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0208D5" w:rsidP="00884B90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884B90" w:rsidRPr="00112200" w:rsidRDefault="00884B90" w:rsidP="00884B90">
      <w:pPr>
        <w:pStyle w:val="a9"/>
        <w:spacing w:before="0" w:line="120" w:lineRule="exact"/>
        <w:rPr>
          <w:b/>
        </w:rPr>
      </w:pPr>
    </w:p>
    <w:p w:rsidR="00AB4C1F" w:rsidRDefault="000208D5" w:rsidP="00884B90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CD16C8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>О внесении изменений в статью 9 Федерального закона "Об оружии" и статьи 12 и 19</w:t>
      </w:r>
      <w:r w:rsidRPr="00CD16C8">
        <w:rPr>
          <w:rFonts w:ascii="Times New Roman" w:hAnsi="Times New Roman"/>
          <w:vertAlign w:val="superscript"/>
        </w:rPr>
        <w:t>2</w:t>
      </w:r>
      <w:r w:rsidRPr="00112200">
        <w:rPr>
          <w:rFonts w:ascii="Times New Roman" w:hAnsi="Times New Roman"/>
        </w:rPr>
        <w:t xml:space="preserve"> Федерального закона "О лицензировании отдельных видов деятельности"</w:t>
      </w:r>
      <w:r w:rsidR="00A97EEE">
        <w:rPr>
          <w:rFonts w:ascii="Times New Roman" w:hAnsi="Times New Roman"/>
        </w:rPr>
        <w:t xml:space="preserve"> </w:t>
      </w:r>
    </w:p>
    <w:p w:rsidR="00CD16C8" w:rsidRPr="00112200" w:rsidRDefault="00CD16C8" w:rsidP="00CD16C8">
      <w:pPr>
        <w:pStyle w:val="aa"/>
        <w:contextualSpacing/>
        <w:rPr>
          <w:rFonts w:ascii="Times New Roman" w:hAnsi="Times New Roman"/>
        </w:rPr>
      </w:pPr>
    </w:p>
    <w:p w:rsidR="001F0CF2" w:rsidRDefault="000208D5" w:rsidP="00AB4C1F">
      <w:pPr>
        <w:ind w:firstLine="709"/>
      </w:pPr>
      <w:r w:rsidRPr="00CD16C8">
        <w:t xml:space="preserve">Проект федерального закона "О внесении изменений </w:t>
      </w:r>
      <w:r w:rsidRPr="00CD16C8">
        <w:t>в статью 9 Федерального закона "Об оружии" и статьи 12 и 19</w:t>
      </w:r>
      <w:r w:rsidRPr="00CD16C8">
        <w:rPr>
          <w:vertAlign w:val="superscript"/>
        </w:rPr>
        <w:t>2</w:t>
      </w:r>
      <w:r w:rsidRPr="00CD16C8">
        <w:t xml:space="preserve"> Федерального закона </w:t>
      </w:r>
      <w:r>
        <w:br/>
      </w:r>
      <w:r w:rsidRPr="00CD16C8">
        <w:t xml:space="preserve">"О лицензировании отдельных видов деятельности" (далее </w:t>
      </w:r>
      <w:r>
        <w:t>-</w:t>
      </w:r>
      <w:r w:rsidRPr="00CD16C8">
        <w:t xml:space="preserve"> законопроект) </w:t>
      </w:r>
      <w:r>
        <w:t>подготовлен</w:t>
      </w:r>
      <w:r w:rsidRPr="00CD16C8">
        <w:t xml:space="preserve"> в целях повышения защищенности сведений, составляющих государственную тайну, связанных с об</w:t>
      </w:r>
      <w:r w:rsidRPr="00CD16C8">
        <w:t xml:space="preserve">еспечением безопасности </w:t>
      </w:r>
      <w:r>
        <w:rPr>
          <w:szCs w:val="28"/>
        </w:rPr>
        <w:t xml:space="preserve">пунктов управления государством и Вооруженными Силами Российской Федерации, иных специальных объектов мобилизационного назначения, отнесенных </w:t>
      </w:r>
      <w:r>
        <w:rPr>
          <w:szCs w:val="28"/>
        </w:rPr>
        <w:br/>
        <w:t>к ведению Главного управления специальных программ Президента Российской Федерации</w:t>
      </w:r>
      <w:r w:rsidRPr="00CD16C8">
        <w:t xml:space="preserve">. </w:t>
      </w:r>
    </w:p>
    <w:p w:rsidR="00C51741" w:rsidRDefault="000208D5" w:rsidP="00AB4C1F">
      <w:pPr>
        <w:ind w:firstLine="709"/>
      </w:pPr>
      <w:r w:rsidRPr="00CD16C8">
        <w:t>Зако</w:t>
      </w:r>
      <w:r w:rsidRPr="00CD16C8">
        <w:t xml:space="preserve">нопроектом предлагается исключить необходимость лицензирования следующих видов деятельности, осуществляемых воинскими частями </w:t>
      </w:r>
      <w:r>
        <w:br/>
      </w:r>
      <w:r w:rsidRPr="00CD16C8">
        <w:t xml:space="preserve">и организациями </w:t>
      </w:r>
      <w:r>
        <w:rPr>
          <w:szCs w:val="28"/>
        </w:rPr>
        <w:t>Главного управления специальных программ Президента Российской Федерации</w:t>
      </w:r>
      <w:r w:rsidRPr="00CD16C8">
        <w:t xml:space="preserve">: </w:t>
      </w:r>
    </w:p>
    <w:p w:rsidR="00C51741" w:rsidRDefault="000208D5" w:rsidP="00AB4C1F">
      <w:pPr>
        <w:ind w:firstLine="709"/>
      </w:pPr>
      <w:proofErr w:type="gramStart"/>
      <w:r w:rsidRPr="00CD16C8">
        <w:t>разработка, производство, испытание, у</w:t>
      </w:r>
      <w:r w:rsidRPr="00CD16C8">
        <w:t>становка, монтаж, техническо</w:t>
      </w:r>
      <w:r w:rsidR="0050579B">
        <w:t>е</w:t>
      </w:r>
      <w:r w:rsidRPr="00CD16C8">
        <w:t xml:space="preserve"> обслуживание, ремонт, утилизация и реализация вооружения и военной техники</w:t>
      </w:r>
      <w:r>
        <w:t>;</w:t>
      </w:r>
      <w:proofErr w:type="gramEnd"/>
    </w:p>
    <w:p w:rsidR="00C51741" w:rsidRDefault="000208D5" w:rsidP="00AB4C1F">
      <w:pPr>
        <w:ind w:firstLine="709"/>
      </w:pPr>
      <w:r w:rsidRPr="00CD16C8">
        <w:t xml:space="preserve">разработка, производство, испытание, хранение, реализация и утилизация боеприпасов; </w:t>
      </w:r>
    </w:p>
    <w:p w:rsidR="00C51741" w:rsidRDefault="000208D5" w:rsidP="00AB4C1F">
      <w:pPr>
        <w:ind w:firstLine="709"/>
      </w:pPr>
      <w:r w:rsidRPr="00CD16C8">
        <w:t>разработка, производство, испытание, ремонт и утилизация граждан</w:t>
      </w:r>
      <w:r w:rsidRPr="00CD16C8">
        <w:t>ского и служебного оружия и основных частей огнестрельного оружия</w:t>
      </w:r>
      <w:r>
        <w:t>;</w:t>
      </w:r>
    </w:p>
    <w:p w:rsidR="00C51741" w:rsidRDefault="000208D5" w:rsidP="00AB4C1F">
      <w:pPr>
        <w:ind w:firstLine="709"/>
      </w:pPr>
      <w:r w:rsidRPr="00CD16C8">
        <w:t xml:space="preserve">разработка, производство, испытание, утилизация патронов </w:t>
      </w:r>
      <w:r>
        <w:br/>
      </w:r>
      <w:r w:rsidRPr="00CD16C8">
        <w:t>к гражданскому и служебному оружию и составных частей патронов;</w:t>
      </w:r>
    </w:p>
    <w:p w:rsidR="00C51741" w:rsidRDefault="000208D5" w:rsidP="00AB4C1F">
      <w:pPr>
        <w:ind w:firstLine="709"/>
      </w:pPr>
      <w:r w:rsidRPr="00CD16C8">
        <w:t>хранение и торговля гражданским и служебным оружием и основными час</w:t>
      </w:r>
      <w:r w:rsidRPr="00CD16C8">
        <w:t xml:space="preserve">тями огнестрельного оружия, патронами к гражданскому и служебному оружию и составными частями патронов; </w:t>
      </w:r>
    </w:p>
    <w:p w:rsidR="003E34ED" w:rsidRDefault="000208D5" w:rsidP="00AB4C1F">
      <w:pPr>
        <w:ind w:firstLine="709"/>
      </w:pPr>
      <w:r w:rsidRPr="00CD16C8">
        <w:t>разработка, производство, испытание, хранение, реализация (в том числе распространени</w:t>
      </w:r>
      <w:r w:rsidR="00C51741">
        <w:t>е</w:t>
      </w:r>
      <w:r w:rsidRPr="00CD16C8">
        <w:t xml:space="preserve">), утилизация пиротехнических изделий IV и V классов </w:t>
      </w:r>
      <w:r w:rsidR="00C51741">
        <w:br/>
      </w:r>
      <w:r w:rsidRPr="00CD16C8">
        <w:t>в соответст</w:t>
      </w:r>
      <w:r w:rsidRPr="00CD16C8">
        <w:t>вии с национальным стандартом, применение пиротехнических изделий IV и V классов в соответствии с техническим регламентом.</w:t>
      </w:r>
    </w:p>
    <w:p w:rsidR="003E34ED" w:rsidRPr="000348AF" w:rsidRDefault="000208D5" w:rsidP="003E34ED">
      <w:pPr>
        <w:ind w:firstLine="709"/>
      </w:pPr>
      <w:r w:rsidRPr="000348AF">
        <w:t>Законопроект соответствует Договору о Евразийском экономическом союзе от 29 мая 2014 г., а также положениям иных международных догово</w:t>
      </w:r>
      <w:r w:rsidRPr="000348AF">
        <w:t>ров Российской Федерации.</w:t>
      </w:r>
    </w:p>
    <w:p w:rsidR="003E34ED" w:rsidRPr="000348AF" w:rsidRDefault="000208D5" w:rsidP="003E34ED">
      <w:pPr>
        <w:ind w:firstLine="709"/>
      </w:pPr>
      <w:r w:rsidRPr="000348AF">
        <w:t xml:space="preserve">Реализация положений, предусмотренных законопроектом, не повлечет социально-экономических, финансовых и иных последствий, в том числе </w:t>
      </w:r>
      <w:r>
        <w:br/>
      </w:r>
      <w:r w:rsidRPr="000348AF">
        <w:lastRenderedPageBreak/>
        <w:t xml:space="preserve">для субъектов предпринимательской и иной экономической деятельности, </w:t>
      </w:r>
      <w:r>
        <w:br/>
      </w:r>
      <w:r w:rsidRPr="000348AF">
        <w:t>а также не повлияет на до</w:t>
      </w:r>
      <w:r w:rsidRPr="000348AF">
        <w:t xml:space="preserve">стижение целей государственных программ Российской Федерации. </w:t>
      </w:r>
    </w:p>
    <w:p w:rsidR="0050579B" w:rsidRDefault="000208D5" w:rsidP="0050579B">
      <w:pPr>
        <w:ind w:firstLine="709"/>
        <w:rPr>
          <w:rFonts w:ascii="Times New Roman" w:eastAsiaTheme="minorHAnsi" w:hAnsi="Times New Roman"/>
          <w:bCs/>
          <w:color w:val="000000"/>
          <w:szCs w:val="26"/>
        </w:rPr>
      </w:pPr>
      <w:r w:rsidRPr="000348AF">
        <w:t xml:space="preserve">В законопроекте отсутствуют требования, которые связаны </w:t>
      </w:r>
      <w:r>
        <w:br/>
      </w:r>
      <w:r w:rsidRPr="000348AF">
        <w:t xml:space="preserve">с осуществлением предпринимательской и иной экономической деятельности </w:t>
      </w:r>
      <w:r>
        <w:br/>
      </w:r>
      <w:r w:rsidRPr="000348AF">
        <w:t>и оценка соблюдения которых осуще</w:t>
      </w:r>
      <w:bookmarkStart w:id="0" w:name="_GoBack"/>
      <w:bookmarkEnd w:id="0"/>
      <w:r w:rsidRPr="000348AF">
        <w:t>ствля</w:t>
      </w:r>
      <w:r w:rsidRPr="000348AF">
        <w:t xml:space="preserve">ется в рамках государственного контроля (надзора), муниципального контроля, привлечения </w:t>
      </w:r>
      <w:r>
        <w:br/>
      </w:r>
      <w:r w:rsidRPr="000348AF">
        <w:t>к административной ответственности, предоставления лицензий и иных разрешений, аккредитации, оценки соответствия продукции</w:t>
      </w:r>
      <w:r w:rsidR="0050579B">
        <w:t xml:space="preserve">, иных форм оценки и экспертизы, </w:t>
      </w:r>
      <w:r w:rsidR="0050579B">
        <w:rPr>
          <w:rFonts w:ascii="Times New Roman" w:eastAsiaTheme="minorHAnsi" w:hAnsi="Times New Roman"/>
          <w:color w:val="000000"/>
          <w:szCs w:val="28"/>
        </w:rPr>
        <w:t xml:space="preserve">в </w:t>
      </w:r>
      <w:proofErr w:type="gramStart"/>
      <w:r w:rsidR="0050579B">
        <w:rPr>
          <w:rFonts w:ascii="Times New Roman" w:eastAsiaTheme="minorHAnsi" w:hAnsi="Times New Roman"/>
          <w:color w:val="000000"/>
          <w:szCs w:val="28"/>
        </w:rPr>
        <w:t>связи</w:t>
      </w:r>
      <w:proofErr w:type="gramEnd"/>
      <w:r w:rsidR="0050579B">
        <w:rPr>
          <w:rFonts w:ascii="Times New Roman" w:eastAsiaTheme="minorHAnsi" w:hAnsi="Times New Roman"/>
          <w:color w:val="000000"/>
          <w:szCs w:val="28"/>
        </w:rPr>
        <w:t xml:space="preserve"> с чем информация о соответствующем виде государственного контроля (надзора), виде разрешительной деятельности </w:t>
      </w:r>
      <w:r w:rsidR="0050579B">
        <w:rPr>
          <w:rFonts w:ascii="Times New Roman" w:eastAsiaTheme="minorHAnsi" w:hAnsi="Times New Roman"/>
          <w:color w:val="000000"/>
          <w:szCs w:val="28"/>
        </w:rPr>
        <w:t xml:space="preserve">                     </w:t>
      </w:r>
      <w:r w:rsidR="0050579B">
        <w:rPr>
          <w:rFonts w:ascii="Times New Roman" w:eastAsiaTheme="minorHAnsi" w:hAnsi="Times New Roman"/>
          <w:color w:val="000000"/>
          <w:szCs w:val="28"/>
        </w:rPr>
        <w:t xml:space="preserve">и предполагаемой ответственности за нарушение обязательных требований или </w:t>
      </w:r>
      <w:proofErr w:type="gramStart"/>
      <w:r w:rsidR="0050579B">
        <w:rPr>
          <w:rFonts w:ascii="Times New Roman" w:eastAsiaTheme="minorHAnsi" w:hAnsi="Times New Roman"/>
          <w:color w:val="000000"/>
          <w:szCs w:val="28"/>
        </w:rPr>
        <w:t>последствиях</w:t>
      </w:r>
      <w:proofErr w:type="gramEnd"/>
      <w:r w:rsidR="0050579B">
        <w:rPr>
          <w:rFonts w:ascii="Times New Roman" w:eastAsiaTheme="minorHAnsi" w:hAnsi="Times New Roman"/>
          <w:color w:val="000000"/>
          <w:szCs w:val="28"/>
        </w:rPr>
        <w:t xml:space="preserve"> их несоблюдения отсутствует.</w:t>
      </w:r>
    </w:p>
    <w:p w:rsidR="00CD16C8" w:rsidRDefault="00CD16C8" w:rsidP="003E34ED">
      <w:pPr>
        <w:ind w:firstLine="709"/>
      </w:pP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8E0E56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AD35B2">
      <w:type w:val="continuous"/>
      <w:pgSz w:w="11907" w:h="16840" w:code="9"/>
      <w:pgMar w:top="-360" w:right="737" w:bottom="1418" w:left="1418" w:header="709" w:footer="1313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8D5" w:rsidRDefault="000208D5">
      <w:pPr>
        <w:spacing w:line="240" w:lineRule="auto"/>
      </w:pPr>
      <w:r>
        <w:separator/>
      </w:r>
    </w:p>
  </w:endnote>
  <w:endnote w:type="continuationSeparator" w:id="0">
    <w:p w:rsidR="000208D5" w:rsidRDefault="000208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E69EA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0208D5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1635938-Уч-2025 (5.2)</w:t>
          </w:r>
        </w:p>
      </w:tc>
    </w:tr>
    <w:tr w:rsidR="002E69EA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0208D5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E69EA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0208D5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1635938-Уч-2025 (5.2)</w:t>
          </w:r>
        </w:p>
      </w:tc>
    </w:tr>
    <w:tr w:rsidR="002E69EA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0208D5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8D5" w:rsidRDefault="000208D5">
      <w:pPr>
        <w:spacing w:line="240" w:lineRule="auto"/>
      </w:pPr>
      <w:r>
        <w:separator/>
      </w:r>
    </w:p>
  </w:footnote>
  <w:footnote w:type="continuationSeparator" w:id="0">
    <w:p w:rsidR="000208D5" w:rsidRDefault="000208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0208D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0579B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208D5"/>
    <w:rsid w:val="000313CF"/>
    <w:rsid w:val="000348AF"/>
    <w:rsid w:val="00041F37"/>
    <w:rsid w:val="00090AD0"/>
    <w:rsid w:val="00112200"/>
    <w:rsid w:val="001F0CF2"/>
    <w:rsid w:val="00272B36"/>
    <w:rsid w:val="002E69EA"/>
    <w:rsid w:val="002E76D0"/>
    <w:rsid w:val="003475C3"/>
    <w:rsid w:val="003C019D"/>
    <w:rsid w:val="003C3B7D"/>
    <w:rsid w:val="003E34ED"/>
    <w:rsid w:val="003F4514"/>
    <w:rsid w:val="004A75E5"/>
    <w:rsid w:val="004B3CE4"/>
    <w:rsid w:val="0050579B"/>
    <w:rsid w:val="005652A1"/>
    <w:rsid w:val="00642694"/>
    <w:rsid w:val="00646649"/>
    <w:rsid w:val="00690DAC"/>
    <w:rsid w:val="006B3CDE"/>
    <w:rsid w:val="006B54EE"/>
    <w:rsid w:val="007514FA"/>
    <w:rsid w:val="007B4681"/>
    <w:rsid w:val="00802F2D"/>
    <w:rsid w:val="008114AC"/>
    <w:rsid w:val="00884B90"/>
    <w:rsid w:val="008C205E"/>
    <w:rsid w:val="008E0E56"/>
    <w:rsid w:val="009D1F78"/>
    <w:rsid w:val="009E2468"/>
    <w:rsid w:val="00A01984"/>
    <w:rsid w:val="00A055C6"/>
    <w:rsid w:val="00A63C78"/>
    <w:rsid w:val="00A97EEE"/>
    <w:rsid w:val="00AA7EEC"/>
    <w:rsid w:val="00AB4C1F"/>
    <w:rsid w:val="00AD35B2"/>
    <w:rsid w:val="00AE0336"/>
    <w:rsid w:val="00AF7439"/>
    <w:rsid w:val="00B00D66"/>
    <w:rsid w:val="00B37DF3"/>
    <w:rsid w:val="00C51741"/>
    <w:rsid w:val="00CD16C8"/>
    <w:rsid w:val="00D205A9"/>
    <w:rsid w:val="00D655A6"/>
    <w:rsid w:val="00D661B0"/>
    <w:rsid w:val="00DE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0FC5D-1AC2-42E0-AA93-ECF6079DC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22</cp:revision>
  <dcterms:created xsi:type="dcterms:W3CDTF">2022-12-14T20:20:00Z</dcterms:created>
  <dcterms:modified xsi:type="dcterms:W3CDTF">2026-02-02T16:08:00Z</dcterms:modified>
</cp:coreProperties>
</file>