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Ind w:w="-217" w:type="dxa"/>
        <w:tblLayout w:type="fixed"/>
        <w:tblLook w:val="04A0" w:firstRow="1" w:lastRow="0" w:firstColumn="1" w:lastColumn="0" w:noHBand="0" w:noVBand="1"/>
      </w:tblPr>
      <w:tblGrid>
        <w:gridCol w:w="4989"/>
        <w:gridCol w:w="4582"/>
      </w:tblGrid>
      <w:tr w:rsidR="00016017" w:rsidTr="00870C5F">
        <w:tc>
          <w:tcPr>
            <w:tcW w:w="4989" w:type="dxa"/>
          </w:tcPr>
          <w:p w:rsidR="00016017" w:rsidRDefault="000160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82" w:type="dxa"/>
          </w:tcPr>
          <w:p w:rsidR="00016017" w:rsidRDefault="006560E8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016017" w:rsidRDefault="006560E8">
            <w:pPr>
              <w:tabs>
                <w:tab w:val="left" w:pos="144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проекту федерального </w:t>
            </w:r>
            <w:r>
              <w:rPr>
                <w:rFonts w:ascii="Times New Roman" w:hAnsi="Times New Roman"/>
                <w:sz w:val="28"/>
                <w:szCs w:val="28"/>
              </w:rPr>
              <w:t>закона</w:t>
            </w:r>
          </w:p>
          <w:p w:rsidR="00016017" w:rsidRDefault="006560E8">
            <w:pPr>
              <w:tabs>
                <w:tab w:val="left" w:pos="1440"/>
              </w:tabs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 статьи 3.5 и 14.16 Кодекса Российской Федерации об административных  правонарушениях»</w:t>
            </w:r>
          </w:p>
          <w:p w:rsidR="00016017" w:rsidRDefault="0001601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16017" w:rsidRDefault="000160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6017" w:rsidRDefault="000160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6017" w:rsidRDefault="006560E8">
      <w:pPr>
        <w:spacing w:after="0" w:line="238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</w:p>
    <w:p w:rsidR="00016017" w:rsidRDefault="006560E8">
      <w:pPr>
        <w:spacing w:after="0" w:line="238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</w:t>
      </w:r>
      <w:r>
        <w:rPr>
          <w:rFonts w:ascii="Times New Roman" w:hAnsi="Times New Roman"/>
          <w:b/>
          <w:sz w:val="28"/>
          <w:szCs w:val="28"/>
        </w:rPr>
        <w:t xml:space="preserve">правовых актов РСФСР и Российской Федерации, подлежащих признанию </w:t>
      </w:r>
      <w:proofErr w:type="gramStart"/>
      <w:r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«</w:t>
      </w: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статьи 3.5 и 14.16 Кодекса Российской Федерации </w:t>
      </w:r>
    </w:p>
    <w:p w:rsidR="00016017" w:rsidRDefault="006560E8">
      <w:pPr>
        <w:spacing w:after="0" w:line="238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правонарушениях»</w:t>
      </w:r>
    </w:p>
    <w:p w:rsidR="00016017" w:rsidRDefault="000160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16017" w:rsidRDefault="006560E8">
      <w:pPr>
        <w:tabs>
          <w:tab w:val="left" w:pos="1440"/>
        </w:tabs>
        <w:spacing w:after="0" w:line="240" w:lineRule="auto"/>
        <w:ind w:firstLine="720"/>
        <w:jc w:val="both"/>
        <w:rPr>
          <w:rFonts w:ascii="Times New Roman" w:hAnsi="Times New Roman"/>
        </w:rPr>
        <w:sectPr w:rsidR="00016017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6" w:right="645" w:bottom="1013" w:left="1736" w:header="0" w:footer="0" w:gutter="0"/>
          <w:pgNumType w:start="1"/>
          <w:cols w:space="720"/>
          <w:formProt w:val="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>Принятие Федерального закона «</w:t>
      </w:r>
      <w:r>
        <w:rPr>
          <w:rFonts w:ascii="Times New Roman" w:hAnsi="Times New Roman"/>
          <w:bCs/>
          <w:sz w:val="28"/>
          <w:szCs w:val="28"/>
        </w:rPr>
        <w:t>О внесении изменений в статьи 3.5 и 14.16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» не потребует признания утратившими силу, приостановления, изменен</w:t>
      </w:r>
      <w:r>
        <w:rPr>
          <w:rFonts w:ascii="Times New Roman" w:hAnsi="Times New Roman"/>
          <w:sz w:val="28"/>
          <w:szCs w:val="28"/>
        </w:rPr>
        <w:t>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Федерации.</w:t>
      </w:r>
      <w:bookmarkStart w:id="0" w:name="_GoBack"/>
      <w:bookmarkEnd w:id="0"/>
    </w:p>
    <w:p w:rsidR="00016017" w:rsidRDefault="00016017">
      <w:pPr>
        <w:spacing w:after="160" w:line="259" w:lineRule="auto"/>
        <w:rPr>
          <w:rFonts w:ascii="Times New Roman" w:hAnsi="Times New Roman"/>
          <w:sz w:val="28"/>
          <w:szCs w:val="28"/>
        </w:rPr>
      </w:pPr>
      <w:bookmarkStart w:id="1" w:name="_GoBack_Копия_1"/>
      <w:bookmarkEnd w:id="1"/>
    </w:p>
    <w:sectPr w:rsidR="0001601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677" w:bottom="1134" w:left="1704" w:header="0" w:footer="0" w:gutter="0"/>
      <w:pgNumType w:start="1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0E8" w:rsidRDefault="006560E8">
      <w:pPr>
        <w:spacing w:after="0" w:line="240" w:lineRule="auto"/>
      </w:pPr>
      <w:r>
        <w:separator/>
      </w:r>
    </w:p>
  </w:endnote>
  <w:endnote w:type="continuationSeparator" w:id="0">
    <w:p w:rsidR="006560E8" w:rsidRDefault="00656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Arial"/>
    <w:charset w:val="01"/>
    <w:family w:val="swiss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0E8" w:rsidRDefault="006560E8">
      <w:pPr>
        <w:spacing w:after="0" w:line="240" w:lineRule="auto"/>
      </w:pPr>
      <w:r>
        <w:separator/>
      </w:r>
    </w:p>
  </w:footnote>
  <w:footnote w:type="continuationSeparator" w:id="0">
    <w:p w:rsidR="006560E8" w:rsidRDefault="00656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017" w:rsidRDefault="0001601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017"/>
    <w:rsid w:val="00016017"/>
    <w:rsid w:val="006560E8"/>
    <w:rsid w:val="00870C5F"/>
    <w:rsid w:val="00E7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qFormat/>
  </w:style>
  <w:style w:type="character" w:styleId="a9">
    <w:name w:val="Hyperlink"/>
    <w:basedOn w:val="a0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Droid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footer"/>
    <w:basedOn w:val="a"/>
    <w:link w:val="a3"/>
    <w:pPr>
      <w:tabs>
        <w:tab w:val="center" w:pos="4513"/>
        <w:tab w:val="right" w:pos="9026"/>
      </w:tabs>
      <w:spacing w:after="0" w:line="240" w:lineRule="auto"/>
    </w:p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8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af0">
    <w:name w:val="Верхний колонтитул слева"/>
    <w:basedOn w:val="a8"/>
    <w:qFormat/>
    <w:pPr>
      <w:suppressLineNumbers/>
      <w:tabs>
        <w:tab w:val="clear" w:pos="4677"/>
        <w:tab w:val="clear" w:pos="9355"/>
        <w:tab w:val="center" w:pos="4821"/>
        <w:tab w:val="right" w:pos="9643"/>
      </w:tabs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numbering" w:customStyle="1" w:styleId="af2">
    <w:name w:val="Без списка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qFormat/>
  </w:style>
  <w:style w:type="character" w:styleId="a9">
    <w:name w:val="Hyperlink"/>
    <w:basedOn w:val="a0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Droid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footer"/>
    <w:basedOn w:val="a"/>
    <w:link w:val="a3"/>
    <w:pPr>
      <w:tabs>
        <w:tab w:val="center" w:pos="4513"/>
        <w:tab w:val="right" w:pos="9026"/>
      </w:tabs>
      <w:spacing w:after="0" w:line="240" w:lineRule="auto"/>
    </w:p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8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af0">
    <w:name w:val="Верхний колонтитул слева"/>
    <w:basedOn w:val="a8"/>
    <w:qFormat/>
    <w:pPr>
      <w:suppressLineNumbers/>
      <w:tabs>
        <w:tab w:val="clear" w:pos="4677"/>
        <w:tab w:val="clear" w:pos="9355"/>
        <w:tab w:val="center" w:pos="4821"/>
        <w:tab w:val="right" w:pos="9643"/>
      </w:tabs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numbering" w:customStyle="1" w:styleId="af2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Шмидт Наталья Юрьевна</dc:creator>
  <cp:lastModifiedBy>ОРЕХОВА Стелла Николаевна</cp:lastModifiedBy>
  <cp:revision>3</cp:revision>
  <cp:lastPrinted>2026-02-06T14:05:00Z</cp:lastPrinted>
  <dcterms:created xsi:type="dcterms:W3CDTF">2026-02-16T09:30:00Z</dcterms:created>
  <dcterms:modified xsi:type="dcterms:W3CDTF">2026-02-16T09:32:00Z</dcterms:modified>
  <dc:language>ru-RU</dc:language>
</cp:coreProperties>
</file>