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Ind w:w="-217" w:type="dxa"/>
        <w:tblLayout w:type="fixed"/>
        <w:tblLook w:val="04A0" w:firstRow="1" w:lastRow="0" w:firstColumn="1" w:lastColumn="0" w:noHBand="0" w:noVBand="1"/>
      </w:tblPr>
      <w:tblGrid>
        <w:gridCol w:w="4989"/>
        <w:gridCol w:w="4582"/>
      </w:tblGrid>
      <w:tr w:rsidR="00722A9D" w:rsidRPr="00722A9D" w:rsidTr="004F66B5">
        <w:tc>
          <w:tcPr>
            <w:tcW w:w="4988" w:type="dxa"/>
          </w:tcPr>
          <w:p w:rsidR="00722A9D" w:rsidRPr="00722A9D" w:rsidRDefault="00722A9D" w:rsidP="00722A9D">
            <w:pPr>
              <w:pageBreakBefore/>
              <w:suppressAutoHyphens/>
              <w:spacing w:after="0"/>
              <w:jc w:val="both"/>
              <w:rPr>
                <w:rFonts w:ascii="Times New Roman" w:eastAsia="Calibri" w:hAnsi="Times New Roman" w:cs="Tahoma"/>
                <w:sz w:val="28"/>
                <w:szCs w:val="28"/>
              </w:rPr>
            </w:pPr>
          </w:p>
        </w:tc>
        <w:tc>
          <w:tcPr>
            <w:tcW w:w="4582" w:type="dxa"/>
          </w:tcPr>
          <w:p w:rsidR="00722A9D" w:rsidRPr="00722A9D" w:rsidRDefault="00722A9D" w:rsidP="00722A9D">
            <w:pPr>
              <w:suppressAutoHyphens/>
              <w:spacing w:after="0" w:line="238" w:lineRule="exact"/>
              <w:rPr>
                <w:rFonts w:ascii="Times New Roman" w:eastAsia="Calibri" w:hAnsi="Times New Roman" w:cs="Tahoma"/>
                <w:sz w:val="28"/>
                <w:szCs w:val="28"/>
              </w:rPr>
            </w:pPr>
            <w:r w:rsidRPr="00722A9D">
              <w:rPr>
                <w:rFonts w:ascii="Times New Roman" w:eastAsia="Calibri" w:hAnsi="Times New Roman" w:cs="Tahoma"/>
                <w:sz w:val="28"/>
                <w:szCs w:val="28"/>
              </w:rPr>
              <w:t>Приложение</w:t>
            </w:r>
          </w:p>
          <w:p w:rsidR="00722A9D" w:rsidRPr="00722A9D" w:rsidRDefault="00722A9D" w:rsidP="00722A9D">
            <w:pPr>
              <w:tabs>
                <w:tab w:val="left" w:pos="1440"/>
              </w:tabs>
              <w:suppressAutoHyphens/>
              <w:spacing w:after="0" w:line="238" w:lineRule="exact"/>
              <w:rPr>
                <w:rFonts w:ascii="Times New Roman" w:eastAsia="Calibri" w:hAnsi="Times New Roman" w:cs="Tahoma"/>
                <w:sz w:val="28"/>
                <w:szCs w:val="28"/>
              </w:rPr>
            </w:pPr>
            <w:r w:rsidRPr="00722A9D">
              <w:rPr>
                <w:rFonts w:ascii="Times New Roman" w:eastAsia="Calibri" w:hAnsi="Times New Roman" w:cs="Tahoma"/>
                <w:sz w:val="28"/>
                <w:szCs w:val="28"/>
              </w:rPr>
              <w:t>к проекту федерального закона</w:t>
            </w:r>
          </w:p>
          <w:p w:rsidR="00722A9D" w:rsidRPr="00722A9D" w:rsidRDefault="00722A9D" w:rsidP="00722A9D">
            <w:pPr>
              <w:tabs>
                <w:tab w:val="left" w:pos="1440"/>
              </w:tabs>
              <w:suppressAutoHyphens/>
              <w:spacing w:after="0" w:line="238" w:lineRule="exact"/>
              <w:rPr>
                <w:rFonts w:ascii="Times New Roman" w:eastAsia="Calibri" w:hAnsi="Times New Roman" w:cs="Tahoma"/>
              </w:rPr>
            </w:pPr>
            <w:r w:rsidRPr="00722A9D">
              <w:rPr>
                <w:rFonts w:ascii="Times New Roman" w:eastAsia="Calibri" w:hAnsi="Times New Roman" w:cs="Tahoma"/>
                <w:sz w:val="28"/>
                <w:szCs w:val="28"/>
              </w:rPr>
              <w:t>«</w:t>
            </w:r>
            <w:r w:rsidRPr="00722A9D">
              <w:rPr>
                <w:rFonts w:ascii="Times New Roman" w:eastAsia="Calibri" w:hAnsi="Times New Roman" w:cs="Tahoma"/>
                <w:bCs/>
                <w:sz w:val="28"/>
                <w:szCs w:val="28"/>
              </w:rPr>
              <w:t>О внесении изменений в статьи 3.5 и 14.16 Кодекса Российской Федерации об административных  правонарушениях»</w:t>
            </w:r>
          </w:p>
        </w:tc>
      </w:tr>
    </w:tbl>
    <w:p w:rsidR="00722A9D" w:rsidRPr="00722A9D" w:rsidRDefault="00722A9D" w:rsidP="00722A9D">
      <w:pPr>
        <w:suppressAutoHyphens/>
        <w:spacing w:after="0" w:line="240" w:lineRule="auto"/>
        <w:jc w:val="both"/>
        <w:rPr>
          <w:rFonts w:ascii="Times New Roman" w:eastAsia="Calibri" w:hAnsi="Times New Roman" w:cs="Tahoma"/>
          <w:sz w:val="28"/>
          <w:szCs w:val="28"/>
        </w:rPr>
      </w:pPr>
    </w:p>
    <w:p w:rsidR="00722A9D" w:rsidRPr="00722A9D" w:rsidRDefault="00722A9D" w:rsidP="00722A9D">
      <w:pPr>
        <w:suppressAutoHyphens/>
        <w:spacing w:after="0" w:line="240" w:lineRule="auto"/>
        <w:jc w:val="both"/>
        <w:rPr>
          <w:rFonts w:ascii="Times New Roman" w:eastAsia="Calibri" w:hAnsi="Times New Roman" w:cs="Tahoma"/>
          <w:sz w:val="28"/>
          <w:szCs w:val="28"/>
        </w:rPr>
      </w:pPr>
    </w:p>
    <w:p w:rsidR="00722A9D" w:rsidRPr="00722A9D" w:rsidRDefault="00722A9D" w:rsidP="00722A9D">
      <w:pPr>
        <w:suppressAutoHyphens/>
        <w:spacing w:after="0" w:line="238" w:lineRule="exact"/>
        <w:jc w:val="center"/>
        <w:rPr>
          <w:rFonts w:ascii="Times New Roman" w:eastAsia="Calibri" w:hAnsi="Times New Roman" w:cs="Tahoma"/>
          <w:b/>
          <w:sz w:val="28"/>
          <w:szCs w:val="28"/>
        </w:rPr>
      </w:pPr>
      <w:r w:rsidRPr="00722A9D">
        <w:rPr>
          <w:rFonts w:ascii="Times New Roman" w:eastAsia="Calibri" w:hAnsi="Times New Roman" w:cs="Tahoma"/>
          <w:b/>
          <w:sz w:val="28"/>
          <w:szCs w:val="28"/>
        </w:rPr>
        <w:t>ФИНАНСОВО-ЭКОНОМИЧЕСКОЕ ОБОСНОВАНИЕ</w:t>
      </w:r>
    </w:p>
    <w:p w:rsidR="00722A9D" w:rsidRPr="00722A9D" w:rsidRDefault="00722A9D" w:rsidP="00722A9D">
      <w:pPr>
        <w:suppressAutoHyphens/>
        <w:spacing w:after="0" w:line="238" w:lineRule="exact"/>
        <w:jc w:val="center"/>
        <w:rPr>
          <w:rFonts w:ascii="Times New Roman" w:eastAsia="Calibri" w:hAnsi="Times New Roman" w:cs="Tahoma"/>
          <w:b/>
          <w:sz w:val="28"/>
          <w:szCs w:val="28"/>
        </w:rPr>
      </w:pPr>
      <w:r w:rsidRPr="00722A9D">
        <w:rPr>
          <w:rFonts w:ascii="Times New Roman" w:eastAsia="Calibri" w:hAnsi="Times New Roman" w:cs="Tahoma"/>
          <w:b/>
          <w:sz w:val="28"/>
          <w:szCs w:val="28"/>
        </w:rPr>
        <w:t>к проекту федерального закона «О внесении изменений в статьи 3.5 и  14.16 Кодекса Российской Федерации об административных правонарушениях»</w:t>
      </w:r>
    </w:p>
    <w:p w:rsidR="00722A9D" w:rsidRPr="00722A9D" w:rsidRDefault="00722A9D" w:rsidP="00722A9D">
      <w:pPr>
        <w:tabs>
          <w:tab w:val="left" w:pos="1440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ahoma"/>
          <w:sz w:val="28"/>
          <w:szCs w:val="28"/>
        </w:rPr>
      </w:pPr>
    </w:p>
    <w:p w:rsidR="00722A9D" w:rsidRPr="00722A9D" w:rsidRDefault="00722A9D" w:rsidP="00722A9D">
      <w:pPr>
        <w:tabs>
          <w:tab w:val="left" w:pos="1440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ahoma"/>
          <w:sz w:val="28"/>
          <w:szCs w:val="28"/>
        </w:rPr>
      </w:pPr>
      <w:r w:rsidRPr="00722A9D">
        <w:rPr>
          <w:rFonts w:ascii="Times New Roman" w:eastAsia="Calibri" w:hAnsi="Times New Roman" w:cs="Tahoma"/>
          <w:sz w:val="28"/>
          <w:szCs w:val="28"/>
        </w:rPr>
        <w:t>Принятие проекта федерального закона «О внесении изменений в    статьи 3.5 и 14.16 Кодекса Российской Федерации об административных правонарушениях» не потребует выделения дополнительных финансовых средств из федерального бюджета.</w:t>
      </w:r>
    </w:p>
    <w:p w:rsidR="00722A9D" w:rsidRPr="00722A9D" w:rsidRDefault="00722A9D" w:rsidP="00722A9D">
      <w:pPr>
        <w:tabs>
          <w:tab w:val="left" w:pos="1440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ahoma"/>
          <w:sz w:val="28"/>
          <w:szCs w:val="28"/>
        </w:rPr>
      </w:pPr>
    </w:p>
    <w:p w:rsidR="004E3B8B" w:rsidRDefault="00722A9D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A9D"/>
    <w:rsid w:val="00573E8D"/>
    <w:rsid w:val="00722A9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2026-02-16T09:30:00Z</dcterms:created>
  <dcterms:modified xsi:type="dcterms:W3CDTF">2026-02-16T09:30:00Z</dcterms:modified>
</cp:coreProperties>
</file>