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BC7" w:rsidRPr="00E23BC7" w:rsidRDefault="00E23BC7" w:rsidP="006774B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3BC7">
        <w:rPr>
          <w:rFonts w:ascii="Times New Roman" w:hAnsi="Times New Roman" w:cs="Times New Roman"/>
          <w:b/>
          <w:bCs/>
          <w:sz w:val="28"/>
          <w:szCs w:val="28"/>
        </w:rPr>
        <w:t>ПОЯСНИТЕЛЬНАЯ ЗАПИСКА</w:t>
      </w:r>
    </w:p>
    <w:p w:rsidR="003A2121" w:rsidRPr="003A2121" w:rsidRDefault="00E23BC7" w:rsidP="003A21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3BC7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961809">
        <w:rPr>
          <w:rFonts w:ascii="Times New Roman" w:hAnsi="Times New Roman" w:cs="Times New Roman"/>
          <w:b/>
          <w:sz w:val="28"/>
          <w:szCs w:val="28"/>
        </w:rPr>
        <w:t>«</w:t>
      </w:r>
      <w:r w:rsidR="00C93401" w:rsidRPr="00C93401">
        <w:rPr>
          <w:rFonts w:ascii="Times New Roman" w:hAnsi="Times New Roman" w:cs="Times New Roman"/>
          <w:b/>
          <w:bCs/>
          <w:sz w:val="28"/>
          <w:szCs w:val="28"/>
        </w:rPr>
        <w:t>О внесении изменени</w:t>
      </w:r>
      <w:r w:rsidR="00C93401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E515E6">
        <w:rPr>
          <w:rFonts w:ascii="Times New Roman" w:hAnsi="Times New Roman" w:cs="Times New Roman"/>
          <w:b/>
          <w:bCs/>
          <w:sz w:val="28"/>
          <w:szCs w:val="28"/>
        </w:rPr>
        <w:t xml:space="preserve"> в статью</w:t>
      </w:r>
      <w:r w:rsidR="00C93401" w:rsidRPr="00C93401">
        <w:rPr>
          <w:rFonts w:ascii="Times New Roman" w:hAnsi="Times New Roman" w:cs="Times New Roman"/>
          <w:b/>
          <w:bCs/>
          <w:sz w:val="28"/>
          <w:szCs w:val="28"/>
        </w:rPr>
        <w:t xml:space="preserve"> 259</w:t>
      </w:r>
      <w:r w:rsidR="00E515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93401" w:rsidRPr="00C93401">
        <w:rPr>
          <w:rFonts w:ascii="Times New Roman" w:hAnsi="Times New Roman" w:cs="Times New Roman"/>
          <w:b/>
          <w:bCs/>
          <w:sz w:val="28"/>
          <w:szCs w:val="28"/>
        </w:rPr>
        <w:t>Трудового кодекса Российской Федерации</w:t>
      </w:r>
      <w:r w:rsidR="003A2121" w:rsidRPr="003A212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7129D" w:rsidRDefault="0057129D" w:rsidP="00030F3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421E9" w:rsidRPr="0079281F" w:rsidRDefault="006774BA" w:rsidP="002421E9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774BA">
        <w:rPr>
          <w:rFonts w:ascii="Times New Roman" w:eastAsia="Calibri" w:hAnsi="Times New Roman" w:cs="Times New Roman"/>
          <w:sz w:val="28"/>
          <w:szCs w:val="28"/>
        </w:rPr>
        <w:t xml:space="preserve">Проект федерального закона </w:t>
      </w:r>
      <w:r w:rsidR="00225947" w:rsidRPr="00225947">
        <w:rPr>
          <w:rFonts w:ascii="Times New Roman" w:eastAsia="Calibri" w:hAnsi="Times New Roman" w:cs="Times New Roman"/>
          <w:sz w:val="28"/>
          <w:szCs w:val="28"/>
        </w:rPr>
        <w:t>«</w:t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 w:rsidR="00C93401">
        <w:rPr>
          <w:rFonts w:ascii="Times New Roman" w:eastAsia="Calibri" w:hAnsi="Times New Roman" w:cs="Times New Roman"/>
          <w:sz w:val="28"/>
          <w:szCs w:val="28"/>
        </w:rPr>
        <w:t>я</w:t>
      </w:r>
      <w:r w:rsidR="00E515E6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C93401">
        <w:rPr>
          <w:rFonts w:ascii="Times New Roman" w:eastAsia="Calibri" w:hAnsi="Times New Roman" w:cs="Times New Roman"/>
          <w:sz w:val="28"/>
          <w:szCs w:val="28"/>
        </w:rPr>
        <w:t>с</w:t>
      </w:r>
      <w:r w:rsidR="00E515E6">
        <w:rPr>
          <w:rFonts w:ascii="Times New Roman" w:eastAsia="Calibri" w:hAnsi="Times New Roman" w:cs="Times New Roman"/>
          <w:sz w:val="28"/>
          <w:szCs w:val="28"/>
        </w:rPr>
        <w:t xml:space="preserve">татью </w:t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>259</w:t>
      </w:r>
      <w:r w:rsidR="00E515E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>Трудового кодекса Российской Федерации</w:t>
      </w:r>
      <w:r w:rsidR="00F76788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EC65F0">
        <w:rPr>
          <w:rFonts w:ascii="Times New Roman" w:eastAsia="Calibri" w:hAnsi="Times New Roman" w:cs="Times New Roman"/>
          <w:sz w:val="28"/>
          <w:szCs w:val="28"/>
        </w:rPr>
        <w:t xml:space="preserve">разработан </w:t>
      </w:r>
      <w:r w:rsidR="00F76788">
        <w:rPr>
          <w:rFonts w:ascii="Times New Roman" w:eastAsia="Calibri" w:hAnsi="Times New Roman" w:cs="Times New Roman"/>
          <w:bCs/>
          <w:sz w:val="28"/>
          <w:szCs w:val="28"/>
        </w:rPr>
        <w:t xml:space="preserve">в развитие мер, </w:t>
      </w:r>
      <w:r w:rsidR="00EC65F0" w:rsidRPr="00EC65F0">
        <w:rPr>
          <w:rFonts w:ascii="Times New Roman" w:eastAsia="Calibri" w:hAnsi="Times New Roman" w:cs="Times New Roman"/>
          <w:bCs/>
          <w:sz w:val="28"/>
          <w:szCs w:val="28"/>
        </w:rPr>
        <w:t>ус</w:t>
      </w:r>
      <w:r w:rsidR="00E515E6">
        <w:rPr>
          <w:rFonts w:ascii="Times New Roman" w:eastAsia="Calibri" w:hAnsi="Times New Roman" w:cs="Times New Roman"/>
          <w:bCs/>
          <w:sz w:val="28"/>
          <w:szCs w:val="28"/>
        </w:rPr>
        <w:t>тановленных Указом Президента Российской Федерации</w:t>
      </w:r>
      <w:r w:rsidR="00F76788">
        <w:rPr>
          <w:rFonts w:ascii="Times New Roman" w:eastAsia="Calibri" w:hAnsi="Times New Roman" w:cs="Times New Roman"/>
          <w:bCs/>
          <w:sz w:val="28"/>
          <w:szCs w:val="28"/>
        </w:rPr>
        <w:t xml:space="preserve"> от 23.01.2024 № 63 </w:t>
      </w:r>
      <w:r w:rsidR="00EC65F0" w:rsidRPr="00EC65F0">
        <w:rPr>
          <w:rFonts w:ascii="Times New Roman" w:eastAsia="Calibri" w:hAnsi="Times New Roman" w:cs="Times New Roman"/>
          <w:bCs/>
          <w:sz w:val="28"/>
          <w:szCs w:val="28"/>
        </w:rPr>
        <w:t xml:space="preserve">«О мерах социальной поддержки многодетных семей», а также </w:t>
      </w:r>
      <w:r w:rsidR="00185E39">
        <w:rPr>
          <w:rFonts w:ascii="Times New Roman" w:eastAsia="Calibri" w:hAnsi="Times New Roman" w:cs="Times New Roman"/>
          <w:sz w:val="28"/>
          <w:szCs w:val="28"/>
        </w:rPr>
        <w:t>для</w:t>
      </w:r>
      <w:r w:rsidR="00C93401" w:rsidRPr="00EC65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F16B4">
        <w:rPr>
          <w:rFonts w:ascii="Times New Roman" w:eastAsia="Calibri" w:hAnsi="Times New Roman" w:cs="Times New Roman"/>
          <w:bCs/>
          <w:sz w:val="28"/>
          <w:szCs w:val="28"/>
        </w:rPr>
        <w:t>реализации</w:t>
      </w:r>
      <w:r w:rsidR="00F76788">
        <w:rPr>
          <w:rFonts w:ascii="Times New Roman" w:hAnsi="Times New Roman"/>
          <w:bCs/>
          <w:sz w:val="28"/>
          <w:szCs w:val="28"/>
        </w:rPr>
        <w:t xml:space="preserve"> </w:t>
      </w:r>
      <w:r w:rsidR="00FF7065">
        <w:rPr>
          <w:rFonts w:ascii="Times New Roman" w:hAnsi="Times New Roman"/>
          <w:bCs/>
          <w:sz w:val="28"/>
          <w:szCs w:val="28"/>
        </w:rPr>
        <w:t>стратегической цели</w:t>
      </w:r>
      <w:r w:rsidR="009F16B4">
        <w:rPr>
          <w:rFonts w:ascii="Times New Roman" w:hAnsi="Times New Roman"/>
          <w:bCs/>
          <w:sz w:val="28"/>
          <w:szCs w:val="28"/>
        </w:rPr>
        <w:t xml:space="preserve">, </w:t>
      </w:r>
      <w:r w:rsidR="00FF7065">
        <w:rPr>
          <w:rFonts w:ascii="Times New Roman" w:hAnsi="Times New Roman"/>
          <w:bCs/>
          <w:sz w:val="28"/>
          <w:szCs w:val="28"/>
        </w:rPr>
        <w:t>обозначенной</w:t>
      </w:r>
      <w:r w:rsidR="002421E9" w:rsidRPr="00EC65F0">
        <w:rPr>
          <w:rFonts w:ascii="Times New Roman" w:hAnsi="Times New Roman"/>
          <w:bCs/>
          <w:sz w:val="28"/>
          <w:szCs w:val="28"/>
        </w:rPr>
        <w:t xml:space="preserve"> в национа</w:t>
      </w:r>
      <w:r w:rsidR="00437941">
        <w:rPr>
          <w:rFonts w:ascii="Times New Roman" w:hAnsi="Times New Roman"/>
          <w:bCs/>
          <w:sz w:val="28"/>
          <w:szCs w:val="28"/>
        </w:rPr>
        <w:t xml:space="preserve">льном </w:t>
      </w:r>
      <w:r w:rsidR="002421E9" w:rsidRPr="00EC65F0">
        <w:rPr>
          <w:rFonts w:ascii="Times New Roman" w:hAnsi="Times New Roman"/>
          <w:bCs/>
          <w:sz w:val="28"/>
          <w:szCs w:val="28"/>
        </w:rPr>
        <w:t>проекте «</w:t>
      </w:r>
      <w:r w:rsidR="009A6260">
        <w:rPr>
          <w:rFonts w:ascii="Times New Roman" w:hAnsi="Times New Roman"/>
          <w:bCs/>
          <w:sz w:val="28"/>
          <w:szCs w:val="28"/>
        </w:rPr>
        <w:t>Семья</w:t>
      </w:r>
      <w:r w:rsidR="002421E9" w:rsidRPr="00EC65F0">
        <w:rPr>
          <w:rFonts w:ascii="Times New Roman" w:hAnsi="Times New Roman"/>
          <w:bCs/>
          <w:sz w:val="28"/>
          <w:szCs w:val="28"/>
        </w:rPr>
        <w:t>».</w:t>
      </w:r>
      <w:r w:rsidR="00F76788">
        <w:rPr>
          <w:rFonts w:ascii="Times New Roman" w:hAnsi="Times New Roman"/>
          <w:bCs/>
          <w:sz w:val="28"/>
          <w:szCs w:val="28"/>
        </w:rPr>
        <w:t xml:space="preserve"> </w:t>
      </w:r>
    </w:p>
    <w:p w:rsidR="00C93401" w:rsidRPr="00C93401" w:rsidRDefault="00C93401" w:rsidP="002421E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93401">
        <w:rPr>
          <w:rFonts w:ascii="Times New Roman" w:eastAsia="Calibri" w:hAnsi="Times New Roman" w:cs="Times New Roman"/>
          <w:sz w:val="28"/>
          <w:szCs w:val="28"/>
        </w:rPr>
        <w:t>В настоящее время статьей 259 Т</w:t>
      </w:r>
      <w:r>
        <w:rPr>
          <w:rFonts w:ascii="Times New Roman" w:eastAsia="Calibri" w:hAnsi="Times New Roman" w:cs="Times New Roman"/>
          <w:sz w:val="28"/>
          <w:szCs w:val="28"/>
        </w:rPr>
        <w:t>К</w:t>
      </w:r>
      <w:r w:rsidRPr="00C93401">
        <w:rPr>
          <w:rFonts w:ascii="Times New Roman" w:eastAsia="Calibri" w:hAnsi="Times New Roman" w:cs="Times New Roman"/>
          <w:sz w:val="28"/>
          <w:szCs w:val="28"/>
        </w:rPr>
        <w:t xml:space="preserve"> РФ закреплено, что направление </w:t>
      </w:r>
      <w:r w:rsidR="002421E9">
        <w:rPr>
          <w:rFonts w:ascii="Times New Roman" w:eastAsia="Calibri" w:hAnsi="Times New Roman" w:cs="Times New Roman"/>
          <w:sz w:val="28"/>
          <w:szCs w:val="28"/>
        </w:rPr>
        <w:br/>
      </w:r>
      <w:r w:rsidRPr="00C93401">
        <w:rPr>
          <w:rFonts w:ascii="Times New Roman" w:eastAsia="Calibri" w:hAnsi="Times New Roman" w:cs="Times New Roman"/>
          <w:sz w:val="28"/>
          <w:szCs w:val="28"/>
        </w:rPr>
        <w:t xml:space="preserve">в служебные командировки, привлечение к сверхурочной работе, </w:t>
      </w:r>
      <w:r w:rsidR="002421E9">
        <w:rPr>
          <w:rFonts w:ascii="Times New Roman" w:eastAsia="Calibri" w:hAnsi="Times New Roman" w:cs="Times New Roman"/>
          <w:sz w:val="28"/>
          <w:szCs w:val="28"/>
        </w:rPr>
        <w:br/>
      </w:r>
      <w:r w:rsidRPr="00C93401">
        <w:rPr>
          <w:rFonts w:ascii="Times New Roman" w:eastAsia="Calibri" w:hAnsi="Times New Roman" w:cs="Times New Roman"/>
          <w:sz w:val="28"/>
          <w:szCs w:val="28"/>
        </w:rPr>
        <w:t xml:space="preserve">работе в ночное время, выходные и нерабочие праздничные дни допускается только с письменного согласия при наличии соответствующего медицинского заключения в отношении, в том числе работников, имеющих трех и более детей в возрасте до восемнадцати лет, в период до достижения младшим из детей возраста четырнадцати лет. </w:t>
      </w:r>
    </w:p>
    <w:p w:rsidR="00C93401" w:rsidRDefault="002421E9" w:rsidP="002421E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Вместе с тем</w:t>
      </w:r>
      <w:r w:rsidR="00030F3B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</w:t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>читывая стратегические цели по демографии, а также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 xml:space="preserve">тот факт, что служебные командировки, работа в ночное время и выходные для многодетных родителей вне зависимости от возраста детей до достижения каждым из них совершеннолетия </w:t>
      </w:r>
      <w:r w:rsidR="00437941">
        <w:rPr>
          <w:rFonts w:ascii="Times New Roman" w:eastAsia="Calibri" w:hAnsi="Times New Roman" w:cs="Times New Roman"/>
          <w:sz w:val="28"/>
          <w:szCs w:val="28"/>
        </w:rPr>
        <w:t xml:space="preserve">особенно затруднительны, </w:t>
      </w:r>
      <w:r w:rsidRPr="002421E9">
        <w:rPr>
          <w:rFonts w:ascii="Times New Roman" w:eastAsia="Calibri" w:hAnsi="Times New Roman" w:cs="Times New Roman"/>
          <w:sz w:val="28"/>
          <w:szCs w:val="28"/>
        </w:rPr>
        <w:t>зако</w:t>
      </w:r>
      <w:r w:rsidR="00437941">
        <w:rPr>
          <w:rFonts w:ascii="Times New Roman" w:eastAsia="Calibri" w:hAnsi="Times New Roman" w:cs="Times New Roman"/>
          <w:sz w:val="28"/>
          <w:szCs w:val="28"/>
        </w:rPr>
        <w:t xml:space="preserve">нопроектом </w:t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>предлагается предоставлять такие гар</w:t>
      </w:r>
      <w:r w:rsidR="00437941">
        <w:rPr>
          <w:rFonts w:ascii="Times New Roman" w:eastAsia="Calibri" w:hAnsi="Times New Roman" w:cs="Times New Roman"/>
          <w:sz w:val="28"/>
          <w:szCs w:val="28"/>
        </w:rPr>
        <w:t xml:space="preserve">антии многодетным родителям без </w:t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>ограничения</w:t>
      </w:r>
      <w:r w:rsidR="00437941">
        <w:rPr>
          <w:rFonts w:ascii="Times New Roman" w:eastAsia="Calibri" w:hAnsi="Times New Roman" w:cs="Times New Roman"/>
          <w:sz w:val="28"/>
          <w:szCs w:val="28"/>
        </w:rPr>
        <w:t xml:space="preserve"> по достижению младшим из детей </w:t>
      </w:r>
      <w:r w:rsidR="00C93401" w:rsidRPr="00C93401">
        <w:rPr>
          <w:rFonts w:ascii="Times New Roman" w:eastAsia="Calibri" w:hAnsi="Times New Roman" w:cs="Times New Roman"/>
          <w:sz w:val="28"/>
          <w:szCs w:val="28"/>
        </w:rPr>
        <w:t>14 лет.</w:t>
      </w:r>
    </w:p>
    <w:p w:rsidR="002421E9" w:rsidRPr="0079281F" w:rsidRDefault="002421E9" w:rsidP="002421E9">
      <w:pPr>
        <w:spacing w:after="0" w:line="36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9281F">
        <w:rPr>
          <w:rFonts w:ascii="Times New Roman" w:hAnsi="Times New Roman"/>
          <w:bCs/>
          <w:sz w:val="28"/>
          <w:szCs w:val="28"/>
        </w:rPr>
        <w:t>Реализация т</w:t>
      </w:r>
      <w:r>
        <w:rPr>
          <w:rFonts w:ascii="Times New Roman" w:hAnsi="Times New Roman"/>
          <w:bCs/>
          <w:sz w:val="28"/>
          <w:szCs w:val="28"/>
        </w:rPr>
        <w:t xml:space="preserve">акого подхода </w:t>
      </w:r>
      <w:r w:rsidR="00185E39">
        <w:rPr>
          <w:rFonts w:ascii="Times New Roman" w:hAnsi="Times New Roman"/>
          <w:bCs/>
          <w:sz w:val="28"/>
          <w:szCs w:val="28"/>
        </w:rPr>
        <w:t>будет способствовать</w:t>
      </w:r>
      <w:r>
        <w:rPr>
          <w:rFonts w:ascii="Times New Roman" w:hAnsi="Times New Roman"/>
          <w:bCs/>
          <w:sz w:val="28"/>
          <w:szCs w:val="28"/>
        </w:rPr>
        <w:t xml:space="preserve"> повышению</w:t>
      </w:r>
      <w:r w:rsidRPr="0079281F">
        <w:rPr>
          <w:rFonts w:ascii="Times New Roman" w:hAnsi="Times New Roman"/>
          <w:bCs/>
          <w:sz w:val="28"/>
          <w:szCs w:val="28"/>
        </w:rPr>
        <w:t xml:space="preserve"> уровня защищённости и устойчивости положения многодетных семей, относящихся</w:t>
      </w:r>
      <w:r>
        <w:rPr>
          <w:rFonts w:ascii="Times New Roman" w:hAnsi="Times New Roman"/>
          <w:bCs/>
          <w:sz w:val="28"/>
          <w:szCs w:val="28"/>
        </w:rPr>
        <w:br/>
      </w:r>
      <w:r w:rsidRPr="0079281F">
        <w:rPr>
          <w:rFonts w:ascii="Times New Roman" w:hAnsi="Times New Roman"/>
          <w:bCs/>
          <w:sz w:val="28"/>
          <w:szCs w:val="28"/>
        </w:rPr>
        <w:t>к социа</w:t>
      </w:r>
      <w:r>
        <w:rPr>
          <w:rFonts w:ascii="Times New Roman" w:hAnsi="Times New Roman"/>
          <w:bCs/>
          <w:sz w:val="28"/>
          <w:szCs w:val="28"/>
        </w:rPr>
        <w:t xml:space="preserve">льно уязвимым группам населения; </w:t>
      </w:r>
      <w:r w:rsidRPr="0079281F">
        <w:rPr>
          <w:rFonts w:ascii="Times New Roman" w:hAnsi="Times New Roman"/>
          <w:bCs/>
          <w:sz w:val="28"/>
          <w:szCs w:val="28"/>
        </w:rPr>
        <w:t>формировани</w:t>
      </w:r>
      <w:r>
        <w:rPr>
          <w:rFonts w:ascii="Times New Roman" w:hAnsi="Times New Roman"/>
          <w:bCs/>
          <w:sz w:val="28"/>
          <w:szCs w:val="28"/>
        </w:rPr>
        <w:t>ю</w:t>
      </w:r>
      <w:r w:rsidRPr="0079281F">
        <w:rPr>
          <w:rFonts w:ascii="Times New Roman" w:hAnsi="Times New Roman"/>
          <w:bCs/>
          <w:sz w:val="28"/>
          <w:szCs w:val="28"/>
        </w:rPr>
        <w:t xml:space="preserve"> благоприятных условий для полноценного воспитания, развития и образования всех детей </w:t>
      </w:r>
      <w:r w:rsidR="00030F3B">
        <w:rPr>
          <w:rFonts w:ascii="Times New Roman" w:hAnsi="Times New Roman"/>
          <w:bCs/>
          <w:sz w:val="28"/>
          <w:szCs w:val="28"/>
        </w:rPr>
        <w:br/>
      </w:r>
      <w:r w:rsidRPr="0079281F">
        <w:rPr>
          <w:rFonts w:ascii="Times New Roman" w:hAnsi="Times New Roman"/>
          <w:bCs/>
          <w:sz w:val="28"/>
          <w:szCs w:val="28"/>
        </w:rPr>
        <w:t xml:space="preserve">в многодетных семьях, что соответствует </w:t>
      </w:r>
      <w:r w:rsidR="00437941">
        <w:rPr>
          <w:rFonts w:ascii="Times New Roman" w:hAnsi="Times New Roman"/>
          <w:bCs/>
          <w:sz w:val="28"/>
          <w:szCs w:val="28"/>
        </w:rPr>
        <w:t xml:space="preserve">приоритетным направлениям </w:t>
      </w:r>
      <w:r w:rsidRPr="0079281F">
        <w:rPr>
          <w:rFonts w:ascii="Times New Roman" w:hAnsi="Times New Roman"/>
          <w:bCs/>
          <w:sz w:val="28"/>
          <w:szCs w:val="28"/>
        </w:rPr>
        <w:t>демографическо</w:t>
      </w:r>
      <w:r>
        <w:rPr>
          <w:rFonts w:ascii="Times New Roman" w:hAnsi="Times New Roman"/>
          <w:bCs/>
          <w:sz w:val="28"/>
          <w:szCs w:val="28"/>
        </w:rPr>
        <w:t>й политики Российской Федерации.</w:t>
      </w:r>
    </w:p>
    <w:p w:rsidR="006774BA" w:rsidRPr="006774BA" w:rsidRDefault="006774BA" w:rsidP="002421E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74BA">
        <w:rPr>
          <w:rFonts w:ascii="Times New Roman" w:eastAsia="Calibri" w:hAnsi="Times New Roman" w:cs="Times New Roman"/>
          <w:sz w:val="28"/>
          <w:szCs w:val="28"/>
        </w:rPr>
        <w:t xml:space="preserve"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 </w:t>
      </w:r>
    </w:p>
    <w:p w:rsidR="006774BA" w:rsidRDefault="006774BA" w:rsidP="002421E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774BA">
        <w:rPr>
          <w:rFonts w:ascii="Times New Roman" w:eastAsia="Calibri" w:hAnsi="Times New Roman" w:cs="Times New Roman"/>
          <w:sz w:val="28"/>
          <w:szCs w:val="28"/>
        </w:rPr>
        <w:lastRenderedPageBreak/>
        <w:t>Принятие законопроекта не повлечет негативных социально-экономических, финансовых и иных последствий, а также не окажет отрицательного влияния на достижение целей государственных программ Российской Федерации.</w:t>
      </w:r>
      <w:r w:rsidR="00F76788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76788" w:rsidRPr="00BA540C" w:rsidRDefault="00F76788" w:rsidP="002421E9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sectPr w:rsidR="00F76788" w:rsidRPr="00BA540C" w:rsidSect="00224679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B0B" w:rsidRDefault="00893B0B" w:rsidP="009B4BFB">
      <w:pPr>
        <w:spacing w:after="0" w:line="240" w:lineRule="auto"/>
      </w:pPr>
      <w:r>
        <w:separator/>
      </w:r>
    </w:p>
  </w:endnote>
  <w:endnote w:type="continuationSeparator" w:id="0">
    <w:p w:rsidR="00893B0B" w:rsidRDefault="00893B0B" w:rsidP="009B4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B0B" w:rsidRDefault="00893B0B" w:rsidP="009B4BFB">
      <w:pPr>
        <w:spacing w:after="0" w:line="240" w:lineRule="auto"/>
      </w:pPr>
      <w:r>
        <w:separator/>
      </w:r>
    </w:p>
  </w:footnote>
  <w:footnote w:type="continuationSeparator" w:id="0">
    <w:p w:rsidR="00893B0B" w:rsidRDefault="00893B0B" w:rsidP="009B4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518975620"/>
      <w:docPartObj>
        <w:docPartGallery w:val="Page Numbers (Top of Page)"/>
        <w:docPartUnique/>
      </w:docPartObj>
    </w:sdtPr>
    <w:sdtEndPr/>
    <w:sdtContent>
      <w:p w:rsidR="009B4BFB" w:rsidRPr="009F16B4" w:rsidRDefault="009B4BFB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16B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16B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16B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7678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16B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B4BFB" w:rsidRDefault="009B4BF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112C2E"/>
    <w:multiLevelType w:val="multilevel"/>
    <w:tmpl w:val="5336D5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1C6BCF"/>
    <w:multiLevelType w:val="multilevel"/>
    <w:tmpl w:val="8B8016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CCB6698"/>
    <w:multiLevelType w:val="multilevel"/>
    <w:tmpl w:val="333E52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2B65AD"/>
    <w:multiLevelType w:val="multilevel"/>
    <w:tmpl w:val="B4AA6E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BC7"/>
    <w:rsid w:val="00030F3B"/>
    <w:rsid w:val="000738CF"/>
    <w:rsid w:val="00097812"/>
    <w:rsid w:val="000A5E9B"/>
    <w:rsid w:val="000D4C58"/>
    <w:rsid w:val="001134AF"/>
    <w:rsid w:val="001159C1"/>
    <w:rsid w:val="00116825"/>
    <w:rsid w:val="0012102F"/>
    <w:rsid w:val="0014669B"/>
    <w:rsid w:val="00185E39"/>
    <w:rsid w:val="001C69A2"/>
    <w:rsid w:val="001D647A"/>
    <w:rsid w:val="001F7510"/>
    <w:rsid w:val="00204573"/>
    <w:rsid w:val="00224679"/>
    <w:rsid w:val="00225947"/>
    <w:rsid w:val="00232317"/>
    <w:rsid w:val="00234939"/>
    <w:rsid w:val="00237A15"/>
    <w:rsid w:val="002421E9"/>
    <w:rsid w:val="002C3F05"/>
    <w:rsid w:val="0030642E"/>
    <w:rsid w:val="00384B90"/>
    <w:rsid w:val="003A2121"/>
    <w:rsid w:val="003B3674"/>
    <w:rsid w:val="003C1320"/>
    <w:rsid w:val="003D5B53"/>
    <w:rsid w:val="00437941"/>
    <w:rsid w:val="00462D4C"/>
    <w:rsid w:val="0046744C"/>
    <w:rsid w:val="00490D5D"/>
    <w:rsid w:val="004B3761"/>
    <w:rsid w:val="00515901"/>
    <w:rsid w:val="00563BB5"/>
    <w:rsid w:val="00564981"/>
    <w:rsid w:val="0057129D"/>
    <w:rsid w:val="006272DB"/>
    <w:rsid w:val="00632D82"/>
    <w:rsid w:val="0065237A"/>
    <w:rsid w:val="00667986"/>
    <w:rsid w:val="006774BA"/>
    <w:rsid w:val="0068789B"/>
    <w:rsid w:val="006C23AD"/>
    <w:rsid w:val="006E03AA"/>
    <w:rsid w:val="006F2908"/>
    <w:rsid w:val="00716B26"/>
    <w:rsid w:val="0075354E"/>
    <w:rsid w:val="00823C80"/>
    <w:rsid w:val="00827424"/>
    <w:rsid w:val="00840338"/>
    <w:rsid w:val="008536C0"/>
    <w:rsid w:val="008622B5"/>
    <w:rsid w:val="008651AF"/>
    <w:rsid w:val="008712E5"/>
    <w:rsid w:val="008928DF"/>
    <w:rsid w:val="00893B0B"/>
    <w:rsid w:val="008B3371"/>
    <w:rsid w:val="008D29D0"/>
    <w:rsid w:val="00917307"/>
    <w:rsid w:val="00940D4F"/>
    <w:rsid w:val="00955EDC"/>
    <w:rsid w:val="00961809"/>
    <w:rsid w:val="009A6260"/>
    <w:rsid w:val="009B4BFB"/>
    <w:rsid w:val="009C542F"/>
    <w:rsid w:val="009E691D"/>
    <w:rsid w:val="009F16B4"/>
    <w:rsid w:val="00A1724F"/>
    <w:rsid w:val="00A51BE4"/>
    <w:rsid w:val="00A62BBF"/>
    <w:rsid w:val="00A7483F"/>
    <w:rsid w:val="00AE32A8"/>
    <w:rsid w:val="00AE6894"/>
    <w:rsid w:val="00B24827"/>
    <w:rsid w:val="00B90DDD"/>
    <w:rsid w:val="00BA540C"/>
    <w:rsid w:val="00BC23DB"/>
    <w:rsid w:val="00BE06EE"/>
    <w:rsid w:val="00BF56D3"/>
    <w:rsid w:val="00C03B8B"/>
    <w:rsid w:val="00C3365C"/>
    <w:rsid w:val="00C9157B"/>
    <w:rsid w:val="00C93401"/>
    <w:rsid w:val="00CB162B"/>
    <w:rsid w:val="00D5148F"/>
    <w:rsid w:val="00D7463F"/>
    <w:rsid w:val="00DA24E9"/>
    <w:rsid w:val="00DB488F"/>
    <w:rsid w:val="00DC4932"/>
    <w:rsid w:val="00DD3741"/>
    <w:rsid w:val="00DD6684"/>
    <w:rsid w:val="00DF0289"/>
    <w:rsid w:val="00E05A69"/>
    <w:rsid w:val="00E232A7"/>
    <w:rsid w:val="00E23BC7"/>
    <w:rsid w:val="00E30633"/>
    <w:rsid w:val="00E515E6"/>
    <w:rsid w:val="00EA323C"/>
    <w:rsid w:val="00EB61DF"/>
    <w:rsid w:val="00EC03EC"/>
    <w:rsid w:val="00EC65F0"/>
    <w:rsid w:val="00F03BD9"/>
    <w:rsid w:val="00F76788"/>
    <w:rsid w:val="00F81866"/>
    <w:rsid w:val="00F965C2"/>
    <w:rsid w:val="00FD011D"/>
    <w:rsid w:val="00FE5F3B"/>
    <w:rsid w:val="00FF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3B24"/>
  <w15:docId w15:val="{EF56AFD3-AF65-4647-8531-F08D57192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033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71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712E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B4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4BFB"/>
  </w:style>
  <w:style w:type="paragraph" w:styleId="a8">
    <w:name w:val="footer"/>
    <w:basedOn w:val="a"/>
    <w:link w:val="a9"/>
    <w:uiPriority w:val="99"/>
    <w:unhideWhenUsed/>
    <w:rsid w:val="009B4B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4BFB"/>
  </w:style>
  <w:style w:type="paragraph" w:styleId="aa">
    <w:name w:val="Normal (Web)"/>
    <w:basedOn w:val="a"/>
    <w:uiPriority w:val="99"/>
    <w:unhideWhenUsed/>
    <w:rsid w:val="008536C0"/>
    <w:rPr>
      <w:rFonts w:ascii="Times New Roman" w:hAnsi="Times New Roman" w:cs="Times New Roman"/>
      <w:sz w:val="24"/>
      <w:szCs w:val="24"/>
    </w:rPr>
  </w:style>
  <w:style w:type="paragraph" w:customStyle="1" w:styleId="1">
    <w:name w:val="Текст сноски1"/>
    <w:basedOn w:val="a"/>
    <w:next w:val="ab"/>
    <w:link w:val="ac"/>
    <w:uiPriority w:val="99"/>
    <w:semiHidden/>
    <w:unhideWhenUsed/>
    <w:rsid w:val="006774BA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1"/>
    <w:uiPriority w:val="99"/>
    <w:semiHidden/>
    <w:rsid w:val="006774BA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774BA"/>
    <w:rPr>
      <w:vertAlign w:val="superscript"/>
    </w:rPr>
  </w:style>
  <w:style w:type="paragraph" w:styleId="ab">
    <w:name w:val="footnote text"/>
    <w:basedOn w:val="a"/>
    <w:link w:val="10"/>
    <w:uiPriority w:val="99"/>
    <w:semiHidden/>
    <w:unhideWhenUsed/>
    <w:rsid w:val="006774BA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b"/>
    <w:uiPriority w:val="99"/>
    <w:semiHidden/>
    <w:rsid w:val="006774BA"/>
    <w:rPr>
      <w:sz w:val="20"/>
      <w:szCs w:val="20"/>
    </w:rPr>
  </w:style>
  <w:style w:type="paragraph" w:styleId="ae">
    <w:name w:val="No Spacing"/>
    <w:uiPriority w:val="99"/>
    <w:qFormat/>
    <w:rsid w:val="002259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4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4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82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6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6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8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2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7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21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5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9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E90CAF-CA32-468F-BD02-119911A96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user1</dc:creator>
  <cp:lastModifiedBy>я</cp:lastModifiedBy>
  <cp:revision>27</cp:revision>
  <cp:lastPrinted>2020-02-26T08:33:00Z</cp:lastPrinted>
  <dcterms:created xsi:type="dcterms:W3CDTF">2025-11-18T09:34:00Z</dcterms:created>
  <dcterms:modified xsi:type="dcterms:W3CDTF">2026-02-09T10:33:00Z</dcterms:modified>
</cp:coreProperties>
</file>