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ind w:left="4253"/>
        <w:jc w:val="both"/>
        <w:textAlignment w:val="baseline"/>
        <w:rPr>
          <w:sz w:val="28"/>
          <w:szCs w:val="20"/>
        </w:rPr>
      </w:pPr>
      <w:r w:rsidRPr="002F3488">
        <w:rPr>
          <w:sz w:val="28"/>
          <w:szCs w:val="20"/>
        </w:rPr>
        <w:t xml:space="preserve">Приложение </w:t>
      </w:r>
    </w:p>
    <w:p w:rsid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ind w:left="4253"/>
        <w:jc w:val="both"/>
        <w:textAlignment w:val="baseline"/>
        <w:rPr>
          <w:bCs/>
          <w:sz w:val="28"/>
          <w:szCs w:val="20"/>
        </w:rPr>
      </w:pPr>
      <w:r w:rsidRPr="002F3488">
        <w:rPr>
          <w:sz w:val="28"/>
          <w:szCs w:val="20"/>
        </w:rPr>
        <w:t xml:space="preserve">к проекту федерального закона </w:t>
      </w:r>
      <w:r w:rsidR="008C2778">
        <w:rPr>
          <w:sz w:val="28"/>
          <w:szCs w:val="20"/>
        </w:rPr>
        <w:br/>
      </w:r>
      <w:r w:rsidRPr="002F3488">
        <w:rPr>
          <w:sz w:val="28"/>
          <w:szCs w:val="20"/>
        </w:rPr>
        <w:t>"</w:t>
      </w:r>
      <w:r w:rsidRPr="002F3488">
        <w:rPr>
          <w:bCs/>
          <w:sz w:val="28"/>
          <w:szCs w:val="20"/>
        </w:rPr>
        <w:t xml:space="preserve">О внесении изменений в Федеральный закон "Об участии в долевом строительстве многоквартирных домов и иных объектов недвижимости </w:t>
      </w:r>
      <w:r w:rsidR="008C2778">
        <w:rPr>
          <w:bCs/>
          <w:sz w:val="28"/>
          <w:szCs w:val="20"/>
        </w:rPr>
        <w:br/>
      </w:r>
      <w:r w:rsidRPr="002F3488">
        <w:rPr>
          <w:bCs/>
          <w:sz w:val="28"/>
          <w:szCs w:val="20"/>
        </w:rPr>
        <w:t>и о внесении изменений в некоторые законодательные акты Российской Федерации" и отдельные законодательные акты Российской Федерации"</w:t>
      </w:r>
    </w:p>
    <w:p w:rsid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ind w:left="4253"/>
        <w:jc w:val="both"/>
        <w:textAlignment w:val="baseline"/>
        <w:rPr>
          <w:bCs/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ind w:left="4253"/>
        <w:jc w:val="both"/>
        <w:textAlignment w:val="baseline"/>
        <w:rPr>
          <w:bCs/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0"/>
        </w:rPr>
      </w:pPr>
      <w:r w:rsidRPr="002F3488">
        <w:rPr>
          <w:b/>
          <w:sz w:val="28"/>
          <w:szCs w:val="20"/>
        </w:rPr>
        <w:t>ПОЯСНИТЕЛЬНАЯ ЗАПИСКА</w:t>
      </w: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2F3488">
        <w:rPr>
          <w:b/>
          <w:sz w:val="28"/>
          <w:szCs w:val="20"/>
        </w:rPr>
        <w:t xml:space="preserve">к проекту федерального закона </w:t>
      </w:r>
      <w:r w:rsidRPr="002F3488">
        <w:rPr>
          <w:b/>
          <w:bCs/>
          <w:sz w:val="28"/>
          <w:szCs w:val="28"/>
        </w:rPr>
        <w:t>"О внесении изменений</w:t>
      </w:r>
    </w:p>
    <w:p w:rsidR="002F3488" w:rsidRPr="002F3488" w:rsidRDefault="002F3488" w:rsidP="002F348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2F3488">
        <w:rPr>
          <w:b/>
          <w:bCs/>
          <w:sz w:val="28"/>
          <w:szCs w:val="28"/>
        </w:rPr>
        <w:t>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</w:t>
      </w:r>
    </w:p>
    <w:p w:rsidR="002F3488" w:rsidRPr="002F3488" w:rsidRDefault="002F3488" w:rsidP="002F348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2F3488">
        <w:rPr>
          <w:b/>
          <w:bCs/>
          <w:sz w:val="28"/>
          <w:szCs w:val="28"/>
        </w:rPr>
        <w:t>Российской Федерации" и отдельные законодательные акты Российской Федерации"</w:t>
      </w: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2F3488" w:rsidRPr="002F3488" w:rsidRDefault="002F3488" w:rsidP="002F3488">
      <w:pPr>
        <w:tabs>
          <w:tab w:val="left" w:pos="1080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B07B11" w:rsidRPr="000E78F6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0E78F6">
        <w:rPr>
          <w:sz w:val="28"/>
        </w:rPr>
        <w:t xml:space="preserve">Проект федерального закона </w:t>
      </w:r>
      <w:r w:rsidRPr="00271EF7">
        <w:rPr>
          <w:bCs/>
          <w:sz w:val="28"/>
          <w:szCs w:val="28"/>
        </w:rPr>
        <w:t>"</w:t>
      </w:r>
      <w:r w:rsidRPr="000E78F6">
        <w:rPr>
          <w:sz w:val="28"/>
        </w:rPr>
        <w:t>О внесении изменений в Федеральный</w:t>
      </w:r>
      <w:r>
        <w:rPr>
          <w:sz w:val="28"/>
        </w:rPr>
        <w:t xml:space="preserve"> </w:t>
      </w:r>
      <w:r w:rsidRPr="000E78F6">
        <w:rPr>
          <w:sz w:val="28"/>
        </w:rPr>
        <w:t xml:space="preserve">закон </w:t>
      </w:r>
      <w:r w:rsidRPr="00271EF7">
        <w:rPr>
          <w:bCs/>
          <w:sz w:val="28"/>
          <w:szCs w:val="28"/>
        </w:rPr>
        <w:t>"</w:t>
      </w:r>
      <w:r w:rsidRPr="000E78F6">
        <w:rPr>
          <w:sz w:val="28"/>
        </w:rPr>
        <w:t>Об участии в долевом строительстве многоквартирных домов и иных</w:t>
      </w:r>
      <w:r>
        <w:rPr>
          <w:sz w:val="28"/>
        </w:rPr>
        <w:t xml:space="preserve"> </w:t>
      </w:r>
      <w:r w:rsidRPr="000E78F6">
        <w:rPr>
          <w:sz w:val="28"/>
        </w:rPr>
        <w:t>объектов недвижимости и о внесении изменений в некоторые</w:t>
      </w:r>
      <w:r>
        <w:rPr>
          <w:sz w:val="28"/>
        </w:rPr>
        <w:t xml:space="preserve"> </w:t>
      </w:r>
      <w:r w:rsidRPr="000E78F6">
        <w:rPr>
          <w:sz w:val="28"/>
        </w:rPr>
        <w:t>законодательные акты Российской Федерации</w:t>
      </w:r>
      <w:r w:rsidRPr="00271EF7">
        <w:rPr>
          <w:bCs/>
          <w:sz w:val="28"/>
          <w:szCs w:val="28"/>
        </w:rPr>
        <w:t>"</w:t>
      </w:r>
      <w:r w:rsidRPr="000E78F6">
        <w:rPr>
          <w:sz w:val="28"/>
        </w:rPr>
        <w:t xml:space="preserve"> (далее - законопроект)</w:t>
      </w:r>
      <w:r>
        <w:rPr>
          <w:sz w:val="28"/>
        </w:rPr>
        <w:t xml:space="preserve"> </w:t>
      </w:r>
      <w:r w:rsidRPr="000E78F6">
        <w:rPr>
          <w:sz w:val="28"/>
        </w:rPr>
        <w:t>разработан с целью устранения правовых пробелов в законодательстве</w:t>
      </w:r>
      <w:r>
        <w:rPr>
          <w:sz w:val="28"/>
        </w:rPr>
        <w:t xml:space="preserve"> </w:t>
      </w:r>
      <w:r w:rsidRPr="000E78F6">
        <w:rPr>
          <w:sz w:val="28"/>
        </w:rPr>
        <w:t>Российской Федерации.</w:t>
      </w:r>
    </w:p>
    <w:p w:rsidR="00B07B11" w:rsidRPr="000E78F6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0E78F6">
        <w:rPr>
          <w:sz w:val="28"/>
        </w:rPr>
        <w:t>Создание комфортной и безопасной среды для жизни является одной из</w:t>
      </w:r>
      <w:r>
        <w:rPr>
          <w:sz w:val="28"/>
        </w:rPr>
        <w:t xml:space="preserve"> </w:t>
      </w:r>
      <w:r w:rsidRPr="000E78F6">
        <w:rPr>
          <w:sz w:val="28"/>
        </w:rPr>
        <w:t>национальных целей развития Российской Федерации и безусловным</w:t>
      </w:r>
      <w:r>
        <w:rPr>
          <w:sz w:val="28"/>
        </w:rPr>
        <w:t xml:space="preserve"> </w:t>
      </w:r>
      <w:r w:rsidRPr="000E78F6">
        <w:rPr>
          <w:sz w:val="28"/>
        </w:rPr>
        <w:t>приоритетом сферы градостроительства.</w:t>
      </w:r>
    </w:p>
    <w:p w:rsidR="00B07B11" w:rsidRPr="000E78F6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0E78F6">
        <w:rPr>
          <w:sz w:val="28"/>
        </w:rPr>
        <w:t>Для большого количества городов нашей страны, обладающей</w:t>
      </w:r>
      <w:r>
        <w:rPr>
          <w:sz w:val="28"/>
        </w:rPr>
        <w:t xml:space="preserve"> </w:t>
      </w:r>
      <w:r w:rsidRPr="000E78F6">
        <w:rPr>
          <w:sz w:val="28"/>
        </w:rPr>
        <w:t>богатейшим историко-культурным наследием, неотъемлемыми</w:t>
      </w:r>
      <w:r>
        <w:rPr>
          <w:sz w:val="28"/>
        </w:rPr>
        <w:t xml:space="preserve"> </w:t>
      </w:r>
      <w:r w:rsidRPr="000E78F6">
        <w:rPr>
          <w:sz w:val="28"/>
        </w:rPr>
        <w:t>градообразующими элементами являются объекты культурного наследия.</w:t>
      </w:r>
    </w:p>
    <w:p w:rsidR="00B07B11" w:rsidRPr="00D66F9A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0E78F6">
        <w:rPr>
          <w:sz w:val="28"/>
        </w:rPr>
        <w:t>Их сохранение и приспособление к современному использованию,</w:t>
      </w:r>
      <w:r>
        <w:rPr>
          <w:sz w:val="28"/>
        </w:rPr>
        <w:t xml:space="preserve"> </w:t>
      </w:r>
      <w:r w:rsidRPr="000E78F6">
        <w:rPr>
          <w:sz w:val="28"/>
        </w:rPr>
        <w:t>минимизация избыточных, противоречивых требований законодательства</w:t>
      </w:r>
      <w:r>
        <w:rPr>
          <w:sz w:val="28"/>
        </w:rPr>
        <w:t xml:space="preserve"> </w:t>
      </w:r>
      <w:r w:rsidRPr="000E78F6">
        <w:rPr>
          <w:sz w:val="28"/>
        </w:rPr>
        <w:t>Российской Федерации, препятствующих принятию оперативных мер по</w:t>
      </w:r>
      <w:r>
        <w:rPr>
          <w:sz w:val="28"/>
        </w:rPr>
        <w:t xml:space="preserve"> </w:t>
      </w:r>
      <w:r w:rsidRPr="000E78F6">
        <w:rPr>
          <w:sz w:val="28"/>
        </w:rPr>
        <w:t>сохранению объектов культурного наследия</w:t>
      </w:r>
      <w:r>
        <w:rPr>
          <w:sz w:val="28"/>
        </w:rPr>
        <w:t xml:space="preserve">, </w:t>
      </w:r>
      <w:r w:rsidRPr="000E78F6">
        <w:rPr>
          <w:sz w:val="28"/>
        </w:rPr>
        <w:t>– важная задача государства и</w:t>
      </w:r>
      <w:r>
        <w:rPr>
          <w:sz w:val="28"/>
        </w:rPr>
        <w:t xml:space="preserve"> </w:t>
      </w:r>
      <w:r w:rsidRPr="000E78F6">
        <w:rPr>
          <w:sz w:val="28"/>
        </w:rPr>
        <w:t>общества, которой уделено особое внимание Президента Российской</w:t>
      </w:r>
      <w:r>
        <w:rPr>
          <w:sz w:val="28"/>
        </w:rPr>
        <w:t xml:space="preserve"> </w:t>
      </w:r>
      <w:r w:rsidRPr="00D66F9A">
        <w:rPr>
          <w:sz w:val="28"/>
        </w:rPr>
        <w:t>Федерации в Послании Федеральному Собранию Российской Федерации</w:t>
      </w:r>
      <w:r>
        <w:rPr>
          <w:sz w:val="28"/>
        </w:rPr>
        <w:t xml:space="preserve"> </w:t>
      </w:r>
      <w:r w:rsidR="004849EC">
        <w:rPr>
          <w:sz w:val="28"/>
        </w:rPr>
        <w:br/>
      </w:r>
      <w:r w:rsidRPr="00D66F9A">
        <w:rPr>
          <w:sz w:val="28"/>
        </w:rPr>
        <w:t>от 29 февраля 2024 г</w:t>
      </w:r>
      <w:r>
        <w:rPr>
          <w:sz w:val="28"/>
        </w:rPr>
        <w:t>ода</w:t>
      </w:r>
      <w:r w:rsidR="004849EC">
        <w:rPr>
          <w:sz w:val="28"/>
        </w:rPr>
        <w:t>.</w:t>
      </w:r>
    </w:p>
    <w:p w:rsidR="00B07B11" w:rsidRPr="00184847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D66F9A">
        <w:rPr>
          <w:sz w:val="28"/>
        </w:rPr>
        <w:t>В частности, Президентом Российской Федерации в рамках Послания</w:t>
      </w:r>
      <w:r>
        <w:rPr>
          <w:sz w:val="28"/>
        </w:rPr>
        <w:t xml:space="preserve"> </w:t>
      </w:r>
      <w:r w:rsidRPr="00D66F9A">
        <w:rPr>
          <w:sz w:val="28"/>
        </w:rPr>
        <w:t xml:space="preserve">Федеральному Собранию 29 февраля 2024 года определена </w:t>
      </w:r>
      <w:r w:rsidR="004849EC">
        <w:rPr>
          <w:sz w:val="28"/>
        </w:rPr>
        <w:br/>
      </w:r>
      <w:r w:rsidRPr="00D66F9A">
        <w:rPr>
          <w:sz w:val="28"/>
        </w:rPr>
        <w:lastRenderedPageBreak/>
        <w:t>необходимость</w:t>
      </w:r>
      <w:r>
        <w:rPr>
          <w:sz w:val="28"/>
        </w:rPr>
        <w:t xml:space="preserve"> </w:t>
      </w:r>
      <w:r w:rsidRPr="00D66F9A">
        <w:rPr>
          <w:sz w:val="28"/>
        </w:rPr>
        <w:t>восстановления к 2030 году не менее 1 000 объектов культурного наследия.</w:t>
      </w:r>
      <w:r>
        <w:rPr>
          <w:sz w:val="28"/>
        </w:rPr>
        <w:t xml:space="preserve"> </w:t>
      </w:r>
      <w:r w:rsidRPr="00D66F9A">
        <w:rPr>
          <w:sz w:val="28"/>
        </w:rPr>
        <w:t>Данная работа корреспондирует поручению Президента Российской</w:t>
      </w:r>
      <w:r>
        <w:rPr>
          <w:sz w:val="28"/>
        </w:rPr>
        <w:t xml:space="preserve"> </w:t>
      </w:r>
      <w:r w:rsidRPr="00D66F9A">
        <w:rPr>
          <w:sz w:val="28"/>
        </w:rPr>
        <w:t>Федерации от 26 июля 2023 г</w:t>
      </w:r>
      <w:r>
        <w:rPr>
          <w:sz w:val="28"/>
        </w:rPr>
        <w:t>ода</w:t>
      </w:r>
      <w:r w:rsidRPr="00D66F9A">
        <w:rPr>
          <w:sz w:val="28"/>
        </w:rPr>
        <w:t xml:space="preserve"> № Пр-1479 </w:t>
      </w:r>
      <w:r>
        <w:rPr>
          <w:sz w:val="28"/>
        </w:rPr>
        <w:br/>
      </w:r>
      <w:r w:rsidRPr="00D66F9A">
        <w:rPr>
          <w:sz w:val="28"/>
        </w:rPr>
        <w:t>о вовлечении объектов культурного</w:t>
      </w:r>
      <w:r>
        <w:rPr>
          <w:sz w:val="28"/>
        </w:rPr>
        <w:t xml:space="preserve"> </w:t>
      </w:r>
      <w:r w:rsidRPr="00D66F9A">
        <w:rPr>
          <w:sz w:val="28"/>
        </w:rPr>
        <w:t xml:space="preserve">наследия в хозяйственный оборот </w:t>
      </w:r>
      <w:r>
        <w:rPr>
          <w:sz w:val="28"/>
        </w:rPr>
        <w:br/>
      </w:r>
      <w:r w:rsidRPr="00D66F9A">
        <w:rPr>
          <w:sz w:val="28"/>
        </w:rPr>
        <w:t xml:space="preserve">с использованием механизма </w:t>
      </w:r>
      <w:r w:rsidRPr="00184847">
        <w:rPr>
          <w:sz w:val="28"/>
        </w:rPr>
        <w:t xml:space="preserve">ПАО </w:t>
      </w:r>
      <w:r w:rsidRPr="00184847">
        <w:rPr>
          <w:bCs/>
          <w:sz w:val="28"/>
          <w:szCs w:val="28"/>
        </w:rPr>
        <w:t>"</w:t>
      </w:r>
      <w:r w:rsidRPr="00184847">
        <w:rPr>
          <w:sz w:val="28"/>
        </w:rPr>
        <w:t>ДОМ.РФ</w:t>
      </w:r>
      <w:r w:rsidRPr="00184847">
        <w:rPr>
          <w:bCs/>
          <w:sz w:val="28"/>
          <w:szCs w:val="28"/>
        </w:rPr>
        <w:t>"</w:t>
      </w:r>
      <w:r w:rsidRPr="00184847">
        <w:rPr>
          <w:sz w:val="28"/>
        </w:rPr>
        <w:t>.</w:t>
      </w:r>
    </w:p>
    <w:p w:rsidR="00B07B11" w:rsidRPr="00D66F9A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D66F9A">
        <w:rPr>
          <w:sz w:val="28"/>
        </w:rPr>
        <w:t>Одним из актуальных способов вовлечения объектов культурного</w:t>
      </w:r>
      <w:r>
        <w:rPr>
          <w:sz w:val="28"/>
        </w:rPr>
        <w:t xml:space="preserve"> </w:t>
      </w:r>
      <w:r w:rsidRPr="00D66F9A">
        <w:rPr>
          <w:sz w:val="28"/>
        </w:rPr>
        <w:t>наследия в хозяйственный оборот является выполнение работ по их</w:t>
      </w:r>
      <w:r>
        <w:rPr>
          <w:sz w:val="28"/>
        </w:rPr>
        <w:t xml:space="preserve"> </w:t>
      </w:r>
      <w:r w:rsidRPr="00D66F9A">
        <w:rPr>
          <w:sz w:val="28"/>
        </w:rPr>
        <w:t>сохранению с последующей продажей собственником объекта культурного</w:t>
      </w:r>
      <w:r>
        <w:rPr>
          <w:sz w:val="28"/>
        </w:rPr>
        <w:t xml:space="preserve"> </w:t>
      </w:r>
      <w:r w:rsidRPr="00D66F9A">
        <w:rPr>
          <w:sz w:val="28"/>
        </w:rPr>
        <w:t>наследия помещений в нем. В результате выполнения работ по изменению</w:t>
      </w:r>
      <w:r>
        <w:rPr>
          <w:sz w:val="28"/>
        </w:rPr>
        <w:t xml:space="preserve"> </w:t>
      </w:r>
      <w:r w:rsidRPr="00D66F9A">
        <w:rPr>
          <w:sz w:val="28"/>
        </w:rPr>
        <w:t>конструктивных элементов объектов культурного наследия они могут быть</w:t>
      </w:r>
      <w:r>
        <w:rPr>
          <w:sz w:val="28"/>
        </w:rPr>
        <w:t xml:space="preserve"> </w:t>
      </w:r>
      <w:r w:rsidRPr="00D66F9A">
        <w:rPr>
          <w:sz w:val="28"/>
        </w:rPr>
        <w:t>переведены в статус жилых объектов (многоквартирные дома)</w:t>
      </w:r>
      <w:r w:rsidR="00832BF6">
        <w:rPr>
          <w:sz w:val="28"/>
        </w:rPr>
        <w:br/>
      </w:r>
      <w:r w:rsidRPr="00D66F9A">
        <w:rPr>
          <w:sz w:val="28"/>
        </w:rPr>
        <w:t>с последующей</w:t>
      </w:r>
      <w:r>
        <w:rPr>
          <w:sz w:val="28"/>
        </w:rPr>
        <w:t xml:space="preserve"> </w:t>
      </w:r>
      <w:r w:rsidRPr="00D66F9A">
        <w:rPr>
          <w:sz w:val="28"/>
        </w:rPr>
        <w:t>реализацией квартир на рынке.</w:t>
      </w:r>
    </w:p>
    <w:p w:rsidR="00B07B11" w:rsidRPr="00D66F9A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D66F9A">
        <w:rPr>
          <w:sz w:val="28"/>
        </w:rPr>
        <w:t>Аналогичный подход используется и в работе с ценными объектами</w:t>
      </w:r>
      <w:r>
        <w:rPr>
          <w:sz w:val="28"/>
        </w:rPr>
        <w:t xml:space="preserve"> </w:t>
      </w:r>
      <w:r w:rsidRPr="00D66F9A">
        <w:rPr>
          <w:sz w:val="28"/>
        </w:rPr>
        <w:t>градостроительной среды, не имеющими статус объектов культурного</w:t>
      </w:r>
      <w:r>
        <w:rPr>
          <w:sz w:val="28"/>
        </w:rPr>
        <w:t xml:space="preserve"> </w:t>
      </w:r>
      <w:r w:rsidRPr="00D66F9A">
        <w:rPr>
          <w:sz w:val="28"/>
        </w:rPr>
        <w:t xml:space="preserve">наследия, объектами средовой застройки в исторических территориях, </w:t>
      </w:r>
      <w:r>
        <w:rPr>
          <w:sz w:val="28"/>
        </w:rPr>
        <w:br/>
      </w:r>
      <w:r w:rsidRPr="00D66F9A">
        <w:rPr>
          <w:sz w:val="28"/>
        </w:rPr>
        <w:t>а также</w:t>
      </w:r>
      <w:r>
        <w:rPr>
          <w:sz w:val="28"/>
        </w:rPr>
        <w:t xml:space="preserve"> </w:t>
      </w:r>
      <w:r w:rsidRPr="00D66F9A">
        <w:rPr>
          <w:sz w:val="28"/>
        </w:rPr>
        <w:t>в работе с объектами незавершенного строительства и бывшими</w:t>
      </w:r>
      <w:r>
        <w:rPr>
          <w:sz w:val="28"/>
        </w:rPr>
        <w:t xml:space="preserve"> </w:t>
      </w:r>
      <w:r w:rsidRPr="00D66F9A">
        <w:rPr>
          <w:sz w:val="28"/>
        </w:rPr>
        <w:t>промышленными, офисными объектами, утратившими свою функциональную</w:t>
      </w:r>
      <w:r>
        <w:rPr>
          <w:sz w:val="28"/>
        </w:rPr>
        <w:t xml:space="preserve"> </w:t>
      </w:r>
      <w:r w:rsidRPr="00D66F9A">
        <w:rPr>
          <w:sz w:val="28"/>
        </w:rPr>
        <w:t>ценность с течением времени.</w:t>
      </w:r>
    </w:p>
    <w:p w:rsidR="00B07B11" w:rsidRPr="00D66F9A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D66F9A">
        <w:rPr>
          <w:sz w:val="28"/>
        </w:rPr>
        <w:t xml:space="preserve">Однако покупатели таких объектов недвижимости (помещений </w:t>
      </w:r>
      <w:r>
        <w:rPr>
          <w:sz w:val="28"/>
        </w:rPr>
        <w:br/>
      </w:r>
      <w:r w:rsidRPr="00D66F9A">
        <w:rPr>
          <w:sz w:val="28"/>
        </w:rPr>
        <w:t>в</w:t>
      </w:r>
      <w:r>
        <w:rPr>
          <w:sz w:val="28"/>
        </w:rPr>
        <w:t xml:space="preserve"> </w:t>
      </w:r>
      <w:r w:rsidRPr="00D66F9A">
        <w:rPr>
          <w:sz w:val="28"/>
        </w:rPr>
        <w:t>объектах капитального строительства, прошедших реконструкцию, объектах</w:t>
      </w:r>
      <w:r>
        <w:rPr>
          <w:sz w:val="28"/>
        </w:rPr>
        <w:t xml:space="preserve"> </w:t>
      </w:r>
      <w:r w:rsidRPr="00D66F9A">
        <w:rPr>
          <w:sz w:val="28"/>
        </w:rPr>
        <w:t xml:space="preserve">культурного наследия после выполнения работ по их </w:t>
      </w:r>
      <w:r w:rsidR="00832BF6">
        <w:rPr>
          <w:sz w:val="28"/>
        </w:rPr>
        <w:br/>
      </w:r>
      <w:r w:rsidRPr="00D66F9A">
        <w:rPr>
          <w:sz w:val="28"/>
        </w:rPr>
        <w:t>сохранению) в</w:t>
      </w:r>
      <w:r>
        <w:rPr>
          <w:sz w:val="28"/>
        </w:rPr>
        <w:t xml:space="preserve"> </w:t>
      </w:r>
      <w:r w:rsidRPr="00D66F9A">
        <w:rPr>
          <w:sz w:val="28"/>
        </w:rPr>
        <w:t>настоящее время не защищены механизмами и гарантиями, установленными</w:t>
      </w:r>
      <w:r>
        <w:rPr>
          <w:sz w:val="28"/>
        </w:rPr>
        <w:t xml:space="preserve"> </w:t>
      </w:r>
      <w:r w:rsidRPr="00D66F9A">
        <w:rPr>
          <w:sz w:val="28"/>
        </w:rPr>
        <w:t>Федеральным законом от 30 декабря 2004 г</w:t>
      </w:r>
      <w:r>
        <w:rPr>
          <w:sz w:val="28"/>
        </w:rPr>
        <w:t>ода</w:t>
      </w:r>
      <w:r w:rsidRPr="00D66F9A">
        <w:rPr>
          <w:sz w:val="28"/>
        </w:rPr>
        <w:t xml:space="preserve"> № 214-ФЗ </w:t>
      </w:r>
      <w:r w:rsidRPr="00271EF7">
        <w:rPr>
          <w:bCs/>
          <w:sz w:val="28"/>
          <w:szCs w:val="28"/>
        </w:rPr>
        <w:t>"</w:t>
      </w:r>
      <w:r w:rsidRPr="00D66F9A">
        <w:rPr>
          <w:sz w:val="28"/>
        </w:rPr>
        <w:t>Об участии в долевом</w:t>
      </w:r>
      <w:r>
        <w:rPr>
          <w:sz w:val="28"/>
        </w:rPr>
        <w:t xml:space="preserve"> </w:t>
      </w:r>
      <w:r w:rsidRPr="00D66F9A">
        <w:rPr>
          <w:sz w:val="28"/>
        </w:rPr>
        <w:t>строительстве многоквартирных домов и иных объектов недвижимости и о</w:t>
      </w:r>
      <w:r>
        <w:rPr>
          <w:sz w:val="28"/>
        </w:rPr>
        <w:t xml:space="preserve"> </w:t>
      </w:r>
      <w:r w:rsidRPr="00D66F9A">
        <w:rPr>
          <w:sz w:val="28"/>
        </w:rPr>
        <w:t>внесении изменений в некоторые законодательные акты Российской</w:t>
      </w:r>
      <w:r>
        <w:rPr>
          <w:sz w:val="28"/>
        </w:rPr>
        <w:t xml:space="preserve"> </w:t>
      </w:r>
      <w:r w:rsidRPr="00D66F9A">
        <w:rPr>
          <w:sz w:val="28"/>
        </w:rPr>
        <w:t>Федерации</w:t>
      </w:r>
      <w:r w:rsidRPr="00271EF7">
        <w:rPr>
          <w:bCs/>
          <w:sz w:val="28"/>
          <w:szCs w:val="28"/>
        </w:rPr>
        <w:t>"</w:t>
      </w:r>
      <w:r w:rsidRPr="00D66F9A">
        <w:rPr>
          <w:sz w:val="28"/>
        </w:rPr>
        <w:t xml:space="preserve"> (далее – Федеральный </w:t>
      </w:r>
      <w:r w:rsidR="00832BF6">
        <w:rPr>
          <w:sz w:val="28"/>
        </w:rPr>
        <w:br/>
      </w:r>
      <w:r w:rsidRPr="00D66F9A">
        <w:rPr>
          <w:sz w:val="28"/>
        </w:rPr>
        <w:t>закон № 214-ФЗ), поскольку его действие</w:t>
      </w:r>
      <w:r>
        <w:rPr>
          <w:sz w:val="28"/>
        </w:rPr>
        <w:t xml:space="preserve"> </w:t>
      </w:r>
      <w:r w:rsidRPr="00D66F9A">
        <w:rPr>
          <w:sz w:val="28"/>
        </w:rPr>
        <w:t xml:space="preserve">распространяется </w:t>
      </w:r>
      <w:r w:rsidR="00832BF6">
        <w:rPr>
          <w:sz w:val="28"/>
        </w:rPr>
        <w:br/>
      </w:r>
      <w:r w:rsidRPr="00D66F9A">
        <w:rPr>
          <w:sz w:val="28"/>
        </w:rPr>
        <w:t>исключительно на случаи строительства новых объектов.</w:t>
      </w:r>
    </w:p>
    <w:p w:rsidR="00B07B11" w:rsidRPr="00D66F9A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D66F9A">
        <w:rPr>
          <w:sz w:val="28"/>
        </w:rPr>
        <w:t>В этой связи законопроектом предлагается внесение в Федеральный</w:t>
      </w:r>
      <w:r>
        <w:rPr>
          <w:sz w:val="28"/>
        </w:rPr>
        <w:t xml:space="preserve"> </w:t>
      </w:r>
      <w:r w:rsidRPr="00D66F9A">
        <w:rPr>
          <w:sz w:val="28"/>
        </w:rPr>
        <w:t xml:space="preserve">закон № 214-ФЗ изменений, направленных на распространение его </w:t>
      </w:r>
      <w:r w:rsidR="00832BF6">
        <w:rPr>
          <w:sz w:val="28"/>
        </w:rPr>
        <w:br/>
      </w:r>
      <w:r w:rsidRPr="00D66F9A">
        <w:rPr>
          <w:sz w:val="28"/>
        </w:rPr>
        <w:t>действия</w:t>
      </w:r>
      <w:r>
        <w:rPr>
          <w:sz w:val="28"/>
        </w:rPr>
        <w:t xml:space="preserve"> </w:t>
      </w:r>
      <w:r w:rsidRPr="00D66F9A">
        <w:rPr>
          <w:sz w:val="28"/>
        </w:rPr>
        <w:t>на проекты, предусматривающие создание объекта долевого строительства</w:t>
      </w:r>
      <w:r>
        <w:rPr>
          <w:sz w:val="28"/>
        </w:rPr>
        <w:t xml:space="preserve"> </w:t>
      </w:r>
      <w:r w:rsidRPr="00D66F9A">
        <w:rPr>
          <w:sz w:val="28"/>
        </w:rPr>
        <w:t>путем выполнения</w:t>
      </w:r>
      <w:r>
        <w:rPr>
          <w:sz w:val="28"/>
        </w:rPr>
        <w:t xml:space="preserve"> </w:t>
      </w:r>
      <w:r w:rsidRPr="00D66F9A">
        <w:rPr>
          <w:sz w:val="28"/>
        </w:rPr>
        <w:t xml:space="preserve">работ по сохранению объекта </w:t>
      </w:r>
      <w:r w:rsidR="00832BF6">
        <w:rPr>
          <w:sz w:val="28"/>
        </w:rPr>
        <w:br/>
      </w:r>
      <w:r w:rsidRPr="00D66F9A">
        <w:rPr>
          <w:sz w:val="28"/>
        </w:rPr>
        <w:t>культурного наследия.</w:t>
      </w:r>
    </w:p>
    <w:p w:rsidR="00B07B11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D66F9A">
        <w:rPr>
          <w:sz w:val="28"/>
        </w:rPr>
        <w:t>Предлагаемое решение является актуальным и востребованным для</w:t>
      </w:r>
      <w:r>
        <w:rPr>
          <w:sz w:val="28"/>
        </w:rPr>
        <w:t xml:space="preserve"> </w:t>
      </w:r>
      <w:r w:rsidRPr="00D66F9A">
        <w:rPr>
          <w:sz w:val="28"/>
        </w:rPr>
        <w:t>городов с богатой исторической застройкой.</w:t>
      </w:r>
      <w:r>
        <w:rPr>
          <w:sz w:val="28"/>
        </w:rPr>
        <w:t xml:space="preserve"> </w:t>
      </w:r>
    </w:p>
    <w:p w:rsidR="00B07B11" w:rsidRPr="007A5ACD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D66F9A">
        <w:rPr>
          <w:sz w:val="28"/>
        </w:rPr>
        <w:t xml:space="preserve">Ранее законопроект </w:t>
      </w:r>
      <w:r>
        <w:rPr>
          <w:sz w:val="28"/>
        </w:rPr>
        <w:t>(</w:t>
      </w:r>
      <w:r w:rsidRPr="00D66F9A">
        <w:rPr>
          <w:sz w:val="28"/>
        </w:rPr>
        <w:t>№ 932732-8</w:t>
      </w:r>
      <w:r>
        <w:rPr>
          <w:sz w:val="28"/>
        </w:rPr>
        <w:t xml:space="preserve">) </w:t>
      </w:r>
      <w:r w:rsidRPr="00D66F9A">
        <w:rPr>
          <w:sz w:val="28"/>
        </w:rPr>
        <w:t>внесен в Государственную Думу</w:t>
      </w:r>
      <w:r>
        <w:rPr>
          <w:sz w:val="28"/>
        </w:rPr>
        <w:t xml:space="preserve"> </w:t>
      </w:r>
      <w:r w:rsidRPr="00D66F9A">
        <w:rPr>
          <w:sz w:val="28"/>
        </w:rPr>
        <w:t>Федерального Собрания Российской Федерации (письмо Законодательного</w:t>
      </w:r>
      <w:r>
        <w:rPr>
          <w:sz w:val="28"/>
        </w:rPr>
        <w:t xml:space="preserve"> С</w:t>
      </w:r>
      <w:r w:rsidRPr="00D66F9A">
        <w:rPr>
          <w:sz w:val="28"/>
        </w:rPr>
        <w:t>обрания Нижегородской области от 30 мая 2025 г</w:t>
      </w:r>
      <w:r>
        <w:rPr>
          <w:sz w:val="28"/>
        </w:rPr>
        <w:t>ода</w:t>
      </w:r>
      <w:r w:rsidRPr="00D66F9A">
        <w:rPr>
          <w:sz w:val="28"/>
        </w:rPr>
        <w:t xml:space="preserve"> </w:t>
      </w:r>
      <w:r>
        <w:rPr>
          <w:sz w:val="28"/>
        </w:rPr>
        <w:br/>
      </w:r>
      <w:r w:rsidRPr="00D66F9A">
        <w:rPr>
          <w:sz w:val="28"/>
        </w:rPr>
        <w:t>№ Исх-17-284542/25) и</w:t>
      </w:r>
      <w:r>
        <w:rPr>
          <w:sz w:val="28"/>
        </w:rPr>
        <w:t xml:space="preserve"> </w:t>
      </w:r>
      <w:r w:rsidRPr="007A5ACD">
        <w:rPr>
          <w:sz w:val="28"/>
        </w:rPr>
        <w:t>возвращен на доработку в связи с замечаниями Верховного Суда Российской</w:t>
      </w:r>
      <w:r>
        <w:rPr>
          <w:sz w:val="28"/>
        </w:rPr>
        <w:t xml:space="preserve"> </w:t>
      </w:r>
      <w:r w:rsidRPr="007A5ACD">
        <w:rPr>
          <w:sz w:val="28"/>
        </w:rPr>
        <w:t>Федерации, Правительства Российской Федерации, Минстроя России,</w:t>
      </w:r>
      <w:r>
        <w:rPr>
          <w:sz w:val="28"/>
        </w:rPr>
        <w:t xml:space="preserve"> </w:t>
      </w:r>
      <w:r w:rsidRPr="007A5ACD">
        <w:rPr>
          <w:sz w:val="28"/>
        </w:rPr>
        <w:t>Росреестра, Минкультуры России, Правительства Москвы, Экспертного</w:t>
      </w:r>
      <w:r>
        <w:rPr>
          <w:sz w:val="28"/>
        </w:rPr>
        <w:t xml:space="preserve"> </w:t>
      </w:r>
      <w:r w:rsidRPr="007A5ACD">
        <w:rPr>
          <w:sz w:val="28"/>
        </w:rPr>
        <w:t>управления Президента Российской Федерации, Правового управления</w:t>
      </w:r>
      <w:r>
        <w:rPr>
          <w:sz w:val="28"/>
        </w:rPr>
        <w:t xml:space="preserve"> </w:t>
      </w:r>
      <w:r w:rsidRPr="007A5ACD">
        <w:rPr>
          <w:sz w:val="28"/>
        </w:rPr>
        <w:t>Аппарата Государственной Думы</w:t>
      </w:r>
      <w:r w:rsidR="005543C2">
        <w:rPr>
          <w:sz w:val="28"/>
        </w:rPr>
        <w:br/>
      </w:r>
      <w:r w:rsidR="005543C2">
        <w:rPr>
          <w:sz w:val="28"/>
        </w:rPr>
        <w:br/>
      </w:r>
      <w:r>
        <w:rPr>
          <w:sz w:val="28"/>
        </w:rPr>
        <w:lastRenderedPageBreak/>
        <w:t>Федерального Собрания Российской Федерации</w:t>
      </w:r>
      <w:r w:rsidRPr="007A5ACD">
        <w:rPr>
          <w:sz w:val="28"/>
        </w:rPr>
        <w:t xml:space="preserve"> и Комитета</w:t>
      </w:r>
      <w:r>
        <w:rPr>
          <w:sz w:val="28"/>
        </w:rPr>
        <w:t xml:space="preserve"> </w:t>
      </w:r>
      <w:r w:rsidRPr="007A5ACD">
        <w:rPr>
          <w:sz w:val="28"/>
        </w:rPr>
        <w:t>Государственной Думы по</w:t>
      </w:r>
      <w:r>
        <w:rPr>
          <w:sz w:val="28"/>
        </w:rPr>
        <w:t xml:space="preserve"> </w:t>
      </w:r>
      <w:r w:rsidRPr="007A5ACD">
        <w:rPr>
          <w:sz w:val="28"/>
        </w:rPr>
        <w:t xml:space="preserve">строительству и жилищно-коммунальному хозяйству (письмо </w:t>
      </w:r>
      <w:r>
        <w:rPr>
          <w:sz w:val="28"/>
        </w:rPr>
        <w:t>от 14 января 2026 года № 3.23-6/7</w:t>
      </w:r>
      <w:r w:rsidRPr="007A5ACD">
        <w:rPr>
          <w:sz w:val="28"/>
        </w:rPr>
        <w:t>).</w:t>
      </w:r>
    </w:p>
    <w:p w:rsidR="00B07B11" w:rsidRPr="007A5ACD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7A5ACD">
        <w:rPr>
          <w:sz w:val="28"/>
        </w:rPr>
        <w:t xml:space="preserve">По результатам </w:t>
      </w:r>
      <w:proofErr w:type="gramStart"/>
      <w:r w:rsidRPr="007A5ACD">
        <w:rPr>
          <w:sz w:val="28"/>
        </w:rPr>
        <w:t>доработки законопроекта</w:t>
      </w:r>
      <w:proofErr w:type="gramEnd"/>
      <w:r w:rsidRPr="007A5ACD">
        <w:rPr>
          <w:sz w:val="28"/>
        </w:rPr>
        <w:t xml:space="preserve"> представленные к нему</w:t>
      </w:r>
      <w:r>
        <w:rPr>
          <w:sz w:val="28"/>
        </w:rPr>
        <w:t xml:space="preserve"> </w:t>
      </w:r>
      <w:r w:rsidRPr="007A5ACD">
        <w:rPr>
          <w:sz w:val="28"/>
        </w:rPr>
        <w:t>замечания учтены в полном объеме.</w:t>
      </w:r>
    </w:p>
    <w:p w:rsidR="00B07B11" w:rsidRPr="007A5ACD" w:rsidRDefault="00B07B11" w:rsidP="00B07B11">
      <w:pPr>
        <w:tabs>
          <w:tab w:val="left" w:pos="1080"/>
        </w:tabs>
        <w:ind w:firstLine="709"/>
        <w:jc w:val="both"/>
        <w:rPr>
          <w:sz w:val="28"/>
        </w:rPr>
      </w:pPr>
      <w:r w:rsidRPr="007A5ACD">
        <w:rPr>
          <w:sz w:val="28"/>
        </w:rPr>
        <w:t>Законопроект не содержит положений, противоречащих положениям</w:t>
      </w:r>
      <w:r>
        <w:rPr>
          <w:sz w:val="28"/>
        </w:rPr>
        <w:t xml:space="preserve"> </w:t>
      </w:r>
      <w:r w:rsidRPr="007A5ACD">
        <w:rPr>
          <w:sz w:val="28"/>
        </w:rPr>
        <w:t>Договора о Евразийском экономическом союзе, а также положениям иных</w:t>
      </w:r>
      <w:r>
        <w:rPr>
          <w:sz w:val="28"/>
        </w:rPr>
        <w:t xml:space="preserve"> </w:t>
      </w:r>
      <w:r w:rsidRPr="007A5ACD">
        <w:rPr>
          <w:sz w:val="28"/>
        </w:rPr>
        <w:t>международных договоров Российской Федерации.</w:t>
      </w:r>
    </w:p>
    <w:p w:rsidR="002F3488" w:rsidRPr="00137304" w:rsidRDefault="00B07B11" w:rsidP="00B07B11">
      <w:pPr>
        <w:tabs>
          <w:tab w:val="left" w:pos="1080"/>
        </w:tabs>
        <w:ind w:firstLine="709"/>
        <w:jc w:val="both"/>
        <w:rPr>
          <w:sz w:val="28"/>
          <w:szCs w:val="28"/>
          <w:lang w:eastAsia="en-US"/>
        </w:rPr>
      </w:pPr>
      <w:r w:rsidRPr="007A5ACD">
        <w:rPr>
          <w:sz w:val="28"/>
        </w:rPr>
        <w:t>Законопроект содержит обязательные требования, которые связаны</w:t>
      </w:r>
      <w:r>
        <w:rPr>
          <w:sz w:val="28"/>
        </w:rPr>
        <w:t xml:space="preserve"> </w:t>
      </w:r>
      <w:r w:rsidR="005543C2">
        <w:rPr>
          <w:sz w:val="28"/>
        </w:rPr>
        <w:br/>
      </w:r>
      <w:r w:rsidRPr="007A5ACD">
        <w:rPr>
          <w:sz w:val="28"/>
        </w:rPr>
        <w:t>с осуществлением предпринимательской и иной экономической деятельности</w:t>
      </w:r>
      <w:r>
        <w:rPr>
          <w:sz w:val="28"/>
        </w:rPr>
        <w:t xml:space="preserve"> </w:t>
      </w:r>
      <w:r w:rsidRPr="007A5ACD">
        <w:rPr>
          <w:sz w:val="28"/>
        </w:rPr>
        <w:t>и оценка соблюдения которых осуществляется в рамках государственного</w:t>
      </w:r>
      <w:r>
        <w:rPr>
          <w:sz w:val="28"/>
        </w:rPr>
        <w:t xml:space="preserve"> </w:t>
      </w:r>
      <w:r w:rsidRPr="007A5ACD">
        <w:rPr>
          <w:sz w:val="28"/>
        </w:rPr>
        <w:t xml:space="preserve">контроля (надзора), аккредитации. В связи с этим </w:t>
      </w:r>
      <w:r>
        <w:rPr>
          <w:sz w:val="28"/>
        </w:rPr>
        <w:br/>
      </w:r>
      <w:r w:rsidRPr="007A5ACD">
        <w:rPr>
          <w:sz w:val="28"/>
        </w:rPr>
        <w:t>в соответствии</w:t>
      </w:r>
      <w:r>
        <w:rPr>
          <w:sz w:val="28"/>
        </w:rPr>
        <w:t xml:space="preserve"> </w:t>
      </w:r>
      <w:r w:rsidRPr="007A5ACD">
        <w:rPr>
          <w:sz w:val="28"/>
        </w:rPr>
        <w:t>с положениями части 1 статьи 3 Федерального закона</w:t>
      </w:r>
      <w:r>
        <w:rPr>
          <w:sz w:val="28"/>
        </w:rPr>
        <w:t xml:space="preserve"> </w:t>
      </w:r>
      <w:r>
        <w:rPr>
          <w:sz w:val="28"/>
        </w:rPr>
        <w:br/>
      </w:r>
      <w:r w:rsidRPr="007A5ACD">
        <w:rPr>
          <w:sz w:val="28"/>
        </w:rPr>
        <w:t>от 31 июля 2020 года</w:t>
      </w:r>
      <w:r>
        <w:rPr>
          <w:sz w:val="28"/>
        </w:rPr>
        <w:t xml:space="preserve"> </w:t>
      </w:r>
      <w:r w:rsidRPr="007A5ACD">
        <w:rPr>
          <w:sz w:val="28"/>
        </w:rPr>
        <w:t xml:space="preserve">№ 247- ФЗ </w:t>
      </w:r>
      <w:r w:rsidRPr="00271EF7">
        <w:rPr>
          <w:bCs/>
          <w:sz w:val="28"/>
          <w:szCs w:val="28"/>
        </w:rPr>
        <w:t>"</w:t>
      </w:r>
      <w:r w:rsidRPr="007A5ACD">
        <w:rPr>
          <w:sz w:val="28"/>
        </w:rPr>
        <w:t xml:space="preserve">Об обязательных требованиях </w:t>
      </w:r>
      <w:r>
        <w:rPr>
          <w:sz w:val="28"/>
        </w:rPr>
        <w:br/>
      </w:r>
      <w:r w:rsidRPr="007A5ACD">
        <w:rPr>
          <w:sz w:val="28"/>
        </w:rPr>
        <w:t>в Российской Федерации"</w:t>
      </w:r>
      <w:r>
        <w:rPr>
          <w:sz w:val="28"/>
        </w:rPr>
        <w:t xml:space="preserve"> </w:t>
      </w:r>
      <w:r w:rsidRPr="007A5ACD">
        <w:rPr>
          <w:sz w:val="28"/>
        </w:rPr>
        <w:t>законопроектом предусмотрен особый порядок вступления федерального</w:t>
      </w:r>
      <w:r>
        <w:rPr>
          <w:sz w:val="28"/>
        </w:rPr>
        <w:t xml:space="preserve"> </w:t>
      </w:r>
      <w:r w:rsidRPr="007A5ACD">
        <w:rPr>
          <w:sz w:val="28"/>
        </w:rPr>
        <w:t>закона в силу - с 1 сентября 2026 года</w:t>
      </w:r>
      <w:r w:rsidR="00A27608">
        <w:rPr>
          <w:sz w:val="28"/>
        </w:rPr>
        <w:t>.</w:t>
      </w:r>
      <w:bookmarkStart w:id="0" w:name="_GoBack"/>
      <w:bookmarkEnd w:id="0"/>
    </w:p>
    <w:sectPr w:rsidR="002F3488" w:rsidRPr="00137304" w:rsidSect="004849EC">
      <w:headerReference w:type="default" r:id="rId6"/>
      <w:pgSz w:w="11907" w:h="16840" w:code="9"/>
      <w:pgMar w:top="1418" w:right="851" w:bottom="1134" w:left="1985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7916" w:rsidRDefault="00FD7916">
      <w:r>
        <w:separator/>
      </w:r>
    </w:p>
  </w:endnote>
  <w:endnote w:type="continuationSeparator" w:id="0">
    <w:p w:rsidR="00FD7916" w:rsidRDefault="00FD7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7916" w:rsidRDefault="00FD7916">
      <w:r>
        <w:separator/>
      </w:r>
    </w:p>
  </w:footnote>
  <w:footnote w:type="continuationSeparator" w:id="0">
    <w:p w:rsidR="00FD7916" w:rsidRDefault="00FD7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50E9" w:rsidRDefault="007550E9" w:rsidP="002F3488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5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PD_Blank" w:val="789828589"/>
    <w:docVar w:name="SPD_BlankDefaultAreaName" w:val="Сопроводительный материал"/>
    <w:docVar w:name="SPD_BlankName" w:val="Постановление"/>
  </w:docVars>
  <w:rsids>
    <w:rsidRoot w:val="0028120F"/>
    <w:rsid w:val="00012A57"/>
    <w:rsid w:val="00030D9F"/>
    <w:rsid w:val="00031E54"/>
    <w:rsid w:val="00055B1D"/>
    <w:rsid w:val="00066E91"/>
    <w:rsid w:val="000B62D3"/>
    <w:rsid w:val="000D244A"/>
    <w:rsid w:val="000D45F4"/>
    <w:rsid w:val="000D58EE"/>
    <w:rsid w:val="0010247D"/>
    <w:rsid w:val="00102F1F"/>
    <w:rsid w:val="0011498A"/>
    <w:rsid w:val="001167DB"/>
    <w:rsid w:val="00137304"/>
    <w:rsid w:val="0015029B"/>
    <w:rsid w:val="00160854"/>
    <w:rsid w:val="001654B9"/>
    <w:rsid w:val="001A40CD"/>
    <w:rsid w:val="001B0FCE"/>
    <w:rsid w:val="001B1F8F"/>
    <w:rsid w:val="001B45ED"/>
    <w:rsid w:val="001F0F7C"/>
    <w:rsid w:val="00234D79"/>
    <w:rsid w:val="0025680A"/>
    <w:rsid w:val="00265D8B"/>
    <w:rsid w:val="0028120F"/>
    <w:rsid w:val="002957D7"/>
    <w:rsid w:val="002D2588"/>
    <w:rsid w:val="002F3488"/>
    <w:rsid w:val="00320BB8"/>
    <w:rsid w:val="00336DF7"/>
    <w:rsid w:val="003404B7"/>
    <w:rsid w:val="00362051"/>
    <w:rsid w:val="00363941"/>
    <w:rsid w:val="00380050"/>
    <w:rsid w:val="003A397D"/>
    <w:rsid w:val="003A3E8E"/>
    <w:rsid w:val="003A6BFD"/>
    <w:rsid w:val="003B3A3C"/>
    <w:rsid w:val="004101F9"/>
    <w:rsid w:val="004221CD"/>
    <w:rsid w:val="00466F2C"/>
    <w:rsid w:val="004849EC"/>
    <w:rsid w:val="00494FB8"/>
    <w:rsid w:val="004B0D97"/>
    <w:rsid w:val="004C12DE"/>
    <w:rsid w:val="004F6C10"/>
    <w:rsid w:val="00507022"/>
    <w:rsid w:val="0051442A"/>
    <w:rsid w:val="005374F8"/>
    <w:rsid w:val="005543C2"/>
    <w:rsid w:val="00572B58"/>
    <w:rsid w:val="00577DF6"/>
    <w:rsid w:val="005B1501"/>
    <w:rsid w:val="005B2521"/>
    <w:rsid w:val="005B618A"/>
    <w:rsid w:val="005C1B97"/>
    <w:rsid w:val="005F12BF"/>
    <w:rsid w:val="005F2A83"/>
    <w:rsid w:val="006217B8"/>
    <w:rsid w:val="006925DE"/>
    <w:rsid w:val="0069294F"/>
    <w:rsid w:val="006F1B30"/>
    <w:rsid w:val="0070267F"/>
    <w:rsid w:val="0070503E"/>
    <w:rsid w:val="0071000D"/>
    <w:rsid w:val="00753093"/>
    <w:rsid w:val="007550E9"/>
    <w:rsid w:val="007B4488"/>
    <w:rsid w:val="008127B0"/>
    <w:rsid w:val="00832BF6"/>
    <w:rsid w:val="008533D9"/>
    <w:rsid w:val="00860069"/>
    <w:rsid w:val="008928C7"/>
    <w:rsid w:val="008C2778"/>
    <w:rsid w:val="00915A34"/>
    <w:rsid w:val="00927110"/>
    <w:rsid w:val="00930C7C"/>
    <w:rsid w:val="009317F0"/>
    <w:rsid w:val="00931A32"/>
    <w:rsid w:val="0093248E"/>
    <w:rsid w:val="00940422"/>
    <w:rsid w:val="00971F88"/>
    <w:rsid w:val="009A5E33"/>
    <w:rsid w:val="009B2A28"/>
    <w:rsid w:val="009C1C61"/>
    <w:rsid w:val="00A01584"/>
    <w:rsid w:val="00A27608"/>
    <w:rsid w:val="00A34408"/>
    <w:rsid w:val="00A36CF8"/>
    <w:rsid w:val="00A50001"/>
    <w:rsid w:val="00A51035"/>
    <w:rsid w:val="00A52471"/>
    <w:rsid w:val="00A56974"/>
    <w:rsid w:val="00AA142F"/>
    <w:rsid w:val="00B07B11"/>
    <w:rsid w:val="00B27DCB"/>
    <w:rsid w:val="00BD747C"/>
    <w:rsid w:val="00C11575"/>
    <w:rsid w:val="00C27DB1"/>
    <w:rsid w:val="00CB176A"/>
    <w:rsid w:val="00CB192B"/>
    <w:rsid w:val="00CC35C8"/>
    <w:rsid w:val="00CD7F2F"/>
    <w:rsid w:val="00CE1A9C"/>
    <w:rsid w:val="00D03B19"/>
    <w:rsid w:val="00D2799E"/>
    <w:rsid w:val="00D6293C"/>
    <w:rsid w:val="00D7032B"/>
    <w:rsid w:val="00DF04AB"/>
    <w:rsid w:val="00DF6836"/>
    <w:rsid w:val="00E03A1E"/>
    <w:rsid w:val="00E26049"/>
    <w:rsid w:val="00E35588"/>
    <w:rsid w:val="00E42215"/>
    <w:rsid w:val="00E94EEA"/>
    <w:rsid w:val="00EB2F68"/>
    <w:rsid w:val="00EC21B0"/>
    <w:rsid w:val="00ED4DE5"/>
    <w:rsid w:val="00ED675D"/>
    <w:rsid w:val="00EE0FB7"/>
    <w:rsid w:val="00F55F91"/>
    <w:rsid w:val="00F71F54"/>
    <w:rsid w:val="00F96140"/>
    <w:rsid w:val="00FA0121"/>
    <w:rsid w:val="00FA0B54"/>
    <w:rsid w:val="00FD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E3519A"/>
  <w14:defaultImageDpi w14:val="0"/>
  <w15:docId w15:val="{D9774081-C972-4063-8CD5-F733F3324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569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A56974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550E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550E9"/>
    <w:rPr>
      <w:rFonts w:cs="Times New Roman"/>
    </w:rPr>
  </w:style>
  <w:style w:type="paragraph" w:styleId="a9">
    <w:name w:val="footer"/>
    <w:basedOn w:val="a"/>
    <w:link w:val="aa"/>
    <w:uiPriority w:val="99"/>
    <w:rsid w:val="002F34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2F348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20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Законодательное собрание Нижегородской области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Черепанов Андрей Анатольевич</dc:creator>
  <cp:keywords/>
  <dc:description/>
  <cp:lastModifiedBy>Юлия Олеговна Киселева</cp:lastModifiedBy>
  <cp:revision>4</cp:revision>
  <cp:lastPrinted>2007-04-18T08:52:00Z</cp:lastPrinted>
  <dcterms:created xsi:type="dcterms:W3CDTF">2026-02-06T13:00:00Z</dcterms:created>
  <dcterms:modified xsi:type="dcterms:W3CDTF">2026-02-09T09:14:00Z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Doc">
    <vt:lpwstr>791066054</vt:lpwstr>
  </property>
  <property fmtid="{D5CDD505-2E9C-101B-9397-08002B2CF9AE}" pid="3" name="AreaName">
    <vt:lpwstr>Сопроводительный материал</vt:lpwstr>
  </property>
  <property fmtid="{D5CDD505-2E9C-101B-9397-08002B2CF9AE}" pid="4" name="CurVer">
    <vt:lpwstr>1</vt:lpwstr>
  </property>
</Properties>
</file>