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F652D" w14:textId="77777777" w:rsidR="00492CE9" w:rsidRPr="00D90A98" w:rsidRDefault="00492CE9" w:rsidP="0049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A98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14:paraId="25D92AD8" w14:textId="77777777" w:rsidR="00492CE9" w:rsidRPr="00D90A98" w:rsidRDefault="00492CE9" w:rsidP="0049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A98">
        <w:rPr>
          <w:rFonts w:ascii="Times New Roman" w:hAnsi="Times New Roman" w:cs="Times New Roman"/>
          <w:b/>
          <w:bCs/>
          <w:sz w:val="28"/>
          <w:szCs w:val="28"/>
        </w:rPr>
        <w:t>к проекту федерального закона «О внесении изменений в статью 30.4</w:t>
      </w:r>
    </w:p>
    <w:p w14:paraId="174D5C7D" w14:textId="77777777" w:rsidR="00492CE9" w:rsidRPr="00D90A98" w:rsidRDefault="00492CE9" w:rsidP="0049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A98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«О приватизации государственного</w:t>
      </w:r>
    </w:p>
    <w:p w14:paraId="0DE1EDD9" w14:textId="77777777" w:rsidR="00492CE9" w:rsidRPr="00D90A98" w:rsidRDefault="00492CE9" w:rsidP="00492C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0A98">
        <w:rPr>
          <w:rFonts w:ascii="Times New Roman" w:hAnsi="Times New Roman" w:cs="Times New Roman"/>
          <w:b/>
          <w:bCs/>
          <w:sz w:val="28"/>
          <w:szCs w:val="28"/>
        </w:rPr>
        <w:t>и муниципального имущества»</w:t>
      </w:r>
    </w:p>
    <w:p w14:paraId="2F6E476B" w14:textId="77777777" w:rsidR="00492CE9" w:rsidRPr="00D90A98" w:rsidRDefault="00492CE9" w:rsidP="00492C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B6A671" w14:textId="77777777" w:rsidR="00492CE9" w:rsidRPr="00D90A98" w:rsidRDefault="00492CE9" w:rsidP="00492CE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A98">
        <w:rPr>
          <w:rFonts w:ascii="Times New Roman" w:hAnsi="Times New Roman" w:cs="Times New Roman"/>
          <w:sz w:val="28"/>
          <w:szCs w:val="28"/>
        </w:rPr>
        <w:t>Реализация Федерального закона «О внесении изменений в статью 30.4 Федерального закона «О приватизации государственного и муниципального имущества» не потребует дополнительных расходов федерального бюджета.</w:t>
      </w:r>
    </w:p>
    <w:p w14:paraId="5E1C1D55" w14:textId="77777777" w:rsidR="0020539F" w:rsidRPr="00D90A98" w:rsidRDefault="00492CE9" w:rsidP="00492CE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0A98">
        <w:rPr>
          <w:rFonts w:ascii="Times New Roman" w:hAnsi="Times New Roman" w:cs="Times New Roman"/>
          <w:sz w:val="28"/>
          <w:szCs w:val="28"/>
        </w:rPr>
        <w:t>Принятие Фе</w:t>
      </w:r>
      <w:bookmarkStart w:id="0" w:name="_GoBack"/>
      <w:bookmarkEnd w:id="0"/>
      <w:r w:rsidRPr="00D90A98">
        <w:rPr>
          <w:rFonts w:ascii="Times New Roman" w:hAnsi="Times New Roman" w:cs="Times New Roman"/>
          <w:sz w:val="28"/>
          <w:szCs w:val="28"/>
        </w:rPr>
        <w:t>дерального закона «О внесении изменений в Федеральный закон «О приватизации государственного и муниципального имущества» повлечет увеличение доходов федерального за счет сумм, вырученных от реализации «коррупционных» жилых помещений.</w:t>
      </w:r>
    </w:p>
    <w:sectPr w:rsidR="0020539F" w:rsidRPr="00D90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CE9"/>
    <w:rsid w:val="0020539F"/>
    <w:rsid w:val="00492CE9"/>
    <w:rsid w:val="00D9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C6C7D"/>
  <w15:chartTrackingRefBased/>
  <w15:docId w15:val="{D8A0B4B2-9EEF-4B65-9577-D81123C0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Катерина Кузьмина</cp:lastModifiedBy>
  <cp:revision>2</cp:revision>
  <dcterms:created xsi:type="dcterms:W3CDTF">2025-11-25T06:53:00Z</dcterms:created>
  <dcterms:modified xsi:type="dcterms:W3CDTF">2026-02-06T08:52:00Z</dcterms:modified>
</cp:coreProperties>
</file>