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20B" w:rsidRDefault="00062D86" w:rsidP="00062D8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D86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062D86" w:rsidRDefault="00062D86" w:rsidP="00062D8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62D86">
        <w:rPr>
          <w:rFonts w:ascii="Times New Roman" w:hAnsi="Times New Roman" w:cs="Times New Roman"/>
          <w:b/>
          <w:sz w:val="28"/>
          <w:szCs w:val="28"/>
        </w:rPr>
        <w:t>роекта федерального закона «О внесении изменений в отдельные законодательные акты Российской Федерации»</w:t>
      </w:r>
    </w:p>
    <w:p w:rsidR="00062D86" w:rsidRDefault="00062D86" w:rsidP="00062D8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2D86" w:rsidRDefault="00062D86" w:rsidP="00062D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Введение в действие федерального закона «О внесении изменений в отдельные законодательные акты Российской Федерации» не потребует дополнительных расходов из Федерального бюджета, поскольку в первой части законопроекта финансовые обязательства возлагаются на страховую компанию, а во второй части финансовые расходы уже предусмотрены законодательством и только перераспределяются иным возможным лицам в связи с гибелью (смертью) военнослужащего.</w:t>
      </w:r>
    </w:p>
    <w:p w:rsidR="00062D86" w:rsidRDefault="00062D86" w:rsidP="00062D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2D86" w:rsidRPr="00062D86" w:rsidRDefault="00062D86" w:rsidP="00062D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Н.В. Арефьев</w:t>
      </w:r>
      <w:bookmarkStart w:id="0" w:name="_GoBack"/>
      <w:bookmarkEnd w:id="0"/>
    </w:p>
    <w:sectPr w:rsidR="00062D86" w:rsidRPr="00062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D86"/>
    <w:rsid w:val="00062D86"/>
    <w:rsid w:val="00D3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1538D1-28B2-434C-8FDD-2491BCD2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2026-01-30T18:32:00Z</dcterms:created>
  <dcterms:modified xsi:type="dcterms:W3CDTF">2026-01-30T18:40:00Z</dcterms:modified>
</cp:coreProperties>
</file>