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AF3" w:rsidRPr="00834042" w:rsidRDefault="00834042" w:rsidP="008009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04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34042" w:rsidRDefault="00834042" w:rsidP="008009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834042">
        <w:rPr>
          <w:rFonts w:ascii="Times New Roman" w:hAnsi="Times New Roman" w:cs="Times New Roman"/>
          <w:b/>
          <w:sz w:val="28"/>
          <w:szCs w:val="28"/>
        </w:rPr>
        <w:t xml:space="preserve"> проекту федерального закона «О внесении изменений в отдельные законодательные акты Российской Федерации»</w:t>
      </w:r>
    </w:p>
    <w:p w:rsidR="00834042" w:rsidRDefault="00834042" w:rsidP="008009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042" w:rsidRDefault="00834042" w:rsidP="008009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4042">
        <w:rPr>
          <w:rFonts w:ascii="Times New Roman" w:hAnsi="Times New Roman" w:cs="Times New Roman"/>
          <w:sz w:val="28"/>
          <w:szCs w:val="28"/>
        </w:rPr>
        <w:t xml:space="preserve">      В настоящее время Федеральными законами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>от 28.03.1998 г. № 52-ФЗ «</w:t>
      </w:r>
      <w:r>
        <w:rPr>
          <w:rFonts w:ascii="Times New Roman" w:hAnsi="Times New Roman" w:cs="Times New Roman"/>
          <w:bCs/>
          <w:sz w:val="28"/>
          <w:szCs w:val="28"/>
        </w:rPr>
        <w:t>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834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7 ноября 2011 года № 306-ФЗ «О денежном довольствии военнослужащих и предоставлении им отдельных выплат»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числе родственников, имеющих право на получение выплат не значатся братья и сестры.</w:t>
      </w:r>
    </w:p>
    <w:p w:rsidR="00834042" w:rsidRDefault="00834042" w:rsidP="008009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Но жизнь вносит свои коррективы и сегодня имеются немногочисленные случаи, когда известие о гибели сына сводит в могилу родителей, а братья и сестры погибшего военнослужащего остаются полными сиротами без средств к существованию, без права на выплаты, предусмотренные законами в случае гибели военнослужащего.</w:t>
      </w:r>
    </w:p>
    <w:p w:rsidR="00790AC5" w:rsidRDefault="00B46F30" w:rsidP="008009B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В докладе Министра обороны РФ от 15 апреля 2024 года № 205/1112, подготовленном во исполнение пункта 6 перечня поручений по итогам встречи Президента РФ со студентами – участниками СВО 26 января 2024 года, утвержденного Президентом РФ</w:t>
      </w:r>
      <w:r w:rsidR="00790AC5">
        <w:rPr>
          <w:rFonts w:ascii="Times New Roman" w:hAnsi="Times New Roman" w:cs="Times New Roman"/>
          <w:bCs/>
          <w:sz w:val="28"/>
          <w:szCs w:val="28"/>
        </w:rPr>
        <w:t xml:space="preserve"> 15 марта 2024 года № Пр-493, предлагалось расширить перечни выгодоприобретателей и членов семей, установленных пунктом 3 статьи 2 Федерального закона </w:t>
      </w:r>
      <w:r w:rsidR="00790AC5"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>от 28.03.1998 г.</w:t>
      </w:r>
    </w:p>
    <w:p w:rsidR="00790AC5" w:rsidRDefault="00790AC5" w:rsidP="008009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>№ 52-ФЗ</w:t>
      </w:r>
      <w:r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 xml:space="preserve"> и частью 11 статьи 3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7 ноября 2011 года № 306-ФЗ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, путем включения в их число совершеннолетних детей погибших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(умерших) военнослужащих при отсутствии иных лиц, имеющих право на такие выплаты.</w:t>
      </w:r>
    </w:p>
    <w:p w:rsidR="00790AC5" w:rsidRDefault="00790AC5" w:rsidP="008009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Таким образом, Президентом Российской Федерации поставлена задача совершенствования порядка осуществления страховых и иных выплат в части расширения круга лиц, имеющих права на их получение.</w:t>
      </w:r>
    </w:p>
    <w:p w:rsidR="00790AC5" w:rsidRDefault="00790AC5" w:rsidP="008009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Более того, Указом Президента РФ от 8 апреля 2024 года № 245 право на получение выплат предоставлено совер</w:t>
      </w:r>
      <w:r w:rsidR="008009B9">
        <w:rPr>
          <w:rFonts w:ascii="Times New Roman" w:hAnsi="Times New Roman" w:cs="Times New Roman"/>
          <w:bCs/>
          <w:sz w:val="28"/>
          <w:szCs w:val="28"/>
        </w:rPr>
        <w:t>шеннолетним детям, а в случае и</w:t>
      </w:r>
      <w:r>
        <w:rPr>
          <w:rFonts w:ascii="Times New Roman" w:hAnsi="Times New Roman" w:cs="Times New Roman"/>
          <w:bCs/>
          <w:sz w:val="28"/>
          <w:szCs w:val="28"/>
        </w:rPr>
        <w:t xml:space="preserve">х отсутствия, полнородным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неполнородным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братьям и сестрам военнослужащих, проходивших службу в войсках национальной гвардии, органах федеральной службы</w:t>
      </w:r>
      <w:r w:rsidR="008009B9">
        <w:rPr>
          <w:rFonts w:ascii="Times New Roman" w:hAnsi="Times New Roman" w:cs="Times New Roman"/>
          <w:bCs/>
          <w:sz w:val="28"/>
          <w:szCs w:val="28"/>
        </w:rPr>
        <w:t xml:space="preserve"> безопасности, полиции, а также</w:t>
      </w:r>
      <w:r>
        <w:rPr>
          <w:rFonts w:ascii="Times New Roman" w:hAnsi="Times New Roman" w:cs="Times New Roman"/>
          <w:bCs/>
          <w:sz w:val="28"/>
          <w:szCs w:val="28"/>
        </w:rPr>
        <w:t xml:space="preserve"> другим категориям военнослужащих, на территориях Донецкой Народной Республики, Луганской Народной Республики, Запорожской и Херсонской областей.</w:t>
      </w:r>
    </w:p>
    <w:p w:rsidR="00790AC5" w:rsidRDefault="00790AC5" w:rsidP="008009B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Предлагаемые поправки предоставляют право детям погибшего (умершего) военнослужащего</w:t>
      </w:r>
      <w:r w:rsidR="008009B9">
        <w:rPr>
          <w:rFonts w:ascii="Times New Roman" w:hAnsi="Times New Roman" w:cs="Times New Roman"/>
          <w:bCs/>
          <w:sz w:val="28"/>
          <w:szCs w:val="28"/>
        </w:rPr>
        <w:t xml:space="preserve"> получать выплаты, а при отсутствии детей и других членов семьи, указанных в законах – полнородным и </w:t>
      </w:r>
      <w:proofErr w:type="spellStart"/>
      <w:r w:rsidR="008009B9">
        <w:rPr>
          <w:rFonts w:ascii="Times New Roman" w:hAnsi="Times New Roman" w:cs="Times New Roman"/>
          <w:bCs/>
          <w:sz w:val="28"/>
          <w:szCs w:val="28"/>
        </w:rPr>
        <w:t>неполнородным</w:t>
      </w:r>
      <w:proofErr w:type="spellEnd"/>
      <w:r w:rsidR="008009B9">
        <w:rPr>
          <w:rFonts w:ascii="Times New Roman" w:hAnsi="Times New Roman" w:cs="Times New Roman"/>
          <w:bCs/>
          <w:sz w:val="28"/>
          <w:szCs w:val="28"/>
        </w:rPr>
        <w:t xml:space="preserve"> братьям и сестрам погибшего (умершего) военнослужащего.</w:t>
      </w:r>
    </w:p>
    <w:p w:rsidR="008009B9" w:rsidRDefault="008009B9" w:rsidP="008009B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09B9" w:rsidRDefault="008009B9" w:rsidP="008009B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Н.В. АРЕФЬЕВ</w:t>
      </w:r>
      <w:bookmarkStart w:id="0" w:name="_GoBack"/>
      <w:bookmarkEnd w:id="0"/>
    </w:p>
    <w:p w:rsidR="008009B9" w:rsidRDefault="008009B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80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42"/>
    <w:rsid w:val="00790AC5"/>
    <w:rsid w:val="008009B9"/>
    <w:rsid w:val="00834042"/>
    <w:rsid w:val="00920A62"/>
    <w:rsid w:val="00A05AF3"/>
    <w:rsid w:val="00B4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20695-E2FA-448F-93C5-4B29FF28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2026-01-30T14:30:00Z</dcterms:created>
  <dcterms:modified xsi:type="dcterms:W3CDTF">2026-01-30T15:12:00Z</dcterms:modified>
</cp:coreProperties>
</file>