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Председателю</w:t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Государственной Думы</w:t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Федерального Собрания</w:t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Российской Федерации</w:t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37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sz w:val="28"/>
          <w:szCs w:val="28"/>
        </w:rPr>
        <w:t>В.В.ВОЛОДИНУ</w:t>
      </w:r>
    </w:p>
    <w:p>
      <w:pPr>
        <w:pStyle w:val="Normal"/>
        <w:spacing w:lineRule="auto" w:line="240" w:before="0" w:after="0"/>
        <w:ind w:firstLine="709"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sz w:val="28"/>
          <w:szCs w:val="28"/>
        </w:rPr>
        <w:t>Уважаемый Вячеслав Викторович!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На основании статьи 104 Конституции Российской Федерации вношу на рассмотрение Государственной Думы Федерального Собрания Российской Федерации проект федерального закона «О внесении изменений в статьи 1281 и 1318 части четвертой Гражданского кодекса Российской Федерации</w:t>
      </w:r>
      <w:r>
        <w:rPr>
          <w:rFonts w:eastAsia="Calibri" w:cs="Times New Roman" w:ascii="Times New Roman" w:hAnsi="Times New Roman"/>
          <w:color w:themeColor="text1" w:val="000000"/>
          <w:sz w:val="28"/>
          <w:szCs w:val="28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u w:val="single"/>
        </w:rPr>
        <w:t>Приложение</w:t>
      </w:r>
      <w:r>
        <w:rPr>
          <w:rFonts w:eastAsia="Calibri" w:cs="Times New Roman" w:ascii="Times New Roman" w:hAnsi="Times New Roman"/>
          <w:sz w:val="28"/>
          <w:szCs w:val="28"/>
        </w:rPr>
        <w:t>: 1. Текст законопроекта на 2 л. в 1 экз.</w:t>
      </w:r>
    </w:p>
    <w:p>
      <w:pPr>
        <w:pStyle w:val="Normal"/>
        <w:spacing w:lineRule="auto" w:line="240" w:before="0" w:after="0"/>
        <w:ind w:firstLine="1701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2. Пояснительная записка на 3 л. в 1 экз.</w:t>
      </w:r>
    </w:p>
    <w:p>
      <w:pPr>
        <w:pStyle w:val="Normal"/>
        <w:spacing w:lineRule="auto" w:line="240" w:before="0" w:after="0"/>
        <w:ind w:firstLine="1701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3. Финансово-экономическое обоснование на 1 л. в 1 экз.</w:t>
      </w:r>
    </w:p>
    <w:p>
      <w:pPr>
        <w:pStyle w:val="Normal"/>
        <w:spacing w:lineRule="auto" w:line="240" w:before="0" w:after="0"/>
        <w:ind w:left="1701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4. </w:t>
      </w:r>
      <w:r>
        <w:rPr>
          <w:rFonts w:cs="Times New Roman" w:ascii="Times New Roman" w:hAnsi="Times New Roman"/>
          <w:sz w:val="28"/>
          <w:szCs w:val="28"/>
        </w:rPr>
        <w:t xml:space="preserve">Перечень актов федерального законодательства, подлежащих признанию утратившими силу, приостановлению, изменению или принятию в связи с принятием Федерального закона </w:t>
        <w:br/>
      </w:r>
      <w:r>
        <w:rPr>
          <w:rFonts w:eastAsia="Calibri" w:cs="Times New Roman" w:ascii="Times New Roman" w:hAnsi="Times New Roman"/>
          <w:sz w:val="28"/>
          <w:szCs w:val="28"/>
        </w:rPr>
        <w:t>«О внесении изменений в статьи 1281 и 1318 части четвертой</w:t>
      </w:r>
    </w:p>
    <w:p>
      <w:pPr>
        <w:pStyle w:val="Normal"/>
        <w:spacing w:lineRule="auto" w:line="240" w:before="0" w:after="0"/>
        <w:ind w:left="1701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Гражданского кодекса Российской Федерации</w:t>
      </w:r>
      <w:r>
        <w:rPr>
          <w:rFonts w:eastAsia="Calibri" w:cs="Times New Roman" w:ascii="Times New Roman" w:hAnsi="Times New Roman"/>
          <w:color w:themeColor="text1" w:val="000000"/>
          <w:sz w:val="28"/>
          <w:szCs w:val="28"/>
        </w:rPr>
        <w:t>»</w:t>
      </w:r>
      <w:r>
        <w:rPr>
          <w:rFonts w:eastAsia="Calibri" w:cs="Times New Roman" w:ascii="Times New Roman" w:hAnsi="Times New Roman"/>
          <w:sz w:val="28"/>
          <w:szCs w:val="28"/>
        </w:rPr>
        <w:t xml:space="preserve"> на 1 л. в 1 экз.</w:t>
      </w:r>
    </w:p>
    <w:p>
      <w:pPr>
        <w:pStyle w:val="Normal"/>
        <w:spacing w:lineRule="auto" w:line="240" w:before="0" w:after="0"/>
        <w:ind w:left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5. </w:t>
      </w:r>
      <w:r>
        <w:rPr>
          <w:rFonts w:cs="Times New Roman" w:ascii="Times New Roman" w:hAnsi="Times New Roman"/>
          <w:sz w:val="28"/>
          <w:szCs w:val="28"/>
        </w:rPr>
        <w:t>Копия текста законопроекта и материалов к нему на магнитном носителе в 1 экз.</w:t>
      </w:r>
    </w:p>
    <w:p>
      <w:pPr>
        <w:pStyle w:val="Normal"/>
        <w:spacing w:lineRule="auto" w:line="240" w:before="0" w:after="0"/>
        <w:ind w:left="1701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sz w:val="28"/>
          <w:szCs w:val="28"/>
        </w:rPr>
        <w:t>С.В.Авксентьева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/>
      </w:r>
    </w:p>
    <w:p>
      <w:pPr>
        <w:pStyle w:val="Footer"/>
        <w:widowControl/>
        <w:suppressAutoHyphens w:val="true"/>
        <w:spacing w:before="0" w:after="0"/>
        <w:jc w:val="left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  <w:t>Исп. Сидорова Л.Б.</w:t>
      </w:r>
    </w:p>
    <w:p>
      <w:pPr>
        <w:pStyle w:val="Footer"/>
        <w:widowControl/>
        <w:suppressAutoHyphens w:val="true"/>
        <w:spacing w:before="0" w:after="0"/>
        <w:jc w:val="left"/>
        <w:rPr/>
      </w:pPr>
      <w:r>
        <w:rPr>
          <w:rFonts w:eastAsia="Calibri" w:cs="Times New Roman" w:ascii="Times New Roman" w:hAnsi="Times New Roman"/>
          <w:sz w:val="18"/>
          <w:szCs w:val="18"/>
        </w:rPr>
        <w:t>тел.8(495)692-28-89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eb23ad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eb23ad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eb23ad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eb23ad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eb23ad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eb23ad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eb23ad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eb23ad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eb23ad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eb23ad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eb23ad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eb23ad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eb23ad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eb23ad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eb23ad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eb23ad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eb23ad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eb23ad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eb23ad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eb23ad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eb23ad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eb23ad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eb23ad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eb23ad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Normal"/>
    <w:link w:val="Style5"/>
    <w:uiPriority w:val="10"/>
    <w:qFormat/>
    <w:rsid w:val="00eb23ad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eb23ad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eb23ad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eb23ad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eb23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Application>LibreOffice/7.6.7.2$Linux_X86_64 LibreOffice_project/60$Build-2</Application>
  <AppVersion>15.0000</AppVersion>
  <Pages>1</Pages>
  <Words>130</Words>
  <Characters>837</Characters>
  <CharactersWithSpaces>952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2025-03-19T10:02:00Z</dcterms:created>
  <dc:creator>Максим Аванесян</dc:creator>
  <dc:description/>
  <dc:language>ru-RU</dc:language>
  <cp:lastModifiedBy/>
  <dcterms:modified xsi:type="dcterms:W3CDTF">2026-02-02T12:02:19Z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