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DB5" w:rsidRPr="00751DB5" w:rsidRDefault="00751DB5" w:rsidP="00751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proofErr w:type="gramStart"/>
      <w:r w:rsidRPr="0075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proofErr w:type="gramEnd"/>
      <w:r w:rsidRPr="0075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 К Л Ю Ч Е Н И Е</w:t>
      </w:r>
    </w:p>
    <w:p w:rsidR="00751DB5" w:rsidRPr="00751DB5" w:rsidRDefault="00751DB5" w:rsidP="00751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Комитета Государственной Думы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75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государственному строительству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51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законодательству</w:t>
      </w:r>
    </w:p>
    <w:p w:rsidR="00751DB5" w:rsidRPr="00751DB5" w:rsidRDefault="00751DB5" w:rsidP="00751DB5">
      <w:pPr>
        <w:spacing w:after="240" w:line="240" w:lineRule="auto"/>
        <w:ind w:right="6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проект федерального закона </w:t>
      </w:r>
      <w:r w:rsidRPr="00751DB5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1138192</w:t>
      </w:r>
      <w:r w:rsidRPr="00751DB5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-8 «О внесении изменений </w:t>
      </w:r>
      <w:r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br/>
      </w:r>
      <w:r w:rsidRPr="00751DB5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в Основы законодательства Российской Федерации о нотариате</w:t>
      </w:r>
      <w:r w:rsidRPr="00751DB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51DB5" w:rsidRPr="00751DB5" w:rsidRDefault="00751DB5" w:rsidP="00751DB5">
      <w:pPr>
        <w:spacing w:after="0" w:line="240" w:lineRule="auto"/>
        <w:ind w:right="7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1DB5">
        <w:rPr>
          <w:rFonts w:ascii="Times New Roman" w:eastAsia="Times New Roman" w:hAnsi="Times New Roman" w:cs="Helvetica"/>
          <w:sz w:val="28"/>
          <w:szCs w:val="28"/>
          <w:lang w:eastAsia="ru-RU"/>
        </w:rPr>
        <w:t xml:space="preserve">(по вопросу использования средств </w:t>
      </w:r>
      <w:proofErr w:type="spellStart"/>
      <w:r w:rsidRPr="00751DB5">
        <w:rPr>
          <w:rFonts w:ascii="Times New Roman" w:eastAsia="Times New Roman" w:hAnsi="Times New Roman" w:cs="Helvetica"/>
          <w:sz w:val="28"/>
          <w:szCs w:val="28"/>
          <w:lang w:eastAsia="ru-RU"/>
        </w:rPr>
        <w:t>видеофиксации</w:t>
      </w:r>
      <w:proofErr w:type="spellEnd"/>
      <w:r w:rsidRPr="00751DB5">
        <w:rPr>
          <w:rFonts w:ascii="Times New Roman" w:eastAsia="Times New Roman" w:hAnsi="Times New Roman" w:cs="Helvetica"/>
          <w:sz w:val="28"/>
          <w:szCs w:val="28"/>
          <w:lang w:eastAsia="ru-RU"/>
        </w:rPr>
        <w:t xml:space="preserve"> при совершении нотариальных действий)</w:t>
      </w:r>
    </w:p>
    <w:p w:rsidR="00751DB5" w:rsidRPr="00751DB5" w:rsidRDefault="00751DB5" w:rsidP="00751DB5">
      <w:pPr>
        <w:spacing w:after="0" w:line="240" w:lineRule="auto"/>
        <w:ind w:right="4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DB5" w:rsidRPr="00751DB5" w:rsidRDefault="00751DB5" w:rsidP="00751DB5">
      <w:pPr>
        <w:spacing w:after="0" w:line="240" w:lineRule="auto"/>
        <w:ind w:right="4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депутатами Государственной Думы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Л.Э.Слуцким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С.Д.Леоновым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В.В.Сысоевым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А.К.Луговым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Б.А.Чернышовым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А.Н.Диденко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С.Г.Каргиновым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В.А.Кошелевым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Д.П.Новиковым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К.М.Панешем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А.Н.Свинцовым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Д.А.Свищевым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В.С.Селезневым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В.В.Сипягиным</w:t>
      </w:r>
      <w:proofErr w:type="spellEnd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И.К.Сухаревым</w:t>
      </w:r>
      <w:proofErr w:type="spellEnd"/>
      <w:r w:rsidR="005D25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Сенаторами Российской Федерации</w:t>
      </w:r>
      <w:r w:rsidR="00EA0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A0D5B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Е.В.Афанасьевой</w:t>
      </w:r>
      <w:proofErr w:type="spellEnd"/>
      <w:r w:rsidR="00EA0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A0D5B">
        <w:rPr>
          <w:rFonts w:ascii="Times New Roman" w:eastAsia="Times New Roman" w:hAnsi="Times New Roman" w:cs="Times New Roman"/>
          <w:sz w:val="28"/>
          <w:szCs w:val="28"/>
          <w:lang w:eastAsia="ru-RU"/>
        </w:rPr>
        <w:t>В.Е.Деньгиным</w:t>
      </w:r>
      <w:proofErr w:type="spellEnd"/>
      <w:r w:rsidR="00A850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D2518" w:rsidRPr="005D2518">
        <w:t xml:space="preserve"> </w:t>
      </w:r>
      <w:r w:rsidR="005D2518" w:rsidRPr="005D251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proofErr w:type="gramEnd"/>
      <w:r w:rsidR="005D2518" w:rsidRPr="005D2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D2518" w:rsidRPr="005D251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В.В.Кулиевой</w:t>
      </w:r>
      <w:proofErr w:type="spellEnd"/>
      <w:r w:rsidR="005D2518" w:rsidRPr="005D2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период исполнения ею полномочий</w:t>
      </w:r>
      <w:r w:rsidR="005D2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 Государственной Думы)</w:t>
      </w:r>
    </w:p>
    <w:p w:rsidR="00751DB5" w:rsidRPr="00751DB5" w:rsidRDefault="00751DB5" w:rsidP="00751DB5">
      <w:pPr>
        <w:spacing w:after="0" w:line="240" w:lineRule="auto"/>
        <w:ind w:right="4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F78" w:rsidRPr="00EA0D5B" w:rsidRDefault="009B4F78" w:rsidP="00751DB5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D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государственному строительству и законодательству, рассмотрев представленный законопроект, отмечает следующее.</w:t>
      </w:r>
    </w:p>
    <w:p w:rsidR="009B4F78" w:rsidRPr="005A03A4" w:rsidRDefault="00EA0D5B" w:rsidP="00EA0D5B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проекте федерального закона № 1138192-8 «О внесении изменений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A0D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Основы законодательства Российской Федерации о нотариате» (далее -</w:t>
      </w:r>
      <w:r w:rsidRPr="00EA0D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законопроект)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</w:t>
      </w:r>
      <w:r w:rsidR="0022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обязанность нотариуса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2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использованию средств </w:t>
      </w:r>
      <w:proofErr w:type="spellStart"/>
      <w:r w:rsidR="002232F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22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удостоверении</w:t>
      </w:r>
      <w:r w:rsidR="00D17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сделок, связанных с недвижимым имуществом. </w:t>
      </w:r>
      <w:r w:rsidR="00CA2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Проектируемые нормы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2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spellStart"/>
      <w:r w:rsidR="00CA260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CA2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7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приводятся</w:t>
      </w:r>
      <w:r w:rsidR="00CA2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отдельной новой статье </w:t>
      </w:r>
      <w:r w:rsidR="00CA2606" w:rsidRPr="00CA260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CA2606" w:rsidRPr="00CA260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="00CA260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5A03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 законодательства Российской Федерации о нотариате от 11 февраля 1993 года № 4462-</w:t>
      </w:r>
      <w:r w:rsidR="005A03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A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Основы),</w:t>
      </w:r>
      <w:r w:rsidR="00CA2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60C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 предусмотрено также, что п</w:t>
      </w:r>
      <w:r w:rsidR="00D60C55" w:rsidRPr="00D60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использования нотариусом средств </w:t>
      </w:r>
      <w:proofErr w:type="spellStart"/>
      <w:r w:rsidR="00D60C55" w:rsidRPr="00D60C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D60C55" w:rsidRPr="00D60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совершении нотариального действия, особенности и сроки хранения материалов </w:t>
      </w:r>
      <w:proofErr w:type="spellStart"/>
      <w:r w:rsidR="00D60C55" w:rsidRPr="00D60C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D60C55" w:rsidRPr="00D60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Федеральной нотариальной палатой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60C55" w:rsidRPr="00D60C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 с федеральным органом юстиции с учетом сроков давности уголовного преследования, установленных уголовным законодательством.</w:t>
      </w:r>
    </w:p>
    <w:p w:rsidR="00D175EB" w:rsidRPr="002518E9" w:rsidRDefault="00112C62" w:rsidP="0044087F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следует из пояснительной записки</w:t>
      </w:r>
      <w:r w:rsidR="0044087F"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законопроекту</w:t>
      </w:r>
      <w:r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087F"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</w:t>
      </w:r>
      <w:proofErr w:type="spellStart"/>
      <w:r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снизить количество случаев мошеннических действий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участием </w:t>
      </w:r>
      <w:r w:rsidR="0044087F"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могут в полной мере не осоз</w:t>
      </w:r>
      <w:r w:rsidR="0044087F"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навать сути совершаемой сделки</w:t>
      </w:r>
      <w:r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</w:t>
      </w:r>
      <w:proofErr w:type="spellStart"/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служить доказательствами в пользу продавца, подтверждающими</w:t>
      </w:r>
      <w:r w:rsidR="00B37B5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действительную </w:t>
      </w:r>
      <w:r w:rsidR="00B37B5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направленность сделки на </w:t>
      </w:r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правовые последствия</w:t>
      </w:r>
      <w:r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</w:t>
      </w:r>
      <w:proofErr w:type="spellStart"/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B5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предметом для соответствующей судебной экспертизы или послужить основанием для ее назначения</w:t>
      </w:r>
      <w:r w:rsidR="00B37B5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кроме того </w:t>
      </w:r>
      <w:proofErr w:type="spellStart"/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видеофиксация</w:t>
      </w:r>
      <w:proofErr w:type="spellEnd"/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</w:t>
      </w:r>
      <w:r w:rsidR="00B37B5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 средством защиты </w:t>
      </w:r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</w:t>
      </w:r>
      <w:r w:rsidR="00B37B5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44087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добросовестного приобретателя от возможных злоупотреблений со стороны продавца или его родственников</w:t>
      </w:r>
      <w:r w:rsidR="00B37B5F" w:rsidRP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75EB" w:rsidRPr="00B37B5F" w:rsidRDefault="00D175EB" w:rsidP="00D175EB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соответствует требованиям Методических рекомендаций по юридико-техническому оформлению законопроектов. </w:t>
      </w:r>
    </w:p>
    <w:p w:rsidR="00751DB5" w:rsidRDefault="00B37B5F" w:rsidP="00751DB5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же время 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считает, что предлагаемые законодательной инициативой изменения являются нео</w:t>
      </w:r>
      <w:r w:rsidR="00B927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анными по следующим основаниям.</w:t>
      </w:r>
    </w:p>
    <w:p w:rsidR="00315153" w:rsidRPr="00016EAF" w:rsidRDefault="00751DB5" w:rsidP="00DB5BC9">
      <w:pPr>
        <w:tabs>
          <w:tab w:val="left" w:pos="540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Действующее законодательство, по общему правилу, не предусматривает обязательного нотариального удостоверения сделок </w:t>
      </w:r>
      <w:r w:rsidR="00733676" w:rsidRPr="0030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</w:t>
      </w:r>
      <w:r w:rsidR="00733676" w:rsidRPr="003023B6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</w:t>
      </w:r>
      <w:r w:rsidR="00733676" w:rsidRPr="003023B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случаев, специально предусмотренных федеральными законами.</w:t>
      </w:r>
      <w:r w:rsidR="003151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15153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обязательному нотариальному удостоверению подлежат, в частности, договор дарения недвижимого имущества, заключенный между гражданами (пункт 3 статьи 574 </w:t>
      </w:r>
      <w:r w:rsid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5153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>ГК Российской Федерации), завещание, в том числе, недвижимого имущества (пункт 1 статьи 1124 ГК Российской Федерации</w:t>
      </w:r>
      <w:r w:rsidR="00366525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15153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соглашение о разделе общего имущества, в том числе недвижимого, нажитого супругами в период брака (пункт 2 статьи 38 Семейного кодекса Российской Федерации), </w:t>
      </w:r>
      <w:r w:rsidR="00773B20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32D47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делки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32D47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532D47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32D47" w:rsidRP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отчуждению или договоры ипотеки долей в праве общей собственности </w:t>
      </w:r>
      <w:r w:rsidR="00532D47" w:rsidRP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недвижимое имущество</w:t>
      </w:r>
      <w:r w:rsid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532D47" w:rsidRP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делки, связанные с распоряжением недвижимым имуществом на условиях опеки, а также сделки по отчуждению недвижимого имущества, принадлежащего несовершеннолетнему гражданину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32D47" w:rsidRP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гражданину, признанному ограниченно дееспособным</w:t>
      </w:r>
      <w:r w:rsidR="00773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указанных в законе отдельных видов </w:t>
      </w:r>
      <w:r w:rsidR="00DB5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таких </w:t>
      </w:r>
      <w:r w:rsidR="00773B20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</w:t>
      </w:r>
      <w:r w:rsid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D47" w:rsidRP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>(часть 1</w:t>
      </w:r>
      <w:r w:rsidR="00532D47" w:rsidRPr="00532D4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532D47" w:rsidRP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42 и часть 2 статьи 54 Федерального закона от 13 июля 2015</w:t>
      </w:r>
      <w:proofErr w:type="gramEnd"/>
      <w:r w:rsidR="00532D47" w:rsidRP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218-ФЗ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32D47" w:rsidRPr="00532D4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государственной регистрации недвижимости»)</w:t>
      </w:r>
      <w:r w:rsidR="00773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73B20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нотариальное удостоверение требуется для договора, </w:t>
      </w:r>
      <w:r w:rsidR="00532D47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его форма является производной </w:t>
      </w:r>
      <w:r w:rsid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32D47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формы основного договора, который, в свою о</w:t>
      </w:r>
      <w:r w:rsidR="00773B20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чередь, уд</w:t>
      </w:r>
      <w:r w:rsidR="002518E9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остоверен нотариально, например, </w:t>
      </w:r>
      <w:r w:rsidR="00773B20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532D47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</w:t>
      </w:r>
      <w:r w:rsidR="00773B20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32D47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</w:t>
      </w:r>
      <w:r w:rsidR="00773B20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B5BC9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(пункт 2 статьи 429 ГК </w:t>
      </w:r>
      <w:r w:rsidR="00DB5BC9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</w:t>
      </w:r>
      <w:r w:rsidR="00532D47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73B20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для соглашения</w:t>
      </w:r>
      <w:r w:rsidR="00532D47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уступке требования</w:t>
      </w:r>
      <w:r w:rsidR="00DB5BC9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8E9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5BC9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(пункт 1 статьи 389 ГК </w:t>
      </w:r>
      <w:r w:rsidR="00532D47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B5BC9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532D47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B5BC9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773B20" w:rsidRPr="00016EA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33676" w:rsidRPr="00DB5BC9" w:rsidRDefault="00733676" w:rsidP="00733676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023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 Федеральной нотариальной палаты</w:t>
      </w:r>
      <w:r w:rsidR="00AA2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 затрагивает сравнительно неболь</w:t>
      </w:r>
      <w:r w:rsidR="003444AD">
        <w:rPr>
          <w:rFonts w:ascii="Times New Roman" w:eastAsia="Times New Roman" w:hAnsi="Times New Roman" w:cs="Times New Roman"/>
          <w:sz w:val="28"/>
          <w:szCs w:val="28"/>
          <w:lang w:eastAsia="ru-RU"/>
        </w:rPr>
        <w:t>шую долю сделок с недвижимостью.</w:t>
      </w:r>
    </w:p>
    <w:p w:rsidR="00751DB5" w:rsidRPr="00751DB5" w:rsidRDefault="00751DB5" w:rsidP="00751DB5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того, что большинство сделок по отчуждению недвижимого имущества </w:t>
      </w:r>
      <w:r w:rsidR="00DB5BC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совершаются</w:t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простой письменной форме, проектируемые положения не решают проблему </w:t>
      </w:r>
      <w:r w:rsidR="00DB5B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</w:t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в сфере оборота недвижимости.</w:t>
      </w:r>
    </w:p>
    <w:p w:rsidR="00AA2BC2" w:rsidRPr="0035396B" w:rsidRDefault="00AA2BC2" w:rsidP="00751DB5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законопроекта приведет к увеличению затрат нотариусов,</w:t>
      </w:r>
      <w:r w:rsidR="0035396B"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занимающихся частной практикой,</w:t>
      </w: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находятся на </w:t>
      </w:r>
      <w:proofErr w:type="spellStart"/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самообеспечении</w:t>
      </w:r>
      <w:proofErr w:type="spellEnd"/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5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 организацию </w:t>
      </w:r>
      <w:proofErr w:type="spellStart"/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хранение ее результатов, обеспечение надлежащего состояния носителей информации с </w:t>
      </w:r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материалами </w:t>
      </w:r>
      <w:proofErr w:type="spellStart"/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5396B"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7E00" w:rsidRPr="00527E00" w:rsidRDefault="0035396B" w:rsidP="00527E00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нотариусы с введением с 1 июля 2015 года права использования </w:t>
      </w:r>
      <w:proofErr w:type="spellStart"/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12B3" w:rsidRPr="004912B3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(статья 42 Основ)</w:t>
      </w:r>
      <w:r w:rsidR="00491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е</w:t>
      </w:r>
      <w:r w:rsidR="00DB5BC9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C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</w:t>
      </w: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="00E521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1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27E00"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проведении мероприятий </w:t>
      </w:r>
      <w:proofErr w:type="spellStart"/>
      <w:r w:rsidR="00527E00"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527E00"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хранении ее материалов нотариусы руководствуются </w:t>
      </w: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 </w:t>
      </w:r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использования нотариусами средств </w:t>
      </w:r>
      <w:proofErr w:type="spellStart"/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353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нения материалов </w:t>
      </w:r>
      <w:proofErr w:type="spellStart"/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E00"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(утв. решением Правления ФНП, протокол от 17</w:t>
      </w:r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="00527E00"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527E00"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15/15)</w:t>
      </w:r>
      <w:r w:rsid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96B" w:rsidRPr="002518E9" w:rsidRDefault="0031008F" w:rsidP="0035396B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FD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Пунктом 12 указанного Порядка срок хранения материалов </w:t>
      </w:r>
      <w:proofErr w:type="spellStart"/>
      <w:r w:rsidRPr="00143FD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видеофиксации</w:t>
      </w:r>
      <w:proofErr w:type="spellEnd"/>
      <w:r w:rsidRPr="00143FD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должен составлять не менее пяти лет. Законопроектом предлагается срок хранения таких материалов определять с учетом сроков давности уголовного преследования, установленных уголовным законодательством. Комитет отмечает, ч</w:t>
      </w:r>
      <w:r w:rsidR="00527E00" w:rsidRPr="00143FD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то уголовное законодательство (</w:t>
      </w:r>
      <w:r w:rsidRPr="00143FD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статья 78 УК Российской Федерации) устанавливает сроки давности </w:t>
      </w:r>
      <w:r w:rsidR="002518E9" w:rsidRPr="00143FD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143FD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освобождения от уголовной ответственности в зависимости от вида преступления, предусматривает и приостановление таких сроков, а также перечень преступлений, по которым срок давности не применяется (содействие террористической деятельности, захват заложника и т.д.)</w:t>
      </w:r>
      <w:r w:rsidR="00143FD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518E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связи с этим </w:t>
      </w:r>
      <w:r w:rsidR="00527E00" w:rsidRPr="002518E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представляется </w:t>
      </w:r>
      <w:r w:rsidRPr="002518E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необходимым установление разумного срока </w:t>
      </w:r>
      <w:r w:rsidR="002518E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2518E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для хранения материалов </w:t>
      </w:r>
      <w:proofErr w:type="spellStart"/>
      <w:r w:rsidRPr="002518E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видеофиксации</w:t>
      </w:r>
      <w:proofErr w:type="spellEnd"/>
      <w:r w:rsidRPr="002518E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751DB5" w:rsidRPr="00527E00" w:rsidRDefault="00751DB5" w:rsidP="00751DB5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пояснительной записке к законопроекту не содержится сведений </w:t>
      </w:r>
      <w:r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технической возможности всех нотариусов к введению обязательной </w:t>
      </w:r>
      <w:proofErr w:type="spellStart"/>
      <w:r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хранению таких материалов.</w:t>
      </w:r>
      <w:r w:rsidR="00527E00"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Авторами законопроекта не приводится статистика, указывающая</w:t>
      </w:r>
      <w:r w:rsidR="00527E00"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7E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неэффективность действующих положений Основ в части нотариального удостоверения сделок с недвижимым имуществом.</w:t>
      </w:r>
    </w:p>
    <w:p w:rsidR="00751DB5" w:rsidRPr="00143FD1" w:rsidRDefault="00751DB5" w:rsidP="00751DB5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отметить, что в силу статьи 16 Основ нотариус обязан оказывать физическим и юридическим лицам содействие в осуществлении </w:t>
      </w:r>
      <w:r w:rsidR="00C629B1"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прав и защите законных интересов, разъяснять им права и обязанности, предупреждать о последствиях совершаемых нотариальных действий, </w:t>
      </w:r>
      <w:r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</w:t>
      </w:r>
      <w:r w:rsidR="00E5211C"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</w:t>
      </w:r>
      <w:r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юридическая неосведомленность не могла быть использована </w:t>
      </w:r>
      <w:r w:rsidR="00C629B1"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во вред. </w:t>
      </w:r>
    </w:p>
    <w:p w:rsidR="00751DB5" w:rsidRPr="00143FD1" w:rsidRDefault="00751DB5" w:rsidP="00751DB5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действующее законодательство уже содержит комплекс мер, направленных на защиту участников сделок с недвижимым имуществом </w:t>
      </w:r>
      <w:r w:rsidR="005D25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выявление их намерений при заключении таких сделок </w:t>
      </w:r>
      <w:r w:rsidR="00C629B1"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3FD1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участием нотариуса.</w:t>
      </w:r>
    </w:p>
    <w:p w:rsidR="00751DB5" w:rsidRPr="00751DB5" w:rsidRDefault="00D175EB" w:rsidP="00751DB5">
      <w:pPr>
        <w:spacing w:after="0" w:line="336" w:lineRule="auto"/>
        <w:ind w:firstLine="709"/>
        <w:jc w:val="both"/>
        <w:rPr>
          <w:rFonts w:ascii="Roboto Condensed" w:eastAsia="Times New Roman" w:hAnsi="Roboto Condensed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29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государственному строительству и законодательству</w:t>
      </w:r>
      <w:r w:rsidR="00B92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 Государственной Думе отклонить проект </w:t>
      </w:r>
      <w:r w:rsidR="00751DB5" w:rsidRPr="00751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B4F78">
        <w:rPr>
          <w:rFonts w:ascii="Times New Roman" w:eastAsia="Times New Roman" w:hAnsi="Times New Roman" w:cs="Times New Roman"/>
          <w:sz w:val="28"/>
          <w:szCs w:val="28"/>
          <w:lang w:eastAsia="ru-RU"/>
        </w:rPr>
        <w:t>1138192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-8 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="009B4F78" w:rsidRPr="009B4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Основы законодательства Российской Федерации </w:t>
      </w:r>
      <w:r w:rsidR="002518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4F78" w:rsidRPr="009B4F7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нотариате</w:t>
      </w:r>
      <w:r w:rsidR="00751DB5"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51DB5" w:rsidRPr="00751DB5">
        <w:rPr>
          <w:rFonts w:ascii="Roboto Condensed" w:eastAsia="Times New Roman" w:hAnsi="Roboto Condensed" w:cs="Times New Roman"/>
          <w:color w:val="212121"/>
          <w:sz w:val="28"/>
          <w:szCs w:val="28"/>
          <w:lang w:eastAsia="ru-RU"/>
        </w:rPr>
        <w:t>.</w:t>
      </w:r>
    </w:p>
    <w:p w:rsidR="00751DB5" w:rsidRPr="00751DB5" w:rsidRDefault="00751DB5" w:rsidP="00751DB5">
      <w:pPr>
        <w:spacing w:after="0" w:line="336" w:lineRule="auto"/>
        <w:ind w:firstLine="709"/>
        <w:jc w:val="both"/>
        <w:rPr>
          <w:rFonts w:ascii="Roboto Condensed" w:eastAsia="Times New Roman" w:hAnsi="Roboto Condensed" w:cs="Times New Roman"/>
          <w:color w:val="212121"/>
          <w:sz w:val="28"/>
          <w:szCs w:val="28"/>
          <w:lang w:eastAsia="ru-RU"/>
        </w:rPr>
      </w:pPr>
    </w:p>
    <w:p w:rsidR="00751DB5" w:rsidRPr="00751DB5" w:rsidRDefault="00751DB5" w:rsidP="00751DB5">
      <w:pPr>
        <w:spacing w:after="0" w:line="312" w:lineRule="auto"/>
        <w:ind w:firstLine="709"/>
        <w:jc w:val="both"/>
        <w:rPr>
          <w:rFonts w:ascii="Roboto Condensed" w:eastAsia="Times New Roman" w:hAnsi="Roboto Condensed" w:cs="Times New Roman"/>
          <w:sz w:val="28"/>
          <w:szCs w:val="28"/>
          <w:lang w:eastAsia="ru-RU"/>
        </w:rPr>
      </w:pPr>
    </w:p>
    <w:p w:rsidR="00751DB5" w:rsidRPr="00751DB5" w:rsidRDefault="00751DB5" w:rsidP="00751DB5">
      <w:pPr>
        <w:spacing w:after="0" w:line="33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proofErr w:type="spellStart"/>
      <w:r w:rsidRPr="00751DB5">
        <w:rPr>
          <w:rFonts w:ascii="Times New Roman" w:eastAsia="Times New Roman" w:hAnsi="Times New Roman" w:cs="Times New Roman"/>
          <w:sz w:val="28"/>
          <w:szCs w:val="28"/>
          <w:lang w:eastAsia="ru-RU"/>
        </w:rPr>
        <w:t>П.В.Крашенинников</w:t>
      </w:r>
      <w:proofErr w:type="spellEnd"/>
    </w:p>
    <w:p w:rsidR="00F95FF8" w:rsidRDefault="0037405A"/>
    <w:sectPr w:rsidR="00F95FF8" w:rsidSect="00420F3E">
      <w:headerReference w:type="even" r:id="rId8"/>
      <w:headerReference w:type="default" r:id="rId9"/>
      <w:pgSz w:w="11906" w:h="16838"/>
      <w:pgMar w:top="125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05A" w:rsidRDefault="0037405A">
      <w:pPr>
        <w:spacing w:after="0" w:line="240" w:lineRule="auto"/>
      </w:pPr>
      <w:r>
        <w:separator/>
      </w:r>
    </w:p>
  </w:endnote>
  <w:endnote w:type="continuationSeparator" w:id="0">
    <w:p w:rsidR="0037405A" w:rsidRDefault="00374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05A" w:rsidRDefault="0037405A">
      <w:pPr>
        <w:spacing w:after="0" w:line="240" w:lineRule="auto"/>
      </w:pPr>
      <w:r>
        <w:separator/>
      </w:r>
    </w:p>
  </w:footnote>
  <w:footnote w:type="continuationSeparator" w:id="0">
    <w:p w:rsidR="0037405A" w:rsidRDefault="00374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A07" w:rsidRDefault="0031008F" w:rsidP="007314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6A07" w:rsidRDefault="0037405A" w:rsidP="0073143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9281"/>
      <w:docPartObj>
        <w:docPartGallery w:val="Page Numbers (Top of Page)"/>
        <w:docPartUnique/>
      </w:docPartObj>
    </w:sdtPr>
    <w:sdtEndPr/>
    <w:sdtContent>
      <w:p w:rsidR="00BC6A07" w:rsidRDefault="003100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4A">
          <w:rPr>
            <w:noProof/>
          </w:rPr>
          <w:t>4</w:t>
        </w:r>
        <w:r>
          <w:fldChar w:fldCharType="end"/>
        </w:r>
      </w:p>
    </w:sdtContent>
  </w:sdt>
  <w:p w:rsidR="00BC6A07" w:rsidRDefault="0037405A" w:rsidP="0073143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664"/>
    <w:rsid w:val="00013961"/>
    <w:rsid w:val="00016EAF"/>
    <w:rsid w:val="00112C62"/>
    <w:rsid w:val="001333A7"/>
    <w:rsid w:val="00143FD1"/>
    <w:rsid w:val="00144558"/>
    <w:rsid w:val="001A3A0E"/>
    <w:rsid w:val="001B78F6"/>
    <w:rsid w:val="001E247A"/>
    <w:rsid w:val="00200811"/>
    <w:rsid w:val="002232F9"/>
    <w:rsid w:val="002518E9"/>
    <w:rsid w:val="00282593"/>
    <w:rsid w:val="002C7ED7"/>
    <w:rsid w:val="003023B6"/>
    <w:rsid w:val="0031008F"/>
    <w:rsid w:val="003107CB"/>
    <w:rsid w:val="00315153"/>
    <w:rsid w:val="003444AD"/>
    <w:rsid w:val="0035396B"/>
    <w:rsid w:val="00366525"/>
    <w:rsid w:val="0037405A"/>
    <w:rsid w:val="00374D69"/>
    <w:rsid w:val="003C654A"/>
    <w:rsid w:val="003D4C3A"/>
    <w:rsid w:val="0044087F"/>
    <w:rsid w:val="004912B3"/>
    <w:rsid w:val="00527E00"/>
    <w:rsid w:val="00532D47"/>
    <w:rsid w:val="005A03A4"/>
    <w:rsid w:val="005D2518"/>
    <w:rsid w:val="00660E8D"/>
    <w:rsid w:val="006A01D0"/>
    <w:rsid w:val="00731FC4"/>
    <w:rsid w:val="00733676"/>
    <w:rsid w:val="00751DB5"/>
    <w:rsid w:val="00773B20"/>
    <w:rsid w:val="00861976"/>
    <w:rsid w:val="00887664"/>
    <w:rsid w:val="009555D7"/>
    <w:rsid w:val="009745B2"/>
    <w:rsid w:val="00977103"/>
    <w:rsid w:val="009B4F78"/>
    <w:rsid w:val="009C0B96"/>
    <w:rsid w:val="00A85077"/>
    <w:rsid w:val="00AA2BC2"/>
    <w:rsid w:val="00B37B5F"/>
    <w:rsid w:val="00B87CA8"/>
    <w:rsid w:val="00B927C9"/>
    <w:rsid w:val="00C629B1"/>
    <w:rsid w:val="00C9647D"/>
    <w:rsid w:val="00CA2606"/>
    <w:rsid w:val="00CD3AF0"/>
    <w:rsid w:val="00CF15F3"/>
    <w:rsid w:val="00D001F8"/>
    <w:rsid w:val="00D175EB"/>
    <w:rsid w:val="00D60C55"/>
    <w:rsid w:val="00D6375E"/>
    <w:rsid w:val="00D9217B"/>
    <w:rsid w:val="00DB5BC9"/>
    <w:rsid w:val="00E0124C"/>
    <w:rsid w:val="00E5211C"/>
    <w:rsid w:val="00E91D3F"/>
    <w:rsid w:val="00EA0D5B"/>
    <w:rsid w:val="00FE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51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1D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51DB5"/>
  </w:style>
  <w:style w:type="paragraph" w:styleId="a6">
    <w:name w:val="List Paragraph"/>
    <w:basedOn w:val="a"/>
    <w:uiPriority w:val="34"/>
    <w:qFormat/>
    <w:rsid w:val="003023B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32D47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974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45B2"/>
  </w:style>
  <w:style w:type="paragraph" w:styleId="aa">
    <w:name w:val="Balloon Text"/>
    <w:basedOn w:val="a"/>
    <w:link w:val="ab"/>
    <w:uiPriority w:val="99"/>
    <w:semiHidden/>
    <w:unhideWhenUsed/>
    <w:rsid w:val="00A8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50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51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1D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51DB5"/>
  </w:style>
  <w:style w:type="paragraph" w:styleId="a6">
    <w:name w:val="List Paragraph"/>
    <w:basedOn w:val="a"/>
    <w:uiPriority w:val="34"/>
    <w:qFormat/>
    <w:rsid w:val="003023B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32D47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974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45B2"/>
  </w:style>
  <w:style w:type="paragraph" w:styleId="aa">
    <w:name w:val="Balloon Text"/>
    <w:basedOn w:val="a"/>
    <w:link w:val="ab"/>
    <w:uiPriority w:val="99"/>
    <w:semiHidden/>
    <w:unhideWhenUsed/>
    <w:rsid w:val="00A8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50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ПАВЛИЕНКО Татьяна Юрьевна</dc:creator>
  <cp:lastModifiedBy>ПАВЛИЕНКО Татьяна Юрьевна</cp:lastModifiedBy>
  <cp:revision>3</cp:revision>
  <cp:lastPrinted>2026-06-19T06:07:00Z</cp:lastPrinted>
  <dcterms:created xsi:type="dcterms:W3CDTF">2026-06-19T12:01:00Z</dcterms:created>
  <dcterms:modified xsi:type="dcterms:W3CDTF">2026-06-19T12:02:00Z</dcterms:modified>
</cp:coreProperties>
</file>