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36" w:rsidRPr="00D962DC" w:rsidRDefault="00033236" w:rsidP="00D962DC">
      <w:pPr>
        <w:spacing w:after="0" w:line="240" w:lineRule="auto"/>
        <w:ind w:left="99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033236" w:rsidRPr="00D962DC" w:rsidRDefault="00033236" w:rsidP="00033236">
      <w:pPr>
        <w:spacing w:after="0" w:line="240" w:lineRule="auto"/>
        <w:ind w:left="100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 xml:space="preserve">к проекту федерального закона                        № </w:t>
      </w:r>
      <w:r w:rsidR="00DA5504">
        <w:rPr>
          <w:rFonts w:ascii="Times New Roman" w:hAnsi="Times New Roman" w:cs="Times New Roman"/>
          <w:b/>
          <w:sz w:val="24"/>
          <w:szCs w:val="24"/>
        </w:rPr>
        <w:t>1137011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-8 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>«</w:t>
      </w:r>
      <w:r w:rsidR="00D962DC" w:rsidRPr="00D962DC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DA5504">
        <w:rPr>
          <w:rFonts w:ascii="Times New Roman" w:hAnsi="Times New Roman"/>
          <w:b/>
          <w:sz w:val="24"/>
          <w:szCs w:val="24"/>
        </w:rPr>
        <w:t>отдельные законодательные акты Российской Федерации</w:t>
      </w:r>
      <w:r w:rsidR="00D962DC" w:rsidRPr="00D962DC">
        <w:rPr>
          <w:rFonts w:ascii="Times New Roman" w:hAnsi="Times New Roman"/>
          <w:b/>
          <w:sz w:val="24"/>
          <w:szCs w:val="24"/>
        </w:rPr>
        <w:t>»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62DC" w:rsidRPr="00D962DC" w:rsidRDefault="00D962DC" w:rsidP="00DA5504">
      <w:pPr>
        <w:spacing w:after="0" w:line="240" w:lineRule="auto"/>
        <w:ind w:left="10065"/>
        <w:jc w:val="both"/>
        <w:rPr>
          <w:rFonts w:ascii="Times New Roman" w:hAnsi="Times New Roman"/>
          <w:sz w:val="24"/>
          <w:szCs w:val="24"/>
        </w:rPr>
      </w:pPr>
      <w:r w:rsidRPr="00DA5504">
        <w:rPr>
          <w:rFonts w:ascii="Times New Roman" w:hAnsi="Times New Roman" w:cs="Times New Roman"/>
          <w:sz w:val="24"/>
          <w:szCs w:val="24"/>
        </w:rPr>
        <w:t>(</w:t>
      </w:r>
      <w:r w:rsidR="00DA5504" w:rsidRPr="00DA5504">
        <w:rPr>
          <w:rFonts w:ascii="Times New Roman" w:hAnsi="Times New Roman" w:cs="Times New Roman"/>
          <w:sz w:val="24"/>
          <w:szCs w:val="24"/>
        </w:rPr>
        <w:t>в части повышения антитеррористической защищенности и усиления охраны объектов критической инфраструктуры</w:t>
      </w:r>
      <w:r w:rsidR="00DA5504">
        <w:rPr>
          <w:rFonts w:ascii="Times New Roman" w:hAnsi="Times New Roman" w:cs="Times New Roman"/>
          <w:sz w:val="24"/>
          <w:szCs w:val="24"/>
        </w:rPr>
        <w:t>)</w:t>
      </w:r>
    </w:p>
    <w:p w:rsidR="00033236" w:rsidRPr="00033236" w:rsidRDefault="00033236" w:rsidP="00D962DC">
      <w:pPr>
        <w:spacing w:after="0" w:line="240" w:lineRule="auto"/>
        <w:ind w:left="10064"/>
        <w:jc w:val="both"/>
        <w:rPr>
          <w:rFonts w:ascii="Times New Roman" w:hAnsi="Times New Roman" w:cs="Times New Roman"/>
          <w:sz w:val="24"/>
          <w:szCs w:val="24"/>
        </w:rPr>
      </w:pPr>
    </w:p>
    <w:p w:rsidR="00033236" w:rsidRDefault="00033236" w:rsidP="00033236">
      <w:pPr>
        <w:jc w:val="center"/>
      </w:pPr>
    </w:p>
    <w:p w:rsidR="00033236" w:rsidRPr="00033236" w:rsidRDefault="00033236" w:rsidP="00033236">
      <w:pPr>
        <w:keepNext/>
        <w:keepLines/>
        <w:spacing w:before="200"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>Таблица поправок № 1,</w:t>
      </w:r>
    </w:p>
    <w:p w:rsid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рекомендуемых Комитетом Государственной Думы по безопасности и противодействию коррупции к принятию</w:t>
      </w:r>
    </w:p>
    <w:p w:rsidR="00033236" w:rsidRP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513"/>
        <w:gridCol w:w="3451"/>
        <w:gridCol w:w="1985"/>
        <w:gridCol w:w="3544"/>
        <w:gridCol w:w="3543"/>
        <w:gridCol w:w="1560"/>
      </w:tblGrid>
      <w:tr w:rsidR="00C96D13" w:rsidTr="00DC25EA">
        <w:tc>
          <w:tcPr>
            <w:tcW w:w="513" w:type="dxa"/>
          </w:tcPr>
          <w:p w:rsidR="00776100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451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Текст, к которому предлагается поправка</w:t>
            </w:r>
          </w:p>
        </w:tc>
        <w:tc>
          <w:tcPr>
            <w:tcW w:w="1985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Авторы поправок</w:t>
            </w:r>
          </w:p>
        </w:tc>
        <w:tc>
          <w:tcPr>
            <w:tcW w:w="3544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Содержание поправки</w:t>
            </w:r>
          </w:p>
        </w:tc>
        <w:tc>
          <w:tcPr>
            <w:tcW w:w="3543" w:type="dxa"/>
          </w:tcPr>
          <w:p w:rsidR="00033236" w:rsidRDefault="00776100" w:rsidP="00BB1D2F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Новая редакция</w:t>
            </w:r>
            <w:r w:rsidR="00BB1D2F">
              <w:rPr>
                <w:rFonts w:ascii="Times New Roman" w:hAnsi="Times New Roman" w:cs="Times New Roman"/>
              </w:rPr>
              <w:t xml:space="preserve"> текста </w:t>
            </w:r>
            <w:r w:rsidRPr="00776100">
              <w:rPr>
                <w:rFonts w:ascii="Times New Roman" w:hAnsi="Times New Roman" w:cs="Times New Roman"/>
              </w:rPr>
              <w:t xml:space="preserve"> законопроекта</w:t>
            </w:r>
            <w:r w:rsidR="00BB1D2F">
              <w:rPr>
                <w:rFonts w:ascii="Times New Roman" w:hAnsi="Times New Roman" w:cs="Times New Roman"/>
              </w:rPr>
              <w:t xml:space="preserve"> с предложенной поправкой</w:t>
            </w:r>
          </w:p>
        </w:tc>
        <w:tc>
          <w:tcPr>
            <w:tcW w:w="1560" w:type="dxa"/>
          </w:tcPr>
          <w:p w:rsidR="00033236" w:rsidRDefault="00BB1D2F" w:rsidP="00BB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Кратка</w:t>
            </w:r>
            <w:r w:rsidR="00740164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776100">
              <w:rPr>
                <w:rFonts w:ascii="Times New Roman" w:hAnsi="Times New Roman" w:cs="Times New Roman"/>
              </w:rPr>
              <w:t>отивиров</w:t>
            </w:r>
            <w:r>
              <w:rPr>
                <w:rFonts w:ascii="Times New Roman" w:hAnsi="Times New Roman" w:cs="Times New Roman"/>
              </w:rPr>
              <w:t>ка</w:t>
            </w:r>
            <w:r w:rsidR="00776100">
              <w:rPr>
                <w:rFonts w:ascii="Times New Roman" w:hAnsi="Times New Roman" w:cs="Times New Roman"/>
              </w:rPr>
              <w:t xml:space="preserve">  решения Комитета</w:t>
            </w:r>
          </w:p>
        </w:tc>
      </w:tr>
      <w:tr w:rsidR="00C96D13" w:rsidTr="00DC25EA">
        <w:tc>
          <w:tcPr>
            <w:tcW w:w="513" w:type="dxa"/>
          </w:tcPr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51" w:type="dxa"/>
          </w:tcPr>
          <w:p w:rsidR="00776100" w:rsidRPr="00D962DC" w:rsidRDefault="00776100" w:rsidP="0077610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962D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законопроекта:</w:t>
            </w:r>
          </w:p>
          <w:p w:rsidR="00033236" w:rsidRPr="00D962DC" w:rsidRDefault="00776100" w:rsidP="00DA5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2DC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«</w:t>
            </w:r>
            <w:r w:rsidR="00D962DC" w:rsidRPr="00D962DC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</w:t>
            </w:r>
            <w:r w:rsidR="00DA5504">
              <w:rPr>
                <w:rFonts w:ascii="Times New Roman" w:hAnsi="Times New Roman"/>
                <w:sz w:val="24"/>
                <w:szCs w:val="24"/>
              </w:rPr>
              <w:t>отдельные законодательные акты Российской Федерации»</w:t>
            </w:r>
          </w:p>
        </w:tc>
        <w:tc>
          <w:tcPr>
            <w:tcW w:w="1985" w:type="dxa"/>
          </w:tcPr>
          <w:p w:rsidR="00033236" w:rsidRDefault="00776100" w:rsidP="00DE38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</w:t>
            </w:r>
            <w:r w:rsidR="00DA5504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="00CA6E94">
              <w:rPr>
                <w:rFonts w:ascii="Times New Roman" w:hAnsi="Times New Roman" w:cs="Times New Roman"/>
              </w:rPr>
              <w:t xml:space="preserve">осударственной </w:t>
            </w:r>
            <w:r w:rsidR="00DE38BA"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>Д</w:t>
            </w:r>
            <w:r w:rsidR="00CA6E94">
              <w:rPr>
                <w:rFonts w:ascii="Times New Roman" w:hAnsi="Times New Roman" w:cs="Times New Roman"/>
              </w:rPr>
              <w:t>умы</w:t>
            </w:r>
          </w:p>
          <w:p w:rsidR="00CA6E94" w:rsidRDefault="00DE38BA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DA5504">
              <w:rPr>
                <w:rFonts w:ascii="Times New Roman" w:hAnsi="Times New Roman" w:cs="Times New Roman"/>
              </w:rPr>
              <w:t>В.И.Пискарев</w:t>
            </w:r>
          </w:p>
          <w:p w:rsidR="00DA5504" w:rsidRDefault="00DA5504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А.Б.Выборный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6E94" w:rsidRDefault="00CA6E94" w:rsidP="009B743C">
            <w:pPr>
              <w:rPr>
                <w:rFonts w:ascii="Times New Roman" w:hAnsi="Times New Roman" w:cs="Times New Roman"/>
              </w:rPr>
            </w:pPr>
          </w:p>
          <w:p w:rsidR="00776100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76100" w:rsidRPr="00776100" w:rsidRDefault="00776100" w:rsidP="0077610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Helvetica Neue" w:eastAsia="Arial Unicode MS" w:hAnsi="Helvetica Neue" w:cs="Arial Unicode MS" w:hint="eastAsia"/>
                <w:color w:val="000000"/>
                <w:sz w:val="20"/>
                <w:szCs w:val="2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76100">
              <w:rPr>
                <w:rFonts w:ascii="Times New Roman" w:eastAsia="Arial Unicode MS" w:hAnsi="Times New Roman" w:cs="Arial Unicode MS"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Наименование законопроекта изложить </w:t>
            </w:r>
            <w:r>
              <w:rPr>
                <w:rFonts w:ascii="Times New Roman" w:eastAsia="Arial Unicode MS" w:hAnsi="Times New Roman" w:cs="Arial Unicode MS"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  <w:r w:rsidRPr="00776100">
              <w:rPr>
                <w:rFonts w:ascii="Times New Roman" w:eastAsia="Arial Unicode MS" w:hAnsi="Times New Roman" w:cs="Arial Unicode MS"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 следующей редакции:</w:t>
            </w:r>
          </w:p>
          <w:p w:rsidR="00D962DC" w:rsidRPr="00D962DC" w:rsidRDefault="00D962DC" w:rsidP="00D9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D962DC">
              <w:rPr>
                <w:rFonts w:ascii="Times New Roman" w:hAnsi="Times New Roman"/>
                <w:sz w:val="24"/>
                <w:szCs w:val="24"/>
              </w:rPr>
              <w:t>О внесении изменений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5504">
              <w:rPr>
                <w:rFonts w:ascii="Times New Roman" w:hAnsi="Times New Roman"/>
                <w:sz w:val="24"/>
                <w:szCs w:val="24"/>
              </w:rPr>
              <w:t xml:space="preserve">Федеральный закон «Об оружии» и </w:t>
            </w:r>
            <w:r w:rsidRPr="00D962DC">
              <w:rPr>
                <w:rFonts w:ascii="Times New Roman" w:hAnsi="Times New Roman"/>
                <w:sz w:val="24"/>
                <w:szCs w:val="24"/>
              </w:rPr>
              <w:t xml:space="preserve">отдельные законодательные акты </w:t>
            </w:r>
          </w:p>
          <w:p w:rsidR="00D962DC" w:rsidRPr="00D962DC" w:rsidRDefault="00D962DC" w:rsidP="00D9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2DC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  <w:r w:rsidR="00DA5504">
              <w:rPr>
                <w:rFonts w:ascii="Times New Roman" w:hAnsi="Times New Roman"/>
                <w:sz w:val="24"/>
                <w:szCs w:val="24"/>
              </w:rPr>
              <w:t>»</w:t>
            </w:r>
            <w:r w:rsidRPr="00D962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3236" w:rsidRDefault="00033236" w:rsidP="0077610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76100" w:rsidRPr="00EF1EB8" w:rsidRDefault="00776100" w:rsidP="0077610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Helvetica Neue" w:eastAsia="Arial Unicode MS" w:hAnsi="Helvetica Neue" w:cs="Arial Unicode MS" w:hint="eastAsia"/>
                <w:b/>
                <w:color w:val="000000"/>
                <w:sz w:val="20"/>
                <w:szCs w:val="2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F1EB8">
              <w:rPr>
                <w:rFonts w:ascii="Times New Roman" w:eastAsia="Arial Unicode MS" w:hAnsi="Times New Roman" w:cs="Arial Unicode MS"/>
                <w:b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законопроекта:</w:t>
            </w:r>
          </w:p>
          <w:p w:rsidR="00DA5504" w:rsidRPr="00DA5504" w:rsidRDefault="00DA5504" w:rsidP="00DA55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5504">
              <w:rPr>
                <w:rFonts w:ascii="Times New Roman" w:hAnsi="Times New Roman"/>
                <w:b/>
                <w:sz w:val="24"/>
                <w:szCs w:val="24"/>
              </w:rPr>
              <w:t xml:space="preserve">«О внесении изменений в Федеральный закон «Об оружии» и отдельные законодательные акты </w:t>
            </w:r>
          </w:p>
          <w:p w:rsidR="00DA5504" w:rsidRPr="00DA5504" w:rsidRDefault="00DA5504" w:rsidP="00DA55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5504">
              <w:rPr>
                <w:rFonts w:ascii="Times New Roman" w:hAnsi="Times New Roman"/>
                <w:b/>
                <w:sz w:val="24"/>
                <w:szCs w:val="24"/>
              </w:rPr>
              <w:t xml:space="preserve">Российской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Pr="00DA5504">
              <w:rPr>
                <w:rFonts w:ascii="Times New Roman" w:hAnsi="Times New Roman"/>
                <w:b/>
                <w:sz w:val="24"/>
                <w:szCs w:val="24"/>
              </w:rPr>
              <w:t xml:space="preserve">едерации» </w:t>
            </w:r>
          </w:p>
          <w:p w:rsidR="00D962DC" w:rsidRPr="00D962DC" w:rsidRDefault="00D962DC" w:rsidP="00D962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3236" w:rsidRPr="00776100" w:rsidRDefault="00033236" w:rsidP="00D962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Принять</w:t>
            </w:r>
          </w:p>
        </w:tc>
      </w:tr>
      <w:tr w:rsidR="00C96D13" w:rsidTr="00DC25EA">
        <w:tc>
          <w:tcPr>
            <w:tcW w:w="513" w:type="dxa"/>
          </w:tcPr>
          <w:p w:rsidR="00CA6E94" w:rsidRDefault="00CA6E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51" w:type="dxa"/>
          </w:tcPr>
          <w:p w:rsidR="00DA5504" w:rsidRPr="00DA5504" w:rsidRDefault="00DA5504" w:rsidP="00DC25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5504">
              <w:rPr>
                <w:rFonts w:ascii="Times New Roman" w:hAnsi="Times New Roman"/>
                <w:b/>
                <w:sz w:val="24"/>
                <w:szCs w:val="24"/>
              </w:rPr>
              <w:t>Статья 1</w:t>
            </w:r>
          </w:p>
          <w:p w:rsidR="00DA5504" w:rsidRPr="00DA5504" w:rsidRDefault="00DA5504" w:rsidP="00DC25EA">
            <w:pPr>
              <w:pStyle w:val="ab"/>
              <w:spacing w:before="0" w:beforeAutospacing="0" w:after="0" w:afterAutospacing="0"/>
              <w:jc w:val="both"/>
            </w:pPr>
            <w:r w:rsidRPr="00DA5504">
              <w:t xml:space="preserve">Внести в Федеральный закон от 13 декабря 1996 года № 150-ФЗ </w:t>
            </w:r>
            <w:r w:rsidRPr="00DA5504">
              <w:br/>
              <w:t xml:space="preserve">«Об оружии» (Собрание законодательства Российской Федерации, 1996, </w:t>
            </w:r>
            <w:r w:rsidRPr="00DA5504">
              <w:br/>
              <w:t>№ 51, ст. 5681; 2002, № 26, ст. 2516; 2007, № 32, ст. 4121; № 2008, № 52,</w:t>
            </w:r>
            <w:r w:rsidR="00DC25EA">
              <w:t xml:space="preserve"> </w:t>
            </w:r>
            <w:r w:rsidRPr="00DA5504">
              <w:t xml:space="preserve">ст. 6227; 2009, № 7, </w:t>
            </w:r>
            <w:r w:rsidRPr="00DA5504">
              <w:lastRenderedPageBreak/>
              <w:t>ст.770, № 1, ст.1261; 2011, № 1, ст. 10; 2014, № 11, ст.1092, 2016, №27, ст.4160, 2017, № 50, ст. 7562; 2023, № 1, ст.85, № 47, ст.8312; 2025, № 31, ст.4674) следующие изменения:</w:t>
            </w:r>
          </w:p>
          <w:p w:rsidR="00DA5504" w:rsidRPr="00DA5504" w:rsidRDefault="00DA5504" w:rsidP="00DA5504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в части первой статьи 12 третье предложение </w:t>
            </w:r>
            <w:proofErr w:type="spellStart"/>
            <w:r w:rsidRPr="00DA5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изложитьв</w:t>
            </w:r>
            <w:proofErr w:type="spellEnd"/>
            <w:r w:rsidRPr="00DA5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следующей редакции: «Частные охранные организации имеют право приобретать гражданское оружие самообороны, служебное</w:t>
            </w:r>
            <w:r w:rsidRPr="00DA5504">
              <w:rPr>
                <w:sz w:val="24"/>
                <w:szCs w:val="24"/>
              </w:rPr>
              <w:t xml:space="preserve"> </w:t>
            </w:r>
            <w:r w:rsidRPr="00DA5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оружие, а также получать 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Федерации.».</w:t>
            </w:r>
          </w:p>
          <w:p w:rsidR="00DA5504" w:rsidRPr="00DA5504" w:rsidRDefault="00DA5504" w:rsidP="00DA550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дополнить статьей </w:t>
            </w:r>
            <w:r w:rsidRPr="00DA5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Pr="00DA550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DA5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DA5504" w:rsidRPr="00DA5504" w:rsidRDefault="00DA5504" w:rsidP="00DA5504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«Статья 12</w:t>
            </w:r>
            <w:r w:rsidRPr="00DA55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DA55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 Право на временное пользование </w:t>
            </w:r>
            <w:r w:rsidRPr="00DA5504">
              <w:rPr>
                <w:rFonts w:ascii="Times New Roman" w:hAnsi="Times New Roman" w:cs="Times New Roman"/>
                <w:b/>
                <w:sz w:val="24"/>
                <w:szCs w:val="24"/>
              </w:rPr>
              <w:t>боевым стрелковым оружием и патронами к нему</w:t>
            </w:r>
            <w:r w:rsidRPr="00DA55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A5504">
              <w:rPr>
                <w:rFonts w:ascii="Times New Roman" w:hAnsi="Times New Roman" w:cs="Times New Roman"/>
                <w:b/>
                <w:sz w:val="24"/>
                <w:szCs w:val="24"/>
              </w:rPr>
              <w:t>частными охранными организациями</w:t>
            </w:r>
          </w:p>
          <w:p w:rsidR="00DA5504" w:rsidRPr="00DA5504" w:rsidRDefault="00DA5504" w:rsidP="00DA5504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  <w:highlight w:val="yellow"/>
              </w:rPr>
            </w:pPr>
            <w:r w:rsidRPr="00DA5504">
              <w:t xml:space="preserve">В целях пресечения функционирования </w:t>
            </w:r>
            <w:r w:rsidRPr="00DA5504">
              <w:lastRenderedPageBreak/>
              <w:t xml:space="preserve">беспилотных воздушных, подводных и надводных судов и аппаратов, беспилотных транспортных средств и иных автоматизированных беспилотных комплексов на объектах (территориях), в отношении которых установлены обязательные </w:t>
            </w:r>
            <w:r w:rsidRPr="00DA5504">
              <w:br/>
              <w:t xml:space="preserve">для выполнения требования к антитеррористической защищенности, в период проведения специальной военной операции, частные охранные организации, право учреждения которых по решению Правительства Российской Федерации предоставлено субъектам топливно-энергетического комплекса, стратегическим предприятиям или стратегическим акционерным обществам, субъектам естественных монополий, государственным корпорациям или государственным компаниям, осуществляющие охрану указанных объектов, а также частные охранные организации, осуществляющие охрану критически важных объектов отраслевых федеральных органов </w:t>
            </w:r>
            <w:r w:rsidRPr="00DA5504">
              <w:lastRenderedPageBreak/>
              <w:t>исполнительной власти,</w:t>
            </w:r>
            <w:r w:rsidR="00DC25EA">
              <w:t xml:space="preserve"> </w:t>
            </w:r>
            <w:r w:rsidRPr="00DA5504">
              <w:t>в том числе объектов высшего приоритета, подлежащих в соответствии</w:t>
            </w:r>
            <w:r w:rsidR="00DC25EA">
              <w:t xml:space="preserve"> </w:t>
            </w:r>
            <w:r w:rsidRPr="00DA5504">
              <w:t>с законодательством Российской Федерации первоочередному оснащению средствами обнаружения и противодействия противоправному применению беспилотных воздушных судов, имеют право получать</w:t>
            </w:r>
            <w:r w:rsidR="00DC25EA">
              <w:t xml:space="preserve"> </w:t>
            </w:r>
            <w:r w:rsidRPr="00DA5504">
              <w:t>во временное пользование боевое стрелковое оружие и патроны к нему</w:t>
            </w:r>
            <w:r w:rsidR="00DC25EA">
              <w:t xml:space="preserve"> </w:t>
            </w:r>
            <w:r w:rsidRPr="00DA5504">
              <w:t>для использования в качестве служебного, которые юридические лица</w:t>
            </w:r>
            <w:r w:rsidR="00DC25EA">
              <w:t xml:space="preserve"> </w:t>
            </w:r>
            <w:r w:rsidRPr="00DA5504">
              <w:t>с особыми уставными задачами вправе получать в территориальных органах федерального органа исполнительной власти, уполномоченного</w:t>
            </w:r>
            <w:r w:rsidR="00DC25EA">
              <w:t xml:space="preserve"> </w:t>
            </w:r>
            <w:r w:rsidRPr="00DA5504">
              <w:t>в сфере оборота оружия, во временное пользование в соответствии</w:t>
            </w:r>
            <w:r w:rsidRPr="00DA5504">
              <w:br/>
              <w:t>со статьей 12 настоящего Федерального закона.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 xml:space="preserve">Федеральный орган исполнительной власти, уполномоченный в сфере оборота оружия, на основании поступившего мотивированного обращения федерального органа </w:t>
            </w:r>
            <w:r w:rsidRPr="00DA5504">
              <w:lastRenderedPageBreak/>
              <w:t>исполнительной власти в отношении подведомственного ему (относящегося к сфере его деятельности) охраняемого объекта или высшего исполнительного органа субъекта Российской Федерации, на территории которого находится охраняемый объект, исходя из наличия соответствующих моделей боевого стрелкового оружия и патронов к нему, указанных в части первой настоящей статьи, вправе принять решение о выдаче во временное пользование таких оружия и патронов частной охранной организации, осуществляющей охрану указанных объектов. Указанное мотивированное обращение до его направления в федеральный орган исполнительной власти, уполномоченный в сфере оборота оружия, подлежит согласованию</w:t>
            </w:r>
            <w:r w:rsidR="00DC25EA">
              <w:t xml:space="preserve"> </w:t>
            </w:r>
            <w:r w:rsidRPr="00DA5504">
              <w:t xml:space="preserve">с управлением федерального органа исполнительной власти в области обеспечения безопасности по соответствующему субъекту </w:t>
            </w:r>
            <w:r w:rsidRPr="00DA5504">
              <w:lastRenderedPageBreak/>
              <w:t>Российской Федерации и должно содержать: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>сведения о частной охранной организации, ее работниках, имеющих право использовать служебное огнестрельное оружие;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 xml:space="preserve">сведения о моделях и количестве боевого стрелкового оружия </w:t>
            </w:r>
            <w:r w:rsidRPr="00DA5504">
              <w:br/>
              <w:t xml:space="preserve">и количестве патронов к нему, необходимых для охраны объекта, </w:t>
            </w:r>
            <w:r w:rsidRPr="00DA5504">
              <w:br/>
              <w:t xml:space="preserve">из расчета не более одной единицы боевого стрелкового оружия </w:t>
            </w:r>
            <w:r w:rsidRPr="00DA5504">
              <w:br/>
              <w:t xml:space="preserve">на двух частных охранников, имеющих право использовать служебное огнестрельное оружие, но не более одной единицы боевого стрелкового оружия на одного частного охранника, выполняющего трудовую функцию по вооруженной охране указанного в обращении объекта в соответствии </w:t>
            </w:r>
            <w:r w:rsidRPr="00DA5504">
              <w:br/>
              <w:t>с договором на его охрану;</w:t>
            </w:r>
          </w:p>
          <w:p w:rsidR="00DA5504" w:rsidRPr="00DA5504" w:rsidRDefault="00DA5504" w:rsidP="00DC25EA">
            <w:pPr>
              <w:pStyle w:val="ab"/>
              <w:spacing w:before="0" w:beforeAutospacing="0" w:after="0" w:afterAutospacing="0"/>
              <w:jc w:val="both"/>
            </w:pPr>
            <w:r w:rsidRPr="00DA5504">
              <w:t>сведения,</w:t>
            </w:r>
            <w:r w:rsidR="00DC25EA">
              <w:t xml:space="preserve"> </w:t>
            </w:r>
            <w:r w:rsidRPr="00DA5504">
              <w:t>подтверждающие, что в соответствии с утвержденными</w:t>
            </w:r>
            <w:r w:rsidR="00DC25EA">
              <w:t xml:space="preserve"> </w:t>
            </w:r>
            <w:r w:rsidRPr="00DA5504">
              <w:t xml:space="preserve">Правительством Российской Федерации требованиями </w:t>
            </w:r>
            <w:r w:rsidRPr="00DA5504">
              <w:br/>
              <w:t xml:space="preserve">к антитеррористической </w:t>
            </w:r>
            <w:r w:rsidRPr="00DA5504">
              <w:lastRenderedPageBreak/>
              <w:t>защищенности объектов (территорий) предусматривается обязательное использование вооруженной охраны объекта</w:t>
            </w:r>
            <w:r w:rsidRPr="00DA5504">
              <w:rPr>
                <w:b/>
              </w:rPr>
              <w:t xml:space="preserve"> </w:t>
            </w:r>
            <w:r w:rsidRPr="00DA5504">
              <w:t>либо сведения об осуществлении охраны критически важных объектов отраслевых федеральных органов исполнительной власти,</w:t>
            </w:r>
            <w:r w:rsidR="00DC25EA">
              <w:t xml:space="preserve"> </w:t>
            </w:r>
            <w:r w:rsidRPr="00DA5504">
              <w:t>в том числе объектов высшего приоритета, подлежащих в соответствии</w:t>
            </w:r>
            <w:r w:rsidR="00DC25EA">
              <w:t xml:space="preserve"> </w:t>
            </w:r>
            <w:r w:rsidRPr="00DA5504">
              <w:t>с законодательством Российской Федерации первоочередному оснащению средствами обнаружения и противодействия противоправному применению беспилотных воздушных судов;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 xml:space="preserve">сведения из договора на оказание охранной услуги, подтверждающие обязательное использование огнестрельного оружия при охране объекта, </w:t>
            </w:r>
            <w:r w:rsidRPr="00DA5504">
              <w:br/>
              <w:t>о количестве вооруженных охранников в соответствии с договорными обязательствами, о сроке действия договора на охрану объекта.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>Модели и количество боевого стрелкового оружия и патронов</w:t>
            </w:r>
            <w:r w:rsidRPr="00DA5504">
              <w:br/>
            </w:r>
            <w:r w:rsidRPr="00DA5504">
              <w:lastRenderedPageBreak/>
              <w:t>к нему, которыми обеспечиваются указанные частные охранные организации, определяются решением руководителя федерального органа исполнительной власти, уполномоченного в сфере оборота оружия,</w:t>
            </w:r>
            <w:r w:rsidR="00DC25EA">
              <w:t xml:space="preserve"> </w:t>
            </w:r>
            <w:r w:rsidRPr="00DA5504">
              <w:t>или уполномоченного им должностного лица исходя из их наличия</w:t>
            </w:r>
            <w:r w:rsidR="00DC25EA">
              <w:t xml:space="preserve"> </w:t>
            </w:r>
            <w:r w:rsidRPr="00DA5504">
              <w:t>и представленного обоснованного расчета.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 xml:space="preserve">Получение во временное пользование боевого стрелкового оружия </w:t>
            </w:r>
            <w:r w:rsidRPr="00DA5504">
              <w:br/>
              <w:t xml:space="preserve">и патронов к нему осуществляется частными охранными организациями </w:t>
            </w:r>
            <w:r w:rsidRPr="00DA5504">
              <w:br/>
              <w:t xml:space="preserve">в территориальном органе федерального органа исполнительной власти, уполномоченного в сфере оборота оружия, в порядке, установленном Правительством Российской Федерации для получения таких оружия </w:t>
            </w:r>
            <w:r w:rsidRPr="00DA5504">
              <w:br/>
              <w:t xml:space="preserve">и патронов к нему юридическими лицами с особыми уставными задачами, с учетом особенностей, определенных частями первой и второй настоящей статьи, </w:t>
            </w:r>
            <w:r w:rsidRPr="00DA5504">
              <w:lastRenderedPageBreak/>
              <w:t>после инструктажа по правилам безопасного обращения с такими оружием и патронами к нему руководителя частной охранной организации или уполномоченного им должностного лица.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>Учет, хранение, транспортирование, ношение, использование</w:t>
            </w:r>
            <w:r w:rsidR="00DC25EA">
              <w:t xml:space="preserve"> </w:t>
            </w:r>
            <w:r w:rsidRPr="00DA5504">
              <w:t>и применение боевого стрелкового оружия и патронов к нему в частных охранных организациях осуществляется в порядке, установленном для служебного огнестрельного оружия. Выдача частным охранникам боевого стрелкового оружия и патронов к нему осуществляется</w:t>
            </w:r>
            <w:r w:rsidR="00DC25EA">
              <w:t xml:space="preserve"> </w:t>
            </w:r>
            <w:r w:rsidRPr="00DA5504">
              <w:t>в соответствии со статьей 12 настоящего Федерального закона, после прохождения указанными частными охранниками подготовки, предусмотренной частью тринадцатой статьи 12 настоящего Федерального закона.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 xml:space="preserve">Запрещается использование боевого стрелкового оружия для охраны объектов, не указанных в обращении, </w:t>
            </w:r>
            <w:r w:rsidRPr="00DA5504">
              <w:lastRenderedPageBreak/>
              <w:t>предусмотренном частью первой настоящей статьи, а также по истечении срока действия (расторжения) договора на охрану соответствующих объектов либо получения уведомления федерального органа исполнительной власти, уполномоченного в сфере оборота оружия, или его территориального органа о необходимости сдачи указанного оружия и патронов к нему частной охранной организацией.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 xml:space="preserve">Выданные во временное пользование частным охранным организациям боевое стрелковое оружие и патроны к нему подлежат сдаче в выдавший их территориальный орган федерального органа исполнительной власти, уполномоченного в сфере оборота оружия, </w:t>
            </w:r>
            <w:r w:rsidRPr="00DA5504">
              <w:br/>
              <w:t>в течение двух недель со дня:</w:t>
            </w:r>
          </w:p>
          <w:p w:rsidR="00DA5504" w:rsidRPr="00DA5504" w:rsidRDefault="00DA5504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5504">
              <w:t>1) истечения срока действия (расторжения) договора на охрану соответствующих объектов;</w:t>
            </w:r>
          </w:p>
          <w:p w:rsidR="00DA5504" w:rsidRPr="00DA5504" w:rsidRDefault="00DC25EA" w:rsidP="00DA5504">
            <w:pPr>
              <w:pStyle w:val="ab"/>
              <w:spacing w:before="0" w:beforeAutospacing="0" w:after="0" w:afterAutospacing="0"/>
              <w:ind w:firstLine="709"/>
              <w:jc w:val="both"/>
            </w:pPr>
            <w:r>
              <w:t xml:space="preserve">2) </w:t>
            </w:r>
            <w:r w:rsidR="00DA5504" w:rsidRPr="00DA5504">
              <w:t xml:space="preserve">получения уведомления о необходимости </w:t>
            </w:r>
            <w:r w:rsidR="00DA5504" w:rsidRPr="00DA5504">
              <w:lastRenderedPageBreak/>
              <w:t xml:space="preserve">сдачи указанных оружия и патронов к нему частной охранной организацией, направленного федеральным органом исполнительной власти, уполномоченным </w:t>
            </w:r>
            <w:r w:rsidR="00DA5504" w:rsidRPr="00DA5504">
              <w:br/>
              <w:t>в сфере оборота оружия, или его территориальным органом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подписью, по адресу электронной почты частной охранной организации, если такой адрес содержится в едином государственном 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оборота оружия, или иным доступным способом.»;</w:t>
            </w:r>
          </w:p>
          <w:p w:rsidR="00DA5504" w:rsidRPr="00DA5504" w:rsidRDefault="00DA5504" w:rsidP="00DA550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в </w:t>
            </w:r>
            <w:r w:rsidRPr="00DA5504">
              <w:rPr>
                <w:rFonts w:ascii="Times New Roman" w:hAnsi="Times New Roman" w:cs="Times New Roman"/>
                <w:sz w:val="24"/>
                <w:szCs w:val="24"/>
              </w:rPr>
              <w:t>части первой статьи 15 после слов «при исполнении ими служебных обязанностей» дополнить словами «, за исключением оружия, указанного в статье 12</w:t>
            </w:r>
            <w:r w:rsidRPr="00DA55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A5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настоящего Федерального закона»;</w:t>
            </w:r>
          </w:p>
          <w:p w:rsidR="00DA5504" w:rsidRPr="00DA5504" w:rsidRDefault="00DA5504" w:rsidP="00DA550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504">
              <w:rPr>
                <w:rFonts w:ascii="Times New Roman" w:hAnsi="Times New Roman" w:cs="Times New Roman"/>
                <w:sz w:val="24"/>
                <w:szCs w:val="24"/>
              </w:rPr>
              <w:t>4) в части третьей слова «статьями 11 и 12» заменить словами «статьями 11, 12 и 12</w:t>
            </w:r>
            <w:r w:rsidRPr="00DA55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A550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CA6E94" w:rsidRPr="00D962DC" w:rsidRDefault="00CA6E94" w:rsidP="009B74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9C58C4" w:rsidRDefault="009C58C4" w:rsidP="009C58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Депутаты Государственной             Думы</w:t>
            </w:r>
          </w:p>
          <w:p w:rsidR="009C58C4" w:rsidRDefault="009C58C4" w:rsidP="009C5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В.И.Пискарев</w:t>
            </w:r>
          </w:p>
          <w:p w:rsidR="009C58C4" w:rsidRDefault="009C58C4" w:rsidP="009C5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А.Б.Выборный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9C58C4" w:rsidRDefault="009C58C4" w:rsidP="009C58C4">
            <w:pPr>
              <w:rPr>
                <w:rFonts w:ascii="Times New Roman" w:hAnsi="Times New Roman" w:cs="Times New Roman"/>
              </w:rPr>
            </w:pPr>
          </w:p>
          <w:p w:rsidR="00CA6E94" w:rsidRDefault="00CA6E94" w:rsidP="007761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CA6E94" w:rsidRDefault="009C58C4" w:rsidP="00CA6E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Arial Unicode MS"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Статью 1 изложить в следующей редакции:</w:t>
            </w:r>
          </w:p>
          <w:p w:rsidR="009C58C4" w:rsidRPr="00DC25EA" w:rsidRDefault="00DC25EA" w:rsidP="00DC25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5EA">
              <w:rPr>
                <w:rFonts w:ascii="Times New Roman" w:hAnsi="Times New Roman"/>
                <w:sz w:val="24"/>
                <w:szCs w:val="24"/>
              </w:rPr>
              <w:t>С</w:t>
            </w:r>
            <w:r w:rsidR="009C58C4" w:rsidRPr="00DC25EA">
              <w:rPr>
                <w:rFonts w:ascii="Times New Roman" w:hAnsi="Times New Roman"/>
                <w:sz w:val="24"/>
                <w:szCs w:val="24"/>
              </w:rPr>
              <w:t>татья 1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Внести в Федеральный закон от 13 декабря 1996 года № 150-ФЗ «Об оружии» (Собрание законодательства Российской Федерации, 1996, </w:t>
            </w:r>
            <w:r>
              <w:rPr>
                <w:lang w:eastAsia="en-US"/>
              </w:rPr>
              <w:br/>
              <w:t xml:space="preserve">№ 51, ст. 5681; </w:t>
            </w:r>
            <w:r w:rsidRPr="009C58C4">
              <w:rPr>
                <w:lang w:eastAsia="en-US"/>
              </w:rPr>
              <w:t xml:space="preserve">1998, № 31, ст. </w:t>
            </w:r>
            <w:r w:rsidRPr="009C58C4">
              <w:rPr>
                <w:lang w:eastAsia="en-US"/>
              </w:rPr>
              <w:lastRenderedPageBreak/>
              <w:t xml:space="preserve">3834; 1999, № </w:t>
            </w:r>
            <w:r w:rsidR="00AF1B67">
              <w:rPr>
                <w:lang w:eastAsia="en-US"/>
              </w:rPr>
              <w:t>30</w:t>
            </w:r>
            <w:r w:rsidRPr="009C58C4">
              <w:rPr>
                <w:lang w:eastAsia="en-US"/>
              </w:rPr>
              <w:t xml:space="preserve">, ст. 5612; № </w:t>
            </w:r>
            <w:r w:rsidR="00AF1B67">
              <w:rPr>
                <w:lang w:eastAsia="en-US"/>
              </w:rPr>
              <w:t>47</w:t>
            </w:r>
            <w:r w:rsidRPr="009C58C4">
              <w:rPr>
                <w:lang w:eastAsia="en-US"/>
              </w:rPr>
              <w:t>, ст. 3613; № 51, ст.</w:t>
            </w:r>
            <w:r w:rsidR="00D641CC">
              <w:rPr>
                <w:lang w:eastAsia="en-US"/>
              </w:rPr>
              <w:t xml:space="preserve"> </w:t>
            </w:r>
            <w:r w:rsidRPr="009C58C4">
              <w:rPr>
                <w:lang w:eastAsia="en-US"/>
              </w:rPr>
              <w:t>6269; 2000, № 16, ст.1640; 2001, № 33, ст.</w:t>
            </w:r>
            <w:r w:rsidR="00D641CC">
              <w:rPr>
                <w:lang w:eastAsia="en-US"/>
              </w:rPr>
              <w:t xml:space="preserve"> </w:t>
            </w:r>
            <w:r w:rsidRPr="009C58C4">
              <w:rPr>
                <w:lang w:eastAsia="en-US"/>
              </w:rPr>
              <w:t>3435; № 49, ст. 4558;  2002, № 26, ст. 2516; 2003, № 2, ст. 167; № 27, ст.</w:t>
            </w:r>
            <w:r w:rsidR="00D641CC">
              <w:rPr>
                <w:lang w:eastAsia="en-US"/>
              </w:rPr>
              <w:t xml:space="preserve"> </w:t>
            </w:r>
            <w:r w:rsidRPr="009C58C4">
              <w:rPr>
                <w:lang w:eastAsia="en-US"/>
              </w:rPr>
              <w:t>2700; 2004, № 18, ст. 1683; № 27, ст. 2711; 2006, № 31, ст.3420;  2007, № 1, ст. 21; № 32, ст. 4121</w:t>
            </w:r>
            <w:r w:rsidR="00D641CC">
              <w:rPr>
                <w:lang w:eastAsia="en-US"/>
              </w:rPr>
              <w:t xml:space="preserve">; </w:t>
            </w:r>
            <w:r w:rsidRPr="009C58C4">
              <w:rPr>
                <w:lang w:eastAsia="en-US"/>
              </w:rPr>
              <w:t>2008, № 52, ст. 6227; 2009, № 7, ст. 770; № 11,  ст. 1261; № 30, ст. 3735; 2010,</w:t>
            </w:r>
            <w:r w:rsidR="00D641CC">
              <w:rPr>
                <w:lang w:eastAsia="en-US"/>
              </w:rPr>
              <w:t xml:space="preserve"> </w:t>
            </w:r>
            <w:r w:rsidRPr="009C58C4">
              <w:rPr>
                <w:lang w:eastAsia="en-US"/>
              </w:rPr>
              <w:t>№ 23, ст. 2793; 2011, № 1, ст. 10, 16; № 15, ст. 2025;</w:t>
            </w:r>
            <w:r w:rsidR="00D641CC">
              <w:rPr>
                <w:lang w:eastAsia="en-US"/>
              </w:rPr>
              <w:br/>
            </w:r>
            <w:r w:rsidRPr="009C58C4">
              <w:rPr>
                <w:lang w:eastAsia="en-US"/>
              </w:rPr>
              <w:t>№ 30, ст. 4596; 2013,  № 27, ст. 3477; 2014, № 11, ст. 1092; № 16, ст. 1832; 2015, № 29, ст. 4356; 2016,  № 27, ст. 4160</w:t>
            </w:r>
            <w:r w:rsidR="00D641CC">
              <w:rPr>
                <w:lang w:eastAsia="en-US"/>
              </w:rPr>
              <w:t>,</w:t>
            </w:r>
            <w:r w:rsidRPr="009C58C4">
              <w:rPr>
                <w:lang w:eastAsia="en-US"/>
              </w:rPr>
              <w:t xml:space="preserve"> 4238; 2017, № 14, ст. 1996; № 27, ст. 3945; № 31,</w:t>
            </w:r>
            <w:r w:rsidR="00D641CC">
              <w:rPr>
                <w:lang w:eastAsia="en-US"/>
              </w:rPr>
              <w:t xml:space="preserve"> </w:t>
            </w:r>
            <w:r w:rsidRPr="009C58C4">
              <w:rPr>
                <w:lang w:eastAsia="en-US"/>
              </w:rPr>
              <w:t>ст. 4817; № 50, ст. 7562; 2018, № 1, ст.57; № 32, ст. 5114; 2021, № 27,</w:t>
            </w:r>
            <w:r w:rsidR="00D641CC">
              <w:rPr>
                <w:lang w:eastAsia="en-US"/>
              </w:rPr>
              <w:t xml:space="preserve"> </w:t>
            </w:r>
            <w:r w:rsidRPr="009C58C4">
              <w:rPr>
                <w:lang w:eastAsia="en-US"/>
              </w:rPr>
              <w:t>ст. 5059, 5141; № 49, ст. 8142, 8151; 2023, № 1, ст. 85; № 29, ст. 5325; № 47, ст. 8312; 2024, № 33, ст. 4975; 2025, № 31, ст. 4674; № 51, ст. 7986) следующие изменения: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часть   вторую   статьи   4   после   слов</w:t>
            </w:r>
            <w:proofErr w:type="gramStart"/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и организации» дополнить словами «, в том числе частные охранные»;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статью 5 дополнить частью четвертой следующего содержания: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«Боевое стрелковое оружие и патроны к нему, полученные в соответствии с настоящим Федеральным законом юридическими лицами с особыми уставными задачами в государственных военизированных организациях во временное пользование, используются в качестве служебного оружия и патронов к нему в случаях и порядке, которые установлены законодательством Российской Федерации. Ограничения и запреты, установленные статьями 4 и 6 настоящего Федерального закона в отношении служебного оружия и патронов к нему, не распространяются на использование боевого стрелкового оружия и патронов к нему в качестве служебного оружия и патронов к нему.»;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статье 12: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в части первой третье предложение изложить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следующей редакции: «Частные охранные организации имеют право приобретать служебное оружие, гражданское оружие,</w:t>
            </w:r>
            <w:r w:rsidRPr="009C58C4">
              <w:rPr>
                <w:sz w:val="24"/>
                <w:szCs w:val="24"/>
              </w:rPr>
              <w:t xml:space="preserve"> 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разрешенное для использования 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качестве служебного оружия 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законодательством Российской Федерации в области частной охранной деятельности, 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также получать 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</w:t>
            </w:r>
            <w:r w:rsidR="00AF1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дополнить предложением следующего содержания: «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Частные охранные организации, указанные в части первой статьи 12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Федерального закона, вправе получать в территориальных органах федерального органа исполнительной власти, уполномоченного в сфере оборота оружия, </w:t>
            </w: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 xml:space="preserve">во временное пользование 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боевое стрелковое оружие и патроны к нему в случаях и порядке, которые установлены статьей 12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Федерального закона.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часть двенадцатую после слов «установленном Правительством Российской 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Федерации» дополнить словами 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 соответствии с частью девятой настоящей статьи для получения юридическими лицами с особыми уставными задачами боевого ручного стрелкового оружия и патронов к нему»;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дополнить статьей 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9C58C4" w:rsidRDefault="009C58C4" w:rsidP="00C96D13">
            <w:pPr>
              <w:tabs>
                <w:tab w:val="left" w:pos="709"/>
                <w:tab w:val="left" w:pos="851"/>
                <w:tab w:val="left" w:pos="2221"/>
              </w:tabs>
              <w:ind w:left="331" w:right="97" w:hanging="3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«Статья 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Право на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получение  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временное пользование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оевого стрелкового оружия и патронов к нему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частными охранными организациями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 xml:space="preserve">В целях пресечения противоправного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 на объектах (территориях), в отношении которых установлены обязательные для выполнения требования к антитеррористической защищенности, в период проведения специальной военной операции боевое </w:t>
            </w:r>
            <w:r w:rsidRPr="009C58C4">
              <w:rPr>
                <w:lang w:eastAsia="en-US"/>
              </w:rPr>
              <w:lastRenderedPageBreak/>
              <w:t>стрелковое оружие, разрешенное для использования ведомственной охраной в качестве служебного оружия в соответствии со статьей 12 настоящего Федерального закона, и патроны к нему имеют право получать во временное пользование следующие частные охранные организации: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 xml:space="preserve">1) </w:t>
            </w:r>
            <w:proofErr w:type="gramStart"/>
            <w:r w:rsidRPr="009C58C4">
              <w:rPr>
                <w:lang w:eastAsia="en-US"/>
              </w:rPr>
              <w:t>частные  охранные</w:t>
            </w:r>
            <w:proofErr w:type="gramEnd"/>
            <w:r w:rsidRPr="009C58C4">
              <w:rPr>
                <w:lang w:eastAsia="en-US"/>
              </w:rPr>
              <w:t xml:space="preserve">  организации,  учрежденные  в  порядке, определенном статьей 9</w:t>
            </w:r>
            <w:r w:rsidRPr="009C58C4">
              <w:rPr>
                <w:vertAlign w:val="superscript"/>
                <w:lang w:eastAsia="en-US"/>
              </w:rPr>
              <w:t>2</w:t>
            </w:r>
            <w:r w:rsidRPr="009C58C4">
              <w:rPr>
                <w:lang w:eastAsia="en-US"/>
              </w:rPr>
              <w:t xml:space="preserve"> Федерального закона от 21 июля 2011 года № 256-ФЗ «О безопасности объектов топливно-энергетического комплекса»;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>2) частные охранные организации, право на учреждение которых предоставлено Правительством Российской Федерации стратегическим предприятиям, стратегическим акционерным обществам, субъектам естественных монополий, государственным корпорациям, государственным компаниям в соответствии с требованиями законодательства Российской Федерации в области частной охранной деятельности;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lastRenderedPageBreak/>
              <w:t xml:space="preserve">3) </w:t>
            </w:r>
            <w:proofErr w:type="gramStart"/>
            <w:r w:rsidRPr="009C58C4">
              <w:rPr>
                <w:lang w:eastAsia="en-US"/>
              </w:rPr>
              <w:t>частные  охранные</w:t>
            </w:r>
            <w:proofErr w:type="gramEnd"/>
            <w:r w:rsidRPr="009C58C4">
              <w:rPr>
                <w:lang w:eastAsia="en-US"/>
              </w:rPr>
              <w:t xml:space="preserve">  организации,  осуществляющие  охрану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 </w:t>
            </w:r>
            <w:r w:rsidR="00AF1B67" w:rsidRPr="00AF1B67">
              <w:t>Председателем Пра</w:t>
            </w:r>
            <w:r w:rsidR="00AF1B67">
              <w:t xml:space="preserve">вительства Российской Федерации </w:t>
            </w:r>
            <w:r w:rsidR="00AF1B67" w:rsidRPr="00AF1B67">
              <w:t>или уполномоченным им должностным лицом</w:t>
            </w:r>
            <w:r w:rsidR="00AF1B67">
              <w:rPr>
                <w:b/>
                <w:sz w:val="28"/>
                <w:szCs w:val="28"/>
              </w:rPr>
              <w:t>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 xml:space="preserve">Федеральный орган исполнительной власти, уполномоченный в сфере оборота оружия, на основании поступившего мотивированного обращения федерального органа исполнительной власти, государственной корпорации в отношении подведомственных им либо относящихся к сфере их деятельности объектов охраны или высшего исполнительного органа субъекта Российской Федерации, на территории которого находится объект </w:t>
            </w:r>
            <w:r w:rsidRPr="009C58C4">
              <w:rPr>
                <w:lang w:eastAsia="en-US"/>
              </w:rPr>
              <w:lastRenderedPageBreak/>
              <w:t>охраны, исходя из наличия соответствующих типов и моделей боевого стрелкового оружия и патронов к нему, указанных в части первой настоящей статьи, вправе принять решение о выдаче во временное пользование таких боевого стрелкового оружия и патронов к нему частной охранной организации, осуществляющей охрану этих объектов. Данное мотивированное обращение до его направления в федеральный орган исполнительной власти, уполномоченный в сфере оборота оружия, подлежит согласованию с управлением федерального органа исполнительной власти в области обеспечения безопасности по соответствующему субъекту Российской Федерации и должно содержать: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>1) сведения о частной охранной организации, ее работниках, имеющих право использовать служебное огнестрельное оружие;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strike/>
                <w:lang w:eastAsia="en-US"/>
              </w:rPr>
            </w:pPr>
            <w:r w:rsidRPr="009C58C4">
              <w:rPr>
                <w:lang w:eastAsia="en-US"/>
              </w:rPr>
              <w:t xml:space="preserve">2) сведения о типах, моделях и количестве боевого стрелкового оружия и патронов </w:t>
            </w:r>
            <w:r w:rsidRPr="009C58C4">
              <w:rPr>
                <w:lang w:eastAsia="en-US"/>
              </w:rPr>
              <w:lastRenderedPageBreak/>
              <w:t xml:space="preserve">к нему, необходимых для охраны объектов (территорий), указанных в части первой настоящей статьи, из расчета не более одной единицы боевого стрелкового оружия </w:t>
            </w:r>
            <w:r w:rsidRPr="009C58C4">
              <w:rPr>
                <w:lang w:eastAsia="en-US"/>
              </w:rPr>
              <w:br/>
              <w:t>на двух частных охранников, имеющих право использовать служебное огнестрельное оружие, и (или) не более одного комплекса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включающего в себя более одной единицы боевого стрелкового оружия, на один стационарный или передвижной пост вооруженной охраны объекта;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>3) копию договора на оказание охранных услуг по охране соответствующих объектов (территорий).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>Типы, модели</w:t>
            </w:r>
            <w:r w:rsidRPr="009C58C4">
              <w:rPr>
                <w:color w:val="C00000"/>
                <w:lang w:eastAsia="en-US"/>
              </w:rPr>
              <w:t xml:space="preserve"> </w:t>
            </w:r>
            <w:r w:rsidRPr="009C58C4">
              <w:rPr>
                <w:lang w:eastAsia="en-US"/>
              </w:rPr>
              <w:t xml:space="preserve">и количество боевого стрелкового оружия и патронов к нему, которыми обеспечиваются указанные в части первой настоящей статьи частные охранные организации, </w:t>
            </w:r>
            <w:r w:rsidRPr="009C58C4">
              <w:rPr>
                <w:lang w:eastAsia="en-US"/>
              </w:rPr>
              <w:lastRenderedPageBreak/>
              <w:t>определяются решением руководителя федерального органа исполнительной власти, уполномоченного в сфере оборота оружия, или уполномоченного им должностного лица исходя из их наличия и представленного обоснованного расчета.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 xml:space="preserve">Получение во временное пользование боевого стрелкового оружия и патронов к нему осуществляется указанными в части первой настоящей статьи частными охранными организациями в территориальном органе федерального органа исполнительной власти, уполномоченного в сфере оборота оружия, в порядке, установленном Правительством Российской Федерации для получения ведомственной охраной боевого ручного стрелкового оружия и патронов к нему, с учетом особенностей, определенных настоящей статьей, после инструктажа по правилам безопасного обращения с такими оружием и патронами к нему руководителя частной охранной организации </w:t>
            </w:r>
            <w:r w:rsidRPr="009C58C4">
              <w:rPr>
                <w:lang w:eastAsia="en-US"/>
              </w:rPr>
              <w:lastRenderedPageBreak/>
              <w:t>или уполномоченного им должностного лица.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>Учет, хранение, транспортирование, ношение, использование и применение боевого стрелкового оружия и патронов к нему частными охранными организациями осуществляются в порядке, установленном для учета, хранения, транспортирования, ношения, использования и применения служебного огнестрельного оружия и патронов к нему. Выдача частным охранникам боевого стрелкового оружия и патронов к нему осуществляется в порядке, установленном для выдачи боевого стрелкового оружия и патронов к нему работникам ведомственной охраны в соответствии со статьей 12 настоящего Федерального закона, после прохождения частными охранниками подготовки, предусмотренной для работников ведомственной охраны в соответствии с частью тринадцатой статьи 12 настоящего Федерального закона.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lastRenderedPageBreak/>
              <w:t>Запрещается использование частной охранной организацией боевого стрелкового оружия и патронов к нему для охраны объектов (территорий), не указанных в обращении, предусмотренном частью второй настоящей статьи, а также со дня истечения срока действия (расторжения) договора на оказание охранных услуг по охране соответствующих объектов (территорий)  либо получения уведомления федерального органа исполнительной власти, уполномоченного в сфере оборота оружия, или его территориального органа о необходимости сдачи таких оружия и патронов к нему частной охранной организацией.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>Выданные во временное пользование частным охранным организациям боевое стрелковое оружие и патроны к нему подлежат сдаче в выдавший их территориальный орган федерального органа исполнительной власти, уполномоченного в сфере оборота оружия, в течение двух недель со дня: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lastRenderedPageBreak/>
              <w:t>1) истечения срока действия (расторжения) договора на оказание охранных услуг по охране соответствующих объектов (территорий);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9C58C4">
              <w:rPr>
                <w:lang w:eastAsia="en-US"/>
              </w:rPr>
              <w:t xml:space="preserve">2) получения частной охранной организацией уведомления о необходимости сдачи таких оружия и патронов к нему, направленного федеральным органом исполнительной власти, уполномоченным в сфере оборота оружия, или его территориальным органом заказным почтовым отправлением с уведомлением о вручении и (или) посредством электронного документа, подписанного с использованием усиленной квалифицированной электронной подписи, по адресу электронной почты частной охранной организации, если этот адрес содержится в едином государственном 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</w:t>
            </w:r>
            <w:r w:rsidRPr="009C58C4">
              <w:rPr>
                <w:lang w:eastAsia="en-US"/>
              </w:rPr>
              <w:lastRenderedPageBreak/>
              <w:t>оборота оружия, или иным доступным способом.»;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</w:t>
            </w: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 xml:space="preserve">часть первую 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статьи 15 </w:t>
            </w: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>после слов «частных охранников, имеют право приобретать» дополнить словами «гражданское и служебное»;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>6) в части третьей статьи 19 слова «статьями 11 и 12» заменить словами «статьями 11, 12 и 12</w:t>
            </w:r>
            <w:r w:rsidRPr="009C58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C58C4" w:rsidRPr="00776100" w:rsidRDefault="009C58C4" w:rsidP="00CA6E9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Arial Unicode MS"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543" w:type="dxa"/>
          </w:tcPr>
          <w:p w:rsidR="009C58C4" w:rsidRPr="009C58C4" w:rsidRDefault="009C58C4" w:rsidP="00DC25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58C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Статья 1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 xml:space="preserve">Внести в Федеральный закон от 13 декабря 1996 года № 150-ФЗ «Об оружии» (Собрание законодательства Российской Федерации, 1996, </w:t>
            </w:r>
            <w:r w:rsidRPr="009C58C4">
              <w:br/>
              <w:t xml:space="preserve">№ 51, ст. 5681; </w:t>
            </w:r>
            <w:r w:rsidRPr="009C58C4">
              <w:rPr>
                <w:b/>
              </w:rPr>
              <w:t xml:space="preserve">1998, № 31, ст. 3834; 1999, № </w:t>
            </w:r>
            <w:r w:rsidR="00AF1B67">
              <w:rPr>
                <w:b/>
              </w:rPr>
              <w:t>30</w:t>
            </w:r>
            <w:r w:rsidRPr="009C58C4">
              <w:rPr>
                <w:b/>
              </w:rPr>
              <w:t xml:space="preserve">, ст. 5612; № </w:t>
            </w:r>
            <w:r w:rsidR="00AF1B67">
              <w:rPr>
                <w:b/>
              </w:rPr>
              <w:t>47</w:t>
            </w:r>
            <w:r w:rsidRPr="009C58C4">
              <w:rPr>
                <w:b/>
              </w:rPr>
              <w:t>, ст. 3613; № 51,  ст.</w:t>
            </w:r>
            <w:r w:rsidR="00D641CC">
              <w:rPr>
                <w:b/>
              </w:rPr>
              <w:t xml:space="preserve"> </w:t>
            </w:r>
            <w:r w:rsidRPr="009C58C4">
              <w:rPr>
                <w:b/>
              </w:rPr>
              <w:t xml:space="preserve">6269; </w:t>
            </w:r>
            <w:r w:rsidRPr="009C58C4">
              <w:rPr>
                <w:b/>
              </w:rPr>
              <w:lastRenderedPageBreak/>
              <w:t>2000, № 16, ст.</w:t>
            </w:r>
            <w:r w:rsidR="00D641CC">
              <w:rPr>
                <w:b/>
              </w:rPr>
              <w:t xml:space="preserve"> </w:t>
            </w:r>
            <w:r w:rsidRPr="009C58C4">
              <w:rPr>
                <w:b/>
              </w:rPr>
              <w:t>1640; 2001, № 33, ст.</w:t>
            </w:r>
            <w:r w:rsidR="00D641CC">
              <w:rPr>
                <w:b/>
              </w:rPr>
              <w:t xml:space="preserve"> </w:t>
            </w:r>
            <w:r w:rsidRPr="009C58C4">
              <w:rPr>
                <w:b/>
              </w:rPr>
              <w:t>3435; № 49, ст. 4558;</w:t>
            </w:r>
            <w:r w:rsidRPr="009C58C4">
              <w:t xml:space="preserve">  2002, № 26, ст. 2516; </w:t>
            </w:r>
            <w:r w:rsidRPr="009C58C4">
              <w:rPr>
                <w:b/>
              </w:rPr>
              <w:t>2003, № 2, ст. 167; № 27, ст.</w:t>
            </w:r>
            <w:r w:rsidR="00D641CC">
              <w:rPr>
                <w:b/>
              </w:rPr>
              <w:t xml:space="preserve"> </w:t>
            </w:r>
            <w:r w:rsidRPr="009C58C4">
              <w:rPr>
                <w:b/>
              </w:rPr>
              <w:t xml:space="preserve">2700; 2004, № 18, ст. 1683; № 27, ст. 2711; 2006, № 31, ст.3420; </w:t>
            </w:r>
            <w:r w:rsidRPr="009C58C4">
              <w:t xml:space="preserve"> 2007, </w:t>
            </w:r>
            <w:r w:rsidRPr="009C58C4">
              <w:rPr>
                <w:b/>
              </w:rPr>
              <w:t>№ 1, ст. 21;</w:t>
            </w:r>
            <w:r w:rsidRPr="009C58C4">
              <w:t xml:space="preserve"> № 32, ст. 4121; 2008, № 52, ст. 6227; 2009, № 7, ст. 770; </w:t>
            </w:r>
            <w:r w:rsidRPr="009C58C4">
              <w:rPr>
                <w:b/>
              </w:rPr>
              <w:t>№ 11</w:t>
            </w:r>
            <w:r w:rsidRPr="009C58C4">
              <w:t xml:space="preserve">,  ст. 1261; </w:t>
            </w:r>
            <w:r w:rsidRPr="009C58C4">
              <w:rPr>
                <w:b/>
              </w:rPr>
              <w:t>№ 30, ст. 3735; 2010,</w:t>
            </w:r>
            <w:r w:rsidRPr="009C58C4">
              <w:rPr>
                <w:b/>
              </w:rPr>
              <w:br/>
              <w:t>№ 23, ст. 2793;</w:t>
            </w:r>
            <w:r w:rsidRPr="009C58C4">
              <w:t xml:space="preserve"> 2011, № 1, ст. 10</w:t>
            </w:r>
            <w:r w:rsidRPr="009C58C4">
              <w:rPr>
                <w:b/>
              </w:rPr>
              <w:t>, 16;</w:t>
            </w:r>
            <w:r w:rsidRPr="009C58C4">
              <w:t xml:space="preserve"> </w:t>
            </w:r>
            <w:r w:rsidRPr="009C58C4">
              <w:rPr>
                <w:b/>
              </w:rPr>
              <w:t xml:space="preserve">№ 15, ст. 2025; № 30, ст. 4596; 2013,  № 27, ст. 3477; </w:t>
            </w:r>
            <w:r w:rsidRPr="009C58C4">
              <w:t xml:space="preserve">2014, № 11, ст. 1092; </w:t>
            </w:r>
            <w:r w:rsidRPr="009C58C4">
              <w:rPr>
                <w:b/>
              </w:rPr>
              <w:t xml:space="preserve">№ 16, ст. 1832; 2015, № 29, ст. 4356; 2016,  </w:t>
            </w:r>
            <w:r w:rsidRPr="009C58C4">
              <w:t>№ 27, ст. 4160</w:t>
            </w:r>
            <w:r w:rsidR="00D641CC">
              <w:t>,</w:t>
            </w:r>
            <w:r w:rsidRPr="009C58C4">
              <w:t xml:space="preserve"> </w:t>
            </w:r>
            <w:r w:rsidRPr="009C58C4">
              <w:rPr>
                <w:b/>
              </w:rPr>
              <w:t>4238;</w:t>
            </w:r>
            <w:r w:rsidRPr="009C58C4">
              <w:t xml:space="preserve"> </w:t>
            </w:r>
            <w:r w:rsidRPr="009C58C4">
              <w:rPr>
                <w:b/>
              </w:rPr>
              <w:t>2017, № 14, ст. 1996; № 27, ст. 3945; № 31,</w:t>
            </w:r>
            <w:r w:rsidRPr="009C58C4">
              <w:rPr>
                <w:b/>
              </w:rPr>
              <w:br/>
              <w:t>ст. 4817;</w:t>
            </w:r>
            <w:r w:rsidRPr="009C58C4">
              <w:t xml:space="preserve"> № 50, ст. 7562; </w:t>
            </w:r>
            <w:r w:rsidRPr="009C58C4">
              <w:rPr>
                <w:b/>
              </w:rPr>
              <w:t xml:space="preserve">2018, </w:t>
            </w:r>
            <w:r w:rsidR="00D641CC">
              <w:rPr>
                <w:b/>
              </w:rPr>
              <w:br/>
            </w:r>
            <w:r w:rsidRPr="009C58C4">
              <w:rPr>
                <w:b/>
              </w:rPr>
              <w:t>№ 1, ст.</w:t>
            </w:r>
            <w:r w:rsidR="00D641CC">
              <w:rPr>
                <w:b/>
              </w:rPr>
              <w:t xml:space="preserve"> </w:t>
            </w:r>
            <w:r w:rsidRPr="009C58C4">
              <w:rPr>
                <w:b/>
              </w:rPr>
              <w:t>57; № 32, ст. 5114;</w:t>
            </w:r>
            <w:r w:rsidRPr="009C58C4">
              <w:t xml:space="preserve"> </w:t>
            </w:r>
            <w:r w:rsidRPr="009C58C4">
              <w:rPr>
                <w:b/>
              </w:rPr>
              <w:t>2021, № 27,</w:t>
            </w:r>
            <w:r w:rsidR="00D641CC">
              <w:rPr>
                <w:b/>
              </w:rPr>
              <w:t xml:space="preserve"> </w:t>
            </w:r>
            <w:r w:rsidRPr="009C58C4">
              <w:rPr>
                <w:b/>
              </w:rPr>
              <w:t xml:space="preserve">ст. 5059, 5141; № 49, ст. 8142, 8151; </w:t>
            </w:r>
            <w:r w:rsidRPr="009C58C4">
              <w:t xml:space="preserve">2023, № 1, ст. 85; </w:t>
            </w:r>
            <w:r w:rsidRPr="009C58C4">
              <w:rPr>
                <w:b/>
              </w:rPr>
              <w:t>№ 29, ст. 5325;</w:t>
            </w:r>
            <w:r w:rsidRPr="009C58C4">
              <w:t xml:space="preserve"> </w:t>
            </w:r>
            <w:r w:rsidRPr="009C58C4">
              <w:rPr>
                <w:b/>
              </w:rPr>
              <w:t>№ 47, ст. 8312; 2024, № 33, ст. 4975;</w:t>
            </w:r>
            <w:r w:rsidRPr="009C58C4">
              <w:t xml:space="preserve"> 2025, № 31, ст. 4674; </w:t>
            </w:r>
            <w:r w:rsidRPr="009C58C4">
              <w:rPr>
                <w:b/>
              </w:rPr>
              <w:t>№ 51, ст. 7986</w:t>
            </w:r>
            <w:r w:rsidRPr="009C58C4">
              <w:t>) следующие изменения: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1) часть   вторую   статьи   4   после   слов</w:t>
            </w:r>
            <w:proofErr w:type="gramStart"/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Предприятия и организации» дополнить словами «, в том числе частные охранные»;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2) статью 5 дополнить частью четвертой следующего содержания: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«Боевое стрелковое оружие и патроны к нему, полученные в соответствии с настоящим Федеральным законом юридическими лицами с особыми уставными задачами в государственных военизированных организациях во временное пользование, используются в качестве служебного оружия и патронов к нему в случаях и порядке, которые установлены законодательством Российской Федерации. Ограничения и запреты, установленные статьями 4 и 6 настоящего Федерального закона в отношении служебного оружия и патронов к нему, не распространяются на использование боевого стрелкового оружия и патронов к нему в качестве служебного оружия и патронов к нему.»;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3)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статье 12: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в части первой третье предложение изложить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следующей редакции: «Частные охранные организации имеют право 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приобретать служебное оружие, гражданское оружие,</w:t>
            </w:r>
            <w:r w:rsidRPr="009C58C4">
              <w:rPr>
                <w:sz w:val="24"/>
                <w:szCs w:val="24"/>
              </w:rPr>
              <w:t xml:space="preserve"> </w:t>
            </w:r>
            <w:r w:rsidRPr="009C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разрешенное для использования в качестве служебного оружия 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соответствии с законодательством Российской Федерации в области частной охранной деятельности,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также получать 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</w:t>
            </w:r>
            <w:r w:rsidR="00AF1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C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», дополнить предложением следующего содержания: «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Частные охранные организации, указанные в части первой статьи 12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настоящего Федерального закона, вправе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получать в территориальных органах федерального органа исполнительной власти, уполномоченного в сфере оборота оружия, </w:t>
            </w:r>
            <w:r w:rsidRPr="009C5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временное пользование 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боевое стрелковое оружие и патроны к нему в случаях и порядке, которые установлены статьей 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12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настоящего Федерального закона.</w:t>
            </w:r>
            <w:r w:rsidRPr="009C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часть двенадцатую после слов «установленном Правительством Российской Федерации» дополнить словами 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«в соответствии с частью девятой настоящей статьи для получения юридическими лицами с особыми уставными задачами боевого ручного стрелкового оружия и патронов к нему»;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4)</w:t>
            </w:r>
            <w:r w:rsidRPr="009C5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дополнить статьей 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CD0FE1" w:rsidRDefault="009C58C4" w:rsidP="00CD0FE1">
            <w:pPr>
              <w:tabs>
                <w:tab w:val="left" w:pos="709"/>
                <w:tab w:val="left" w:pos="851"/>
                <w:tab w:val="left" w:pos="2221"/>
              </w:tabs>
              <w:ind w:left="331" w:right="97" w:hanging="3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«Статья 12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9C5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C96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D0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Право на </w:t>
            </w:r>
            <w:proofErr w:type="gramStart"/>
            <w:r w:rsidR="00CD0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получение  во</w:t>
            </w:r>
            <w:proofErr w:type="gramEnd"/>
            <w:r w:rsidR="00CD0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временное пользование б</w:t>
            </w:r>
            <w:r w:rsidR="00CD0FE1">
              <w:rPr>
                <w:rFonts w:ascii="Times New Roman" w:hAnsi="Times New Roman" w:cs="Times New Roman"/>
                <w:b/>
                <w:sz w:val="24"/>
                <w:szCs w:val="24"/>
              </w:rPr>
              <w:t>оевого стрелкового оружия и патронов к нему</w:t>
            </w:r>
            <w:r w:rsidR="00CD0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D0FE1">
              <w:rPr>
                <w:rFonts w:ascii="Times New Roman" w:hAnsi="Times New Roman" w:cs="Times New Roman"/>
                <w:b/>
                <w:sz w:val="24"/>
                <w:szCs w:val="24"/>
              </w:rPr>
              <w:t>частными охранными организациями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 xml:space="preserve">В целях пресечения </w:t>
            </w:r>
            <w:r w:rsidRPr="009C58C4">
              <w:rPr>
                <w:b/>
              </w:rPr>
              <w:t>противоправного</w:t>
            </w:r>
            <w:r w:rsidRPr="009C58C4">
              <w:t xml:space="preserve">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 на объектах (территориях), в отношении которых </w:t>
            </w:r>
            <w:r w:rsidRPr="009C58C4">
              <w:lastRenderedPageBreak/>
              <w:t xml:space="preserve">установлены обязательные для выполнения требования к антитеррористической защищенности, в период проведения специальной военной операции </w:t>
            </w:r>
            <w:r w:rsidRPr="009C58C4">
              <w:rPr>
                <w:b/>
              </w:rPr>
              <w:t>боевое стрелковое оружие, разрешенное для использования ведомственной охраной в качестве служебного оружия в соответствии со статьей 12 настоящего Федерального закона, и патроны к нему имеют право получать во временное пользование следующие частные охранные организации: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9C58C4">
              <w:rPr>
                <w:b/>
              </w:rPr>
              <w:t xml:space="preserve">1) </w:t>
            </w:r>
            <w:proofErr w:type="gramStart"/>
            <w:r w:rsidRPr="009C58C4">
              <w:rPr>
                <w:b/>
              </w:rPr>
              <w:t>частные  охранные</w:t>
            </w:r>
            <w:proofErr w:type="gramEnd"/>
            <w:r w:rsidRPr="009C58C4">
              <w:rPr>
                <w:b/>
              </w:rPr>
              <w:t xml:space="preserve">  организации,  учрежденные  в  порядке, определенном статьей 9</w:t>
            </w:r>
            <w:r w:rsidRPr="009C58C4">
              <w:rPr>
                <w:b/>
                <w:vertAlign w:val="superscript"/>
              </w:rPr>
              <w:t>2</w:t>
            </w:r>
            <w:r w:rsidRPr="009C58C4">
              <w:rPr>
                <w:b/>
              </w:rPr>
              <w:t xml:space="preserve"> Федерального закона от 21 июля 2011 года № 256-ФЗ «О безопасности объектов топливно-энергетического комплекса»;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9C58C4">
              <w:rPr>
                <w:b/>
              </w:rPr>
              <w:t xml:space="preserve">2) частные охранные организации, право на учреждение которых предоставлено Правительством Российской Федерации стратегическим предприятиям, стратегическим акционерным </w:t>
            </w:r>
            <w:r w:rsidRPr="009C58C4">
              <w:rPr>
                <w:b/>
              </w:rPr>
              <w:lastRenderedPageBreak/>
              <w:t>обществам, субъектам естественных монополий, государственным корпорациям, государственным компаниям</w:t>
            </w:r>
            <w:r w:rsidRPr="009C58C4">
              <w:t xml:space="preserve"> </w:t>
            </w:r>
            <w:r w:rsidRPr="009C58C4">
              <w:rPr>
                <w:b/>
              </w:rPr>
              <w:t>в соответствии с требованиями законодательства Российской Федерации в области частной охранной деятельности;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9C58C4">
              <w:rPr>
                <w:b/>
              </w:rPr>
              <w:t xml:space="preserve">3) </w:t>
            </w:r>
            <w:proofErr w:type="gramStart"/>
            <w:r w:rsidRPr="009C58C4">
              <w:rPr>
                <w:b/>
              </w:rPr>
              <w:t>частные  охранные</w:t>
            </w:r>
            <w:proofErr w:type="gramEnd"/>
            <w:r w:rsidRPr="009C58C4">
              <w:rPr>
                <w:b/>
              </w:rPr>
              <w:t xml:space="preserve">  организации,  осуществляющие  охрану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</w:t>
            </w:r>
            <w:r w:rsidR="00AF1B67">
              <w:rPr>
                <w:b/>
                <w:sz w:val="28"/>
                <w:szCs w:val="28"/>
              </w:rPr>
              <w:t xml:space="preserve"> </w:t>
            </w:r>
            <w:r w:rsidR="00AF1B67" w:rsidRPr="00AF1B67">
              <w:rPr>
                <w:b/>
              </w:rPr>
              <w:t>Председателем Правительства Российской Федерации или уполномоченным им должностным лицом.</w:t>
            </w:r>
            <w:r w:rsidRPr="009C58C4">
              <w:rPr>
                <w:b/>
              </w:rPr>
              <w:t xml:space="preserve"> 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 xml:space="preserve">Федеральный орган исполнительной власти, уполномоченный в сфере </w:t>
            </w:r>
            <w:r w:rsidRPr="009C58C4">
              <w:lastRenderedPageBreak/>
              <w:t xml:space="preserve">оборота оружия, на основании поступившего мотивированного обращения федерального органа исполнительной власти, </w:t>
            </w:r>
            <w:r w:rsidRPr="009C58C4">
              <w:rPr>
                <w:b/>
              </w:rPr>
              <w:t xml:space="preserve">государственной корпорации </w:t>
            </w:r>
            <w:r w:rsidRPr="009C58C4">
              <w:t xml:space="preserve">в отношении </w:t>
            </w:r>
            <w:r w:rsidRPr="009C58C4">
              <w:rPr>
                <w:b/>
              </w:rPr>
              <w:t>подведомственных им</w:t>
            </w:r>
            <w:r w:rsidRPr="009C58C4">
              <w:t xml:space="preserve"> </w:t>
            </w:r>
            <w:r w:rsidRPr="009C58C4">
              <w:rPr>
                <w:b/>
              </w:rPr>
              <w:t>либо относящихся к сфере их деятельности объектов</w:t>
            </w:r>
            <w:r w:rsidRPr="009C58C4">
              <w:t xml:space="preserve"> </w:t>
            </w:r>
            <w:r w:rsidRPr="009C58C4">
              <w:rPr>
                <w:b/>
              </w:rPr>
              <w:t>охраны</w:t>
            </w:r>
            <w:r w:rsidRPr="009C58C4">
              <w:t xml:space="preserve"> или высшего исполнительного органа субъекта Российской Федерации, на территории которого находится </w:t>
            </w:r>
            <w:r w:rsidRPr="009C58C4">
              <w:rPr>
                <w:b/>
              </w:rPr>
              <w:t>объект охраны</w:t>
            </w:r>
            <w:r w:rsidRPr="009C58C4">
              <w:t xml:space="preserve">, исходя из наличия </w:t>
            </w:r>
            <w:r w:rsidRPr="009C58C4">
              <w:rPr>
                <w:b/>
              </w:rPr>
              <w:t>соответствующих типов и моделей</w:t>
            </w:r>
            <w:r w:rsidRPr="009C58C4">
              <w:t xml:space="preserve"> боевого стрелкового оружия и патронов к нему, указанных в части первой настоящей статьи, вправе принять решение о выдаче во временное пользование </w:t>
            </w:r>
            <w:r w:rsidRPr="009C58C4">
              <w:rPr>
                <w:b/>
              </w:rPr>
              <w:t>таких боевого стрелкового оружия и патронов к нему</w:t>
            </w:r>
            <w:r w:rsidRPr="009C58C4">
              <w:t xml:space="preserve"> частной охранной организации, осуществляющей охрану </w:t>
            </w:r>
            <w:r w:rsidRPr="009C58C4">
              <w:rPr>
                <w:b/>
              </w:rPr>
              <w:t>этих</w:t>
            </w:r>
            <w:r w:rsidRPr="009C58C4">
              <w:t xml:space="preserve"> объектов. </w:t>
            </w:r>
            <w:r w:rsidRPr="009C58C4">
              <w:rPr>
                <w:b/>
              </w:rPr>
              <w:t>Данное</w:t>
            </w:r>
            <w:r w:rsidRPr="009C58C4">
              <w:t xml:space="preserve"> мотивированное обращение до его направления в федеральный орган исполнительной власти, уполномоченный в сфере оборота оружия, подлежит согласованию с управлением федерального органа </w:t>
            </w:r>
            <w:r w:rsidRPr="009C58C4">
              <w:lastRenderedPageBreak/>
              <w:t>исполнительной власти в области обеспечения безопасности по соответствующему субъекту Российской Федерации и должно содержать: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>1) сведения о частной охранной организации, ее работниках, имеющих право использовать служебное огнестрельное оружие;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strike/>
              </w:rPr>
            </w:pPr>
            <w:r w:rsidRPr="009C58C4">
              <w:t xml:space="preserve">2) сведения о </w:t>
            </w:r>
            <w:r w:rsidRPr="009C58C4">
              <w:rPr>
                <w:b/>
              </w:rPr>
              <w:t>типах,</w:t>
            </w:r>
            <w:r w:rsidRPr="009C58C4">
              <w:t xml:space="preserve"> </w:t>
            </w:r>
            <w:r w:rsidRPr="009C58C4">
              <w:rPr>
                <w:b/>
              </w:rPr>
              <w:t>моделях</w:t>
            </w:r>
            <w:r w:rsidRPr="009C58C4">
              <w:t xml:space="preserve"> и количестве боевого стрелкового оружия и патронов к нему, необходимых для охраны </w:t>
            </w:r>
            <w:r w:rsidRPr="009C58C4">
              <w:rPr>
                <w:b/>
              </w:rPr>
              <w:t>объектов (территорий), указанных в части первой настоящей статьи</w:t>
            </w:r>
            <w:r w:rsidRPr="009C58C4">
              <w:t xml:space="preserve">, из расчета не более одной единицы боевого стрелкового оружия </w:t>
            </w:r>
            <w:r w:rsidRPr="009C58C4">
              <w:br/>
              <w:t xml:space="preserve">на двух частных охранников, имеющих право использовать служебное огнестрельное оружие, </w:t>
            </w:r>
            <w:r w:rsidRPr="009C58C4">
              <w:rPr>
                <w:b/>
              </w:rPr>
              <w:t xml:space="preserve">и (или) не более одного комплекса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включающего в себя более </w:t>
            </w:r>
            <w:r w:rsidRPr="009C58C4">
              <w:rPr>
                <w:b/>
              </w:rPr>
              <w:lastRenderedPageBreak/>
              <w:t>одной единицы боевого стрелкового оружия, на один стационарный или передвижной пост вооруженной охраны объекта;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9C58C4">
              <w:rPr>
                <w:b/>
              </w:rPr>
              <w:t>3) копию</w:t>
            </w:r>
            <w:r w:rsidRPr="009C58C4">
              <w:t xml:space="preserve"> </w:t>
            </w:r>
            <w:r w:rsidRPr="009C58C4">
              <w:rPr>
                <w:b/>
              </w:rPr>
              <w:t>договора на оказание охранных услуг по охране соответствующих объектов (территорий).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rPr>
                <w:b/>
              </w:rPr>
              <w:t>Типы, модели</w:t>
            </w:r>
            <w:r w:rsidRPr="009C58C4">
              <w:rPr>
                <w:color w:val="C00000"/>
              </w:rPr>
              <w:t xml:space="preserve"> </w:t>
            </w:r>
            <w:r w:rsidRPr="009C58C4">
              <w:t xml:space="preserve">и количество боевого стрелкового оружия и патронов к нему, которыми обеспечиваются указанные </w:t>
            </w:r>
            <w:r w:rsidRPr="009C58C4">
              <w:rPr>
                <w:b/>
              </w:rPr>
              <w:t>в части первой настоящей статьи</w:t>
            </w:r>
            <w:r w:rsidRPr="009C58C4">
              <w:t xml:space="preserve"> частные охранные организации, определяются решением руководителя федерального органа исполнительной власти, уполномоченного в сфере оборота оружия, или уполномоченного им должностного лица исходя из их наличия и представленного обоснованного расчета.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 xml:space="preserve">Получение во временное пользование боевого стрелкового оружия и патронов к нему осуществляется </w:t>
            </w:r>
            <w:r w:rsidRPr="009C58C4">
              <w:rPr>
                <w:b/>
              </w:rPr>
              <w:t>указанными в части первой настоящей статьи</w:t>
            </w:r>
            <w:r w:rsidRPr="009C58C4">
              <w:t xml:space="preserve"> частными охранными организациями в территориальном органе федерального органа </w:t>
            </w:r>
            <w:r w:rsidRPr="009C58C4">
              <w:lastRenderedPageBreak/>
              <w:t xml:space="preserve">исполнительной власти, уполномоченного в сфере оборота оружия, в порядке, установленном Правительством Российской Федерации </w:t>
            </w:r>
            <w:r w:rsidRPr="009C58C4">
              <w:rPr>
                <w:b/>
              </w:rPr>
              <w:t>для получения ведомственной охраной боевого ручного стрелкового оружия и патронов к нему</w:t>
            </w:r>
            <w:r w:rsidRPr="009C58C4">
              <w:t xml:space="preserve">, с учетом особенностей, определенных </w:t>
            </w:r>
            <w:r w:rsidRPr="009C58C4">
              <w:rPr>
                <w:b/>
              </w:rPr>
              <w:t>настоящей статьей</w:t>
            </w:r>
            <w:r w:rsidRPr="009C58C4">
              <w:t>, после инструктажа по правилам безопасного обращения с такими оружием и патронами к нему руководителя частной охранной организации или уполномоченного им должностного лица.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9C58C4">
              <w:t xml:space="preserve">Учет, хранение, транспортирование, ношение, использование и применение боевого стрелкового оружия и патронов к нему частными охранными организациями </w:t>
            </w:r>
            <w:r w:rsidRPr="009C58C4">
              <w:rPr>
                <w:b/>
              </w:rPr>
              <w:t>осуществляются</w:t>
            </w:r>
            <w:r w:rsidRPr="009C58C4">
              <w:t xml:space="preserve"> в порядке, установленном для учета, хранения, транспортирования, ношения, использования и применения служебного огнестрельного оружия </w:t>
            </w:r>
            <w:r w:rsidRPr="009C58C4">
              <w:rPr>
                <w:b/>
              </w:rPr>
              <w:t>и патронов к нему</w:t>
            </w:r>
            <w:r w:rsidRPr="009C58C4">
              <w:t xml:space="preserve">. Выдача частным охранникам боевого стрелкового оружия и патронов к нему осуществляется в </w:t>
            </w:r>
            <w:r w:rsidRPr="009C58C4">
              <w:lastRenderedPageBreak/>
              <w:t xml:space="preserve">порядке, установленном </w:t>
            </w:r>
            <w:r w:rsidRPr="009C58C4">
              <w:rPr>
                <w:b/>
              </w:rPr>
              <w:t>для выдачи боевого стрелкового оружия и патронов к нему работникам ведомственной охраны</w:t>
            </w:r>
            <w:r w:rsidRPr="009C58C4">
              <w:t xml:space="preserve"> в соответствии со статьей 12 настоящего Федерального закона, после прохождения частными охранниками подготовки, </w:t>
            </w:r>
            <w:r w:rsidRPr="009C58C4">
              <w:rPr>
                <w:b/>
              </w:rPr>
              <w:t>предусмотренной для работников ведомственной охраны в соответствии</w:t>
            </w:r>
            <w:r w:rsidRPr="009C58C4">
              <w:t xml:space="preserve"> с частью тринадцатой статьи 12 настоящего Федерального закона.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 xml:space="preserve">Запрещается использование </w:t>
            </w:r>
            <w:r w:rsidRPr="009C58C4">
              <w:rPr>
                <w:b/>
              </w:rPr>
              <w:t>частной охранной организацией</w:t>
            </w:r>
            <w:r w:rsidRPr="009C58C4">
              <w:t xml:space="preserve"> боевого стрелкового оружия </w:t>
            </w:r>
            <w:r w:rsidRPr="009C58C4">
              <w:rPr>
                <w:b/>
              </w:rPr>
              <w:t>и патронов к нему для охраны объектов (территорий)</w:t>
            </w:r>
            <w:r w:rsidRPr="009C58C4">
              <w:t xml:space="preserve">, не указанных в обращении, предусмотренном частью </w:t>
            </w:r>
            <w:r w:rsidRPr="009C58C4">
              <w:rPr>
                <w:b/>
              </w:rPr>
              <w:t xml:space="preserve">второй </w:t>
            </w:r>
            <w:r w:rsidRPr="009C58C4">
              <w:t xml:space="preserve">настоящей статьи, а также </w:t>
            </w:r>
            <w:r w:rsidRPr="009C58C4">
              <w:rPr>
                <w:b/>
              </w:rPr>
              <w:t>со дня истечения</w:t>
            </w:r>
            <w:r w:rsidRPr="009C58C4">
              <w:t xml:space="preserve"> срока действия (расторжения) договора </w:t>
            </w:r>
            <w:r w:rsidRPr="009C58C4">
              <w:rPr>
                <w:b/>
              </w:rPr>
              <w:t xml:space="preserve">на оказание охранных услуг по охране соответствующих объектов (территорий) </w:t>
            </w:r>
            <w:r w:rsidRPr="009C58C4">
              <w:t xml:space="preserve"> либо получения уведомления федерального органа исполнительной власти, уполномоченного в сфере оборота оружия, или его </w:t>
            </w:r>
            <w:r w:rsidRPr="009C58C4">
              <w:lastRenderedPageBreak/>
              <w:t xml:space="preserve">территориального органа о необходимости сдачи </w:t>
            </w:r>
            <w:r w:rsidRPr="009C58C4">
              <w:rPr>
                <w:b/>
              </w:rPr>
              <w:t>таких</w:t>
            </w:r>
            <w:r w:rsidRPr="009C58C4">
              <w:t xml:space="preserve"> оружия и патронов к нему частной охранной организацией.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>Выданные во временное пользование частным охранным организациям боевое стрелковое оружие и патроны к нему подлежат сдаче в выдавший их территориальный орган федерального органа исполнительной власти, уполномоченного в сфере оборота оружия, в течение двух недель со дня: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9C58C4">
              <w:t>1) истечения срока действия (расторжения) договора</w:t>
            </w:r>
            <w:r w:rsidRPr="009C58C4">
              <w:rPr>
                <w:b/>
              </w:rPr>
              <w:t xml:space="preserve"> на оказание охранных услуг по охране соответствующих объектов (территорий);</w:t>
            </w:r>
          </w:p>
          <w:p w:rsidR="009C58C4" w:rsidRPr="009C58C4" w:rsidRDefault="009C58C4" w:rsidP="009C58C4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9C58C4">
              <w:t xml:space="preserve">2) получения </w:t>
            </w:r>
            <w:r w:rsidRPr="009C58C4">
              <w:rPr>
                <w:b/>
              </w:rPr>
              <w:t>частной охранной организацией</w:t>
            </w:r>
            <w:r w:rsidRPr="009C58C4">
              <w:t xml:space="preserve"> уведомления о необходимости сдачи </w:t>
            </w:r>
            <w:r w:rsidRPr="009C58C4">
              <w:rPr>
                <w:b/>
              </w:rPr>
              <w:t>таких</w:t>
            </w:r>
            <w:r w:rsidRPr="009C58C4">
              <w:t xml:space="preserve"> оружия и патронов к нему, направленного федеральным органом исполнительной власти, уполномоченным в сфере оборота оружия, или его территориальным органом заказным почтовым отправлением с уведомлением о </w:t>
            </w:r>
            <w:r w:rsidRPr="009C58C4">
              <w:lastRenderedPageBreak/>
              <w:t xml:space="preserve">вручении и (или) посредством электронного документа, подписанного </w:t>
            </w:r>
            <w:r w:rsidRPr="009C58C4">
              <w:rPr>
                <w:b/>
              </w:rPr>
              <w:t>с использованием</w:t>
            </w:r>
            <w:r w:rsidRPr="009C58C4">
              <w:t xml:space="preserve"> усиленной квалифицированной электронной </w:t>
            </w:r>
            <w:r w:rsidRPr="009C58C4">
              <w:rPr>
                <w:b/>
              </w:rPr>
              <w:t>подписи</w:t>
            </w:r>
            <w:r w:rsidRPr="009C58C4">
              <w:t xml:space="preserve">, по адресу электронной почты частной охранной организации, если </w:t>
            </w:r>
            <w:r w:rsidRPr="009C58C4">
              <w:rPr>
                <w:b/>
              </w:rPr>
              <w:t xml:space="preserve">этот </w:t>
            </w:r>
            <w:r w:rsidRPr="009C58C4">
              <w:t>адрес содержится в едином государственном 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оборота оружия, или иным доступным способом.»;</w:t>
            </w:r>
          </w:p>
          <w:p w:rsidR="009C58C4" w:rsidRPr="009C58C4" w:rsidRDefault="009C58C4" w:rsidP="009C58C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5) </w:t>
            </w:r>
            <w:r w:rsidRPr="009C5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часть первую </w:t>
            </w:r>
            <w:r w:rsidRPr="009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статьи 15 </w:t>
            </w:r>
            <w:r w:rsidRPr="009C58C4">
              <w:rPr>
                <w:rFonts w:ascii="Times New Roman" w:hAnsi="Times New Roman" w:cs="Times New Roman"/>
                <w:b/>
                <w:sz w:val="24"/>
                <w:szCs w:val="24"/>
              </w:rPr>
              <w:t>после слов «частных охранников, имеют право приобретать» дополнить словами «гражданское и служебное»;</w:t>
            </w:r>
          </w:p>
          <w:p w:rsidR="009C58C4" w:rsidRPr="009C58C4" w:rsidRDefault="009C58C4" w:rsidP="0069170E">
            <w:pPr>
              <w:ind w:firstLine="709"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C58C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 xml:space="preserve">) в части третьей </w:t>
            </w:r>
            <w:r w:rsidRPr="009C58C4">
              <w:rPr>
                <w:rFonts w:ascii="Times New Roman" w:hAnsi="Times New Roman" w:cs="Times New Roman"/>
                <w:b/>
                <w:sz w:val="24"/>
                <w:szCs w:val="24"/>
              </w:rPr>
              <w:t>статьи 19</w:t>
            </w: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 xml:space="preserve"> слова «статьями 11 и 12» заменить словами «статьями 11, 12 и 12</w:t>
            </w:r>
            <w:r w:rsidRPr="009C58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C58C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60" w:type="dxa"/>
          </w:tcPr>
          <w:p w:rsidR="00CA6E94" w:rsidRDefault="00B1604A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Принять </w:t>
            </w:r>
          </w:p>
        </w:tc>
      </w:tr>
      <w:tr w:rsidR="00C96D13" w:rsidTr="00DC25EA">
        <w:tc>
          <w:tcPr>
            <w:tcW w:w="513" w:type="dxa"/>
          </w:tcPr>
          <w:p w:rsidR="00E06557" w:rsidRDefault="00E06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451" w:type="dxa"/>
          </w:tcPr>
          <w:p w:rsidR="00CD0FE1" w:rsidRPr="00CD0FE1" w:rsidRDefault="00CD0FE1" w:rsidP="00DC25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FE1">
              <w:rPr>
                <w:rFonts w:ascii="Times New Roman" w:hAnsi="Times New Roman" w:cs="Times New Roman"/>
                <w:b/>
                <w:sz w:val="24"/>
                <w:szCs w:val="24"/>
              </w:rPr>
              <w:t>Статья 2</w:t>
            </w:r>
          </w:p>
          <w:p w:rsidR="00CD0FE1" w:rsidRPr="00CD0FE1" w:rsidRDefault="00CD0FE1" w:rsidP="00CD0FE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FE1">
              <w:rPr>
                <w:rFonts w:ascii="Times New Roman" w:hAnsi="Times New Roman" w:cs="Times New Roman"/>
                <w:sz w:val="24"/>
                <w:szCs w:val="24"/>
              </w:rPr>
              <w:t>Часть первую статьи 16 Закона Российской Федерации</w:t>
            </w:r>
            <w:r w:rsidRPr="00CD0FE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11 марта 1992 г. № 2487-I «О частной детективной и </w:t>
            </w:r>
            <w:r w:rsidRPr="00CD0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охранной деятельности в Российской Федерации» (Собрание законодательства Российской Федерации, 1992, № 17, ст. 888; 2003, № 2, ст. 167; 2008,</w:t>
            </w:r>
            <w:r w:rsidRPr="00CD0FE1">
              <w:rPr>
                <w:rFonts w:ascii="Times New Roman" w:hAnsi="Times New Roman" w:cs="Times New Roman"/>
                <w:sz w:val="24"/>
                <w:szCs w:val="24"/>
              </w:rPr>
              <w:br/>
              <w:t>№ 52, ст. 6227; 2009, № 48, ст. 5717; 2014, № 1, ст. 87; 2016, № 27,</w:t>
            </w:r>
            <w:r w:rsidRPr="00CD0FE1">
              <w:rPr>
                <w:rFonts w:ascii="Times New Roman" w:hAnsi="Times New Roman" w:cs="Times New Roman"/>
                <w:sz w:val="24"/>
                <w:szCs w:val="24"/>
              </w:rPr>
              <w:br/>
              <w:t>ст. 4160; 2025, № 17, ст. 2128) изложить в следующей редакции:</w:t>
            </w:r>
          </w:p>
          <w:p w:rsidR="00CD0FE1" w:rsidRPr="00CD0FE1" w:rsidRDefault="00CD0FE1" w:rsidP="00CD0FE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FE1">
              <w:rPr>
                <w:rFonts w:ascii="Times New Roman" w:hAnsi="Times New Roman" w:cs="Times New Roman"/>
                <w:sz w:val="24"/>
                <w:szCs w:val="24"/>
              </w:rPr>
              <w:t xml:space="preserve">«В ходе осуществления частной охранной деятельности разрешается применять физическую силу, специальные средства и огнестрельное оружие только в случаях и порядке, предусмотренных настоящим Законом. Виды, типы, количество огнестрельного оружия и патронов к нему, порядок их приобретения и обращения, а также виды и модели специальных средств, порядок их приобретения, учета, хранения и ношения регламентируются Правительством Российской Федерации. Нормы обеспечения служебным и гражданским огнестрельным оружием определяются с </w:t>
            </w:r>
            <w:r w:rsidRPr="00CD0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учетом потребности в нем, связанной с оказанием охранных услуг, и не могут быть более одной единицы огнестрельного оружия на частного охранника, имеющего право использовать такое оружие при выполнении трудовой функции по оказанию охранной услуги.</w:t>
            </w:r>
            <w:r w:rsidRPr="00CD0FE1">
              <w:rPr>
                <w:sz w:val="24"/>
                <w:szCs w:val="24"/>
              </w:rPr>
              <w:t xml:space="preserve"> </w:t>
            </w:r>
            <w:r w:rsidRPr="00CD0FE1">
              <w:rPr>
                <w:rFonts w:ascii="Times New Roman" w:hAnsi="Times New Roman" w:cs="Times New Roman"/>
                <w:sz w:val="24"/>
                <w:szCs w:val="24"/>
              </w:rPr>
              <w:t>Частные охранники обеспечиваются гражданским гладкоствольным длинноствольным оружием самообороны и патронами к нему по нормам обеспечения служебным гладкоствольным длинноствольным оружием и патронами к нему.»</w:t>
            </w:r>
          </w:p>
          <w:p w:rsidR="00E06557" w:rsidRPr="00CD0FE1" w:rsidRDefault="00EF1EB8" w:rsidP="00CD0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0FE1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985" w:type="dxa"/>
          </w:tcPr>
          <w:p w:rsidR="00CD0FE1" w:rsidRDefault="00CD0FE1" w:rsidP="00CD0F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Депутаты Государственной             Думы</w:t>
            </w:r>
          </w:p>
          <w:p w:rsidR="00CD0FE1" w:rsidRDefault="00CD0FE1" w:rsidP="00CD0F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В.И.Пискарев</w:t>
            </w:r>
          </w:p>
          <w:p w:rsidR="00CD0FE1" w:rsidRDefault="00CD0FE1" w:rsidP="00CD0F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А.Б.Выборный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CD0FE1" w:rsidRDefault="00CD0FE1" w:rsidP="00CD0FE1">
            <w:pPr>
              <w:rPr>
                <w:rFonts w:ascii="Times New Roman" w:hAnsi="Times New Roman" w:cs="Times New Roman"/>
              </w:rPr>
            </w:pPr>
          </w:p>
          <w:p w:rsidR="00E06557" w:rsidRDefault="00E06557" w:rsidP="00CA6E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B557E3" w:rsidRDefault="00CD0FE1" w:rsidP="00B557E3">
            <w:pPr>
              <w:jc w:val="both"/>
              <w:rPr>
                <w:rStyle w:val="1"/>
                <w:rFonts w:ascii="Times New Roman" w:hAnsi="Times New Roman"/>
                <w:sz w:val="24"/>
                <w:szCs w:val="24"/>
              </w:rPr>
            </w:pPr>
            <w:r>
              <w:rPr>
                <w:rStyle w:val="1"/>
                <w:rFonts w:ascii="Times New Roman" w:hAnsi="Times New Roman"/>
                <w:sz w:val="24"/>
                <w:szCs w:val="24"/>
              </w:rPr>
              <w:lastRenderedPageBreak/>
              <w:t>Статью 2 изложить в следующей редакции:</w:t>
            </w:r>
          </w:p>
          <w:p w:rsidR="0093646C" w:rsidRPr="0093646C" w:rsidRDefault="0093646C" w:rsidP="009364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646C">
              <w:rPr>
                <w:rStyle w:val="1"/>
                <w:rFonts w:ascii="Times New Roman" w:hAnsi="Times New Roman"/>
                <w:sz w:val="24"/>
                <w:szCs w:val="24"/>
              </w:rPr>
              <w:t>Статья 2</w:t>
            </w:r>
          </w:p>
          <w:p w:rsidR="0093646C" w:rsidRPr="0093646C" w:rsidRDefault="0093646C" w:rsidP="0093646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>В части первой статьи 16 Закона Российской Федерации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11 марта 1992 года № 2487-I «О частной детективной и охранной деятельности в Российской Федерации» (Ведомости Съезда народных депутатов Российской Федерации  и Верховного Совета Российской Федерации, 1992, № 17, ст. 888; Собрание законодательства Российской Федерации, 2003, № 2, ст. 167; 2008, № 52, ст. 6227; 2009, № 48, ст. 5717; 2015, № 1, ст. 87; 2016, № 27, ст. 4160; 2024, № 49, ст. 7425; 2025, № 17,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br/>
              <w:t>ст. 2128) слово «модели,» и слова «и модели» исключить, дополнить предложениями следующего содержания: «Частные охранные организации приобретают служебное огнестрельное гладкоствольное длинноствольное оружие и гражданское огнестрельное гладкоствольное длинноствольное оружие, указанное в пунктах 1 и 3 части второй статьи 3 Федерального закона от 13 декабря 1996 года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150-ФЗ «Об оружии», и патроны к </w:t>
            </w:r>
            <w:r w:rsidR="00AF1B67"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 xml:space="preserve"> по нормам обеспечения служебным огнестрельным 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гладкоствольным длинноствольным оружием и патронами к н</w:t>
            </w:r>
            <w:r w:rsidR="00AF1B67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>, огнестрельное оружие ограниченного поражения отечественного производства, газовые пистолеты и револьверы отечественного производства, в том числе патроны к н</w:t>
            </w:r>
            <w:r w:rsidR="00AF1B67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 xml:space="preserve">, механические распылители, аэрозольные и другие устройства, снаряженные слезоточивыми или раздражающими веществами, электрошоковые устройства и искровые разрядники отечественного производства, а также </w:t>
            </w:r>
            <w:r w:rsidRPr="0093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получают 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Федерации.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частные охранные организации вправе в случаях и порядке, которые установлены статьей 12</w:t>
            </w:r>
            <w:r w:rsidRPr="009364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13 декабря 1996 года № 150-ФЗ «Об оружии», получать в территориальных органах 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органа исполнительной власти, уполномоченного в сфере оборота оружия, </w:t>
            </w:r>
            <w:r w:rsidRPr="0093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временное пользование 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>боевое стрелковое оружие и патроны к нему и использовать их в качестве служебного оружия и патронов к нему.».</w:t>
            </w:r>
          </w:p>
          <w:p w:rsidR="0093646C" w:rsidRPr="0093646C" w:rsidRDefault="0093646C" w:rsidP="0093646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646C" w:rsidRPr="008A1881" w:rsidRDefault="0093646C" w:rsidP="00B557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557" w:rsidRPr="009B743C" w:rsidRDefault="00E06557" w:rsidP="00CA6E94">
            <w:pPr>
              <w:rPr>
                <w:rFonts w:ascii="Times New Roman" w:hAnsi="Times New Roman" w:cs="Times New Roman"/>
                <w:bdr w:val="nil"/>
                <w:lang w:eastAsia="ru-RU"/>
              </w:rPr>
            </w:pPr>
          </w:p>
        </w:tc>
        <w:tc>
          <w:tcPr>
            <w:tcW w:w="3543" w:type="dxa"/>
          </w:tcPr>
          <w:p w:rsidR="008A1881" w:rsidRPr="0093646C" w:rsidRDefault="008A1881" w:rsidP="0093646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3646C">
              <w:rPr>
                <w:rStyle w:val="1"/>
                <w:rFonts w:ascii="Times New Roman" w:hAnsi="Times New Roman"/>
                <w:b/>
                <w:sz w:val="24"/>
                <w:szCs w:val="24"/>
              </w:rPr>
              <w:lastRenderedPageBreak/>
              <w:t>Статья 2</w:t>
            </w:r>
          </w:p>
          <w:p w:rsidR="00E06557" w:rsidRPr="0093646C" w:rsidRDefault="0093646C" w:rsidP="00AF1B67">
            <w:pPr>
              <w:ind w:firstLine="70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>части первой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 xml:space="preserve"> статьи 16 Закона Российской Федерации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11 марта 1992 года № 2487-I 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частной детективной и охранной деятельности в Российской Федерации» (Ведомости Съезда народных депутатов Российской Федерации  и Верховного Совета Российской Федерации, 1992, № 17, ст. 888; Собрание законодательства Российской Федерации, 2003, № 2, ст. 167; 2008, № 52, ст. 6227; 2009, № 48, ст. 5717; 2015, № 1, ст. 87; 2016, № 27, ст. 4160; 2024, № 49, ст. 7425; 2025, № 17,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ст. 2128) 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>слово «модели,» и слова «и модели» исключить, дополнить предложениями следующего содержания: «Частные охранные организации приобретают служебное огнестрельное гладкоствольное длинноствольное оружие и гражданское огнестрельное гладкоствольное длинноствольное оружие, указанное в пунктах 1 и 3 части второй статьи 3 Федерального закона от 13 декабря 1996 года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№ 150-ФЗ «Об оружии», и патроны к нему по нормам обеспечения служебным огнестрельным 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гладкоствольным длинноствольным оружием и патронами к н</w:t>
            </w:r>
            <w:r w:rsidR="00AF1B67">
              <w:rPr>
                <w:rFonts w:ascii="Times New Roman" w:hAnsi="Times New Roman" w:cs="Times New Roman"/>
                <w:b/>
                <w:sz w:val="24"/>
                <w:szCs w:val="24"/>
              </w:rPr>
              <w:t>им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>, огнестрельное оружие ограниченного поражения отечественного производства, газовые пистолеты и револьверы отечественного производства, в том числе патроны к н</w:t>
            </w:r>
            <w:r w:rsidR="00AF1B67">
              <w:rPr>
                <w:rFonts w:ascii="Times New Roman" w:hAnsi="Times New Roman" w:cs="Times New Roman"/>
                <w:b/>
                <w:sz w:val="24"/>
                <w:szCs w:val="24"/>
              </w:rPr>
              <w:t>им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>, механические распылители, аэрозольные и другие устройства, снаряженные слезоточивыми</w:t>
            </w:r>
            <w:r w:rsidRPr="0093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или раздражающими веществами, электрошоковые устройства и искровые разрядники отечественного производства, а также </w:t>
            </w:r>
            <w:r w:rsidRPr="00936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получают 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Федерации.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Отдельные частные охранные организации вправе в случаях и порядке, которые установлены статьей 12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Федерального закона 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от 13 декабря 1996 года № 150-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ФЗ «Об оружии», получать в территориальных органах федерального органа исполнительной власти, уполномоченного в сфере оборота оружия, </w:t>
            </w:r>
            <w:r w:rsidRPr="00936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 временное пользование </w:t>
            </w:r>
            <w:r w:rsidRPr="0093646C">
              <w:rPr>
                <w:rFonts w:ascii="Times New Roman" w:hAnsi="Times New Roman" w:cs="Times New Roman"/>
                <w:b/>
                <w:sz w:val="24"/>
                <w:szCs w:val="24"/>
              </w:rPr>
              <w:t>боевое стрелковое оружие и патроны к нему и использовать их в качестве служебного оружия и патронов к нему.».</w:t>
            </w:r>
          </w:p>
        </w:tc>
        <w:tc>
          <w:tcPr>
            <w:tcW w:w="1560" w:type="dxa"/>
          </w:tcPr>
          <w:p w:rsidR="00E06557" w:rsidRDefault="008A1881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Принять </w:t>
            </w:r>
          </w:p>
        </w:tc>
      </w:tr>
      <w:tr w:rsidR="00C96D13" w:rsidTr="006115BA">
        <w:trPr>
          <w:trHeight w:val="136"/>
        </w:trPr>
        <w:tc>
          <w:tcPr>
            <w:tcW w:w="513" w:type="dxa"/>
          </w:tcPr>
          <w:p w:rsidR="008A1881" w:rsidRDefault="008A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451" w:type="dxa"/>
          </w:tcPr>
          <w:p w:rsidR="00354383" w:rsidRPr="00354383" w:rsidRDefault="00354383" w:rsidP="00DC25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3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Статья 3 </w:t>
            </w:r>
          </w:p>
          <w:p w:rsidR="00354383" w:rsidRPr="00354383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383">
              <w:rPr>
                <w:rFonts w:ascii="Times New Roman" w:hAnsi="Times New Roman" w:cs="Times New Roman"/>
                <w:sz w:val="24"/>
                <w:szCs w:val="24"/>
              </w:rPr>
              <w:t>Внести в статью 21 Федерального закона от 30 ноября 2024 г.</w:t>
            </w:r>
            <w:r w:rsidRPr="00354383">
              <w:rPr>
                <w:rFonts w:ascii="Times New Roman" w:hAnsi="Times New Roman" w:cs="Times New Roman"/>
                <w:sz w:val="24"/>
                <w:szCs w:val="24"/>
              </w:rPr>
              <w:br/>
              <w:t>№ 427-ФЗ «О частной охранной деятельности» (Собрание законодательства Российской Федерации, 2024, № 49, ст. 7418) следующие изменения:</w:t>
            </w:r>
          </w:p>
          <w:p w:rsidR="00354383" w:rsidRPr="00354383" w:rsidRDefault="00354383" w:rsidP="00354383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354383">
              <w:rPr>
                <w:rFonts w:eastAsiaTheme="minorHAnsi"/>
                <w:lang w:eastAsia="en-US"/>
              </w:rPr>
              <w:t>1) в части 1 слова «специальные средства и»</w:t>
            </w:r>
            <w:r w:rsidRPr="00354383">
              <w:t xml:space="preserve"> заменить словами «, гражданское оружие в качестве служебного, а также»;</w:t>
            </w:r>
          </w:p>
          <w:p w:rsidR="00354383" w:rsidRPr="00354383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383">
              <w:rPr>
                <w:rFonts w:ascii="Times New Roman" w:hAnsi="Times New Roman" w:cs="Times New Roman"/>
                <w:sz w:val="24"/>
                <w:szCs w:val="24"/>
              </w:rPr>
              <w:t>2) в части 2 слова «модели» и «самообороны, разрешенного для использования в качестве служебного оружия» исключить;</w:t>
            </w:r>
          </w:p>
          <w:p w:rsidR="00354383" w:rsidRPr="00354383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3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 в части 3 после слов «обеспечения служебным» дополнить словами «и гражданским»;</w:t>
            </w:r>
          </w:p>
          <w:p w:rsidR="00354383" w:rsidRPr="00354383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383">
              <w:rPr>
                <w:rFonts w:ascii="Times New Roman" w:hAnsi="Times New Roman" w:cs="Times New Roman"/>
                <w:sz w:val="24"/>
                <w:szCs w:val="24"/>
              </w:rPr>
              <w:t>4) в части 9 слово «огнестрельного» исключить.</w:t>
            </w:r>
          </w:p>
          <w:p w:rsidR="008A1881" w:rsidRPr="00E06557" w:rsidRDefault="00EF1EB8" w:rsidP="009B74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985" w:type="dxa"/>
          </w:tcPr>
          <w:p w:rsidR="00354383" w:rsidRDefault="00354383" w:rsidP="00354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Депутаты Государственной             Думы</w:t>
            </w:r>
          </w:p>
          <w:p w:rsidR="00354383" w:rsidRDefault="00354383" w:rsidP="0035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В.И.Пискарев</w:t>
            </w:r>
          </w:p>
          <w:p w:rsidR="00354383" w:rsidRDefault="00354383" w:rsidP="0035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А.Б.Выборный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54383" w:rsidRDefault="00354383" w:rsidP="00354383">
            <w:pPr>
              <w:rPr>
                <w:rFonts w:ascii="Times New Roman" w:hAnsi="Times New Roman" w:cs="Times New Roman"/>
              </w:rPr>
            </w:pPr>
          </w:p>
          <w:p w:rsidR="008A1881" w:rsidRDefault="008A1881" w:rsidP="008A1881">
            <w:pPr>
              <w:jc w:val="center"/>
              <w:rPr>
                <w:rFonts w:ascii="Times New Roman" w:hAnsi="Times New Roman" w:cs="Times New Roman"/>
              </w:rPr>
            </w:pPr>
          </w:p>
          <w:p w:rsidR="008A1881" w:rsidRDefault="008A1881" w:rsidP="008A1881">
            <w:pPr>
              <w:jc w:val="center"/>
              <w:rPr>
                <w:rFonts w:ascii="Times New Roman" w:hAnsi="Times New Roman" w:cs="Times New Roman"/>
              </w:rPr>
            </w:pPr>
          </w:p>
          <w:p w:rsidR="008A1881" w:rsidRDefault="008A1881" w:rsidP="00E06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354383" w:rsidRPr="00AF1B67" w:rsidRDefault="00354383" w:rsidP="00354383">
            <w:pPr>
              <w:jc w:val="both"/>
              <w:rPr>
                <w:rStyle w:val="1"/>
                <w:rFonts w:ascii="Times New Roman" w:hAnsi="Times New Roman"/>
                <w:sz w:val="23"/>
                <w:szCs w:val="23"/>
              </w:rPr>
            </w:pPr>
            <w:r w:rsidRPr="00AF1B67">
              <w:rPr>
                <w:rStyle w:val="1"/>
                <w:rFonts w:ascii="Times New Roman" w:hAnsi="Times New Roman"/>
                <w:sz w:val="23"/>
                <w:szCs w:val="23"/>
              </w:rPr>
              <w:t>Статью 3 изложить в следующей редакции:</w:t>
            </w:r>
          </w:p>
          <w:p w:rsidR="00354383" w:rsidRPr="00AF1B67" w:rsidRDefault="00354383" w:rsidP="00354383">
            <w:pP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F1B67">
              <w:rPr>
                <w:rStyle w:val="1"/>
                <w:rFonts w:ascii="Times New Roman" w:hAnsi="Times New Roman"/>
                <w:sz w:val="23"/>
                <w:szCs w:val="23"/>
              </w:rPr>
              <w:t>Статья 3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 xml:space="preserve">Внести в статью 21 Федерального закона от 30 ноября 2024 года </w:t>
            </w:r>
            <w:r w:rsidRPr="00AF1B67">
              <w:rPr>
                <w:rFonts w:ascii="Times New Roman" w:hAnsi="Times New Roman" w:cs="Times New Roman"/>
                <w:sz w:val="23"/>
                <w:szCs w:val="23"/>
              </w:rPr>
              <w:br/>
              <w:t>№ 427-ФЗ «О частной охранной деятельности» (Собрание законодательства Российской Федерации, 2024, № 49, ст. 7418) следующие изменения:</w:t>
            </w:r>
          </w:p>
          <w:p w:rsidR="00354383" w:rsidRPr="00AF1B67" w:rsidRDefault="00354383" w:rsidP="00354383">
            <w:pPr>
              <w:pStyle w:val="ab"/>
              <w:spacing w:before="0" w:beforeAutospacing="0" w:after="0" w:afterAutospacing="0"/>
              <w:ind w:firstLine="709"/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AF1B67">
              <w:rPr>
                <w:rFonts w:eastAsiaTheme="minorHAnsi"/>
                <w:sz w:val="23"/>
                <w:szCs w:val="23"/>
                <w:lang w:eastAsia="en-US"/>
              </w:rPr>
              <w:t>1) дополнить частью 1</w:t>
            </w:r>
            <w:r w:rsidRPr="00AF1B67">
              <w:rPr>
                <w:rFonts w:eastAsiaTheme="minorHAnsi"/>
                <w:sz w:val="23"/>
                <w:szCs w:val="23"/>
                <w:vertAlign w:val="superscript"/>
                <w:lang w:eastAsia="en-US"/>
              </w:rPr>
              <w:t>1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t xml:space="preserve"> следующего содержания:</w:t>
            </w:r>
          </w:p>
          <w:p w:rsidR="00354383" w:rsidRPr="00AF1B67" w:rsidRDefault="00354383" w:rsidP="00354383">
            <w:pPr>
              <w:pStyle w:val="ab"/>
              <w:spacing w:before="0" w:beforeAutospacing="0" w:after="0" w:afterAutospacing="0"/>
              <w:ind w:firstLine="709"/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AF1B67">
              <w:rPr>
                <w:rFonts w:eastAsiaTheme="minorHAnsi"/>
                <w:sz w:val="23"/>
                <w:szCs w:val="23"/>
                <w:lang w:eastAsia="en-US"/>
              </w:rPr>
              <w:t>«1</w:t>
            </w:r>
            <w:r w:rsidRPr="00AF1B67">
              <w:rPr>
                <w:rFonts w:eastAsiaTheme="minorHAnsi"/>
                <w:sz w:val="23"/>
                <w:szCs w:val="23"/>
                <w:vertAlign w:val="superscript"/>
                <w:lang w:eastAsia="en-US"/>
              </w:rPr>
              <w:t>1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t>. Отдельным частны</w:t>
            </w:r>
            <w:r w:rsidR="00D641CC" w:rsidRPr="00AF1B67">
              <w:rPr>
                <w:rFonts w:eastAsiaTheme="minorHAnsi"/>
                <w:sz w:val="23"/>
                <w:szCs w:val="23"/>
                <w:lang w:eastAsia="en-US"/>
              </w:rPr>
              <w:t>м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t xml:space="preserve"> охранны</w:t>
            </w:r>
            <w:r w:rsidR="00D641CC" w:rsidRPr="00AF1B67">
              <w:rPr>
                <w:rFonts w:eastAsiaTheme="minorHAnsi"/>
                <w:sz w:val="23"/>
                <w:szCs w:val="23"/>
                <w:lang w:eastAsia="en-US"/>
              </w:rPr>
              <w:t>м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t xml:space="preserve"> организаци</w:t>
            </w:r>
            <w:r w:rsidR="00D641CC" w:rsidRPr="00AF1B67">
              <w:rPr>
                <w:rFonts w:eastAsiaTheme="minorHAnsi"/>
                <w:sz w:val="23"/>
                <w:szCs w:val="23"/>
                <w:lang w:eastAsia="en-US"/>
              </w:rPr>
              <w:t>ям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t xml:space="preserve"> разрешается в соответствии со статьей 12</w:t>
            </w:r>
            <w:r w:rsidRPr="00AF1B67">
              <w:rPr>
                <w:rFonts w:eastAsiaTheme="minorHAnsi"/>
                <w:sz w:val="23"/>
                <w:szCs w:val="23"/>
                <w:vertAlign w:val="superscript"/>
                <w:lang w:eastAsia="en-US"/>
              </w:rPr>
              <w:t>1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t xml:space="preserve"> Федерального закона от 13 декабря 1996 года № 150-ФЗ «Об оружии» получение в территориальных органах федерального органа исполнительной власти, уполномоченного в сфере 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lastRenderedPageBreak/>
              <w:t xml:space="preserve">оборота оружия, </w:t>
            </w:r>
            <w:r w:rsidRPr="00AF1B67">
              <w:rPr>
                <w:sz w:val="23"/>
                <w:szCs w:val="23"/>
                <w:lang w:eastAsia="en-US"/>
              </w:rPr>
              <w:t xml:space="preserve">во временное пользование </w:t>
            </w:r>
            <w:r w:rsidRPr="00AF1B67">
              <w:rPr>
                <w:rFonts w:eastAsiaTheme="minorHAnsi"/>
                <w:sz w:val="23"/>
                <w:szCs w:val="23"/>
                <w:lang w:eastAsia="en-US"/>
              </w:rPr>
              <w:t>боевого стрелкового оружия и патронов к нему и их использование в качестве служебного оружия и патронов к нему.»;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>2) часть 2 изложить в следующей редакции: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>«2. Перечень типов служебного оружия и патронов к нему, нормы обеспечения ими частных охранников, а также перечень типов гражданского оружия, разрешенного для использования в качестве служебного оружия, правила оборота указанных видов оружия и патронов, порядок приобретения, учета, хранения и ношения специальных средств устанавливаются Правительством Российской Федерации.»;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>3) в части 3 слова «огнестрельным оружием» заменить словами</w:t>
            </w:r>
            <w:r w:rsidRPr="00AF1B67">
              <w:rPr>
                <w:rFonts w:ascii="Times New Roman" w:hAnsi="Times New Roman" w:cs="Times New Roman"/>
                <w:sz w:val="23"/>
                <w:szCs w:val="23"/>
              </w:rPr>
              <w:br/>
              <w:t>«и гражданским огнестрельным оружием, разрешенным для использования в качестве служебного оружия,»;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>4) в части 9 слово «огнестрельного» исключить.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354383" w:rsidRPr="00AF1B67" w:rsidRDefault="00354383" w:rsidP="00354383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  <w:p w:rsidR="008A1881" w:rsidRPr="00AF1B67" w:rsidRDefault="00354383" w:rsidP="00354383">
            <w:pPr>
              <w:jc w:val="both"/>
              <w:rPr>
                <w:rStyle w:val="1"/>
                <w:rFonts w:ascii="Times New Roman" w:hAnsi="Times New Roman"/>
                <w:sz w:val="23"/>
                <w:szCs w:val="23"/>
              </w:rPr>
            </w:pPr>
            <w:r w:rsidRPr="00AF1B67">
              <w:rPr>
                <w:rStyle w:val="1"/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3543" w:type="dxa"/>
          </w:tcPr>
          <w:p w:rsidR="008A1881" w:rsidRPr="00AF1B67" w:rsidRDefault="008A1881" w:rsidP="00354383">
            <w:pPr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AF1B67">
              <w:rPr>
                <w:rStyle w:val="1"/>
                <w:rFonts w:ascii="Times New Roman" w:hAnsi="Times New Roman"/>
                <w:b/>
                <w:sz w:val="23"/>
                <w:szCs w:val="23"/>
              </w:rPr>
              <w:lastRenderedPageBreak/>
              <w:t>Статья 3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 xml:space="preserve">Внести в статью 21 Федерального закона от 30 ноября 2024 года </w:t>
            </w:r>
            <w:r w:rsidRPr="00AF1B67">
              <w:rPr>
                <w:rFonts w:ascii="Times New Roman" w:hAnsi="Times New Roman" w:cs="Times New Roman"/>
                <w:sz w:val="23"/>
                <w:szCs w:val="23"/>
              </w:rPr>
              <w:br/>
              <w:t>№ 427-ФЗ «О частной охранной деятельности» (Собрание законодательства Российской Федерации, 2024, № 49, ст. 7418) следующие изменения:</w:t>
            </w:r>
          </w:p>
          <w:p w:rsidR="00354383" w:rsidRPr="00AF1B67" w:rsidRDefault="00354383" w:rsidP="00354383">
            <w:pPr>
              <w:pStyle w:val="ab"/>
              <w:spacing w:before="0" w:beforeAutospacing="0" w:after="0" w:afterAutospacing="0"/>
              <w:ind w:firstLine="709"/>
              <w:jc w:val="both"/>
              <w:rPr>
                <w:rFonts w:eastAsiaTheme="minorHAnsi"/>
                <w:b/>
                <w:sz w:val="23"/>
                <w:szCs w:val="23"/>
                <w:lang w:eastAsia="en-US"/>
              </w:rPr>
            </w:pP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>1) дополнить частью 1</w:t>
            </w:r>
            <w:r w:rsidRPr="00AF1B67">
              <w:rPr>
                <w:rFonts w:eastAsiaTheme="minorHAnsi"/>
                <w:b/>
                <w:sz w:val="23"/>
                <w:szCs w:val="23"/>
                <w:vertAlign w:val="superscript"/>
                <w:lang w:eastAsia="en-US"/>
              </w:rPr>
              <w:t>1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 xml:space="preserve"> следующего содержания:</w:t>
            </w:r>
          </w:p>
          <w:p w:rsidR="00354383" w:rsidRPr="00AF1B67" w:rsidRDefault="00354383" w:rsidP="00354383">
            <w:pPr>
              <w:pStyle w:val="ab"/>
              <w:spacing w:before="0" w:beforeAutospacing="0" w:after="0" w:afterAutospacing="0"/>
              <w:ind w:firstLine="709"/>
              <w:jc w:val="both"/>
              <w:rPr>
                <w:rFonts w:eastAsiaTheme="minorHAnsi"/>
                <w:b/>
                <w:sz w:val="23"/>
                <w:szCs w:val="23"/>
                <w:lang w:eastAsia="en-US"/>
              </w:rPr>
            </w:pP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>«1</w:t>
            </w:r>
            <w:r w:rsidRPr="00AF1B67">
              <w:rPr>
                <w:rFonts w:eastAsiaTheme="minorHAnsi"/>
                <w:b/>
                <w:sz w:val="23"/>
                <w:szCs w:val="23"/>
                <w:vertAlign w:val="superscript"/>
                <w:lang w:eastAsia="en-US"/>
              </w:rPr>
              <w:t>1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>. Отдельным частны</w:t>
            </w:r>
            <w:r w:rsidR="00D641CC"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>м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 xml:space="preserve"> охранны</w:t>
            </w:r>
            <w:r w:rsidR="00D641CC"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>м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 xml:space="preserve"> организаци</w:t>
            </w:r>
            <w:r w:rsidR="00D641CC"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>ям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 xml:space="preserve"> разрешается в соответствии со статьей 12</w:t>
            </w:r>
            <w:r w:rsidRPr="00AF1B67">
              <w:rPr>
                <w:rFonts w:eastAsiaTheme="minorHAnsi"/>
                <w:b/>
                <w:sz w:val="23"/>
                <w:szCs w:val="23"/>
                <w:vertAlign w:val="superscript"/>
                <w:lang w:eastAsia="en-US"/>
              </w:rPr>
              <w:t>1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 xml:space="preserve"> Федерального закона от 13 декабря 1996 года № 150-ФЗ «Об оружии» получение в территориальных органах федерального органа исполнительной власти, уполномоченного в сфере оборота оружия, </w:t>
            </w:r>
            <w:r w:rsidRPr="00AF1B67">
              <w:rPr>
                <w:b/>
                <w:sz w:val="23"/>
                <w:szCs w:val="23"/>
              </w:rPr>
              <w:t xml:space="preserve">во временное пользование 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t xml:space="preserve">боевого </w:t>
            </w:r>
            <w:r w:rsidRPr="00AF1B67">
              <w:rPr>
                <w:rFonts w:eastAsiaTheme="minorHAnsi"/>
                <w:b/>
                <w:sz w:val="23"/>
                <w:szCs w:val="23"/>
                <w:lang w:eastAsia="en-US"/>
              </w:rPr>
              <w:lastRenderedPageBreak/>
              <w:t>стрелкового оружия и патронов к нему и их использование в качестве служебного оружия и патронов к нему.»;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b/>
                <w:sz w:val="23"/>
                <w:szCs w:val="23"/>
              </w:rPr>
              <w:t>2)</w:t>
            </w: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Pr="00AF1B67">
              <w:rPr>
                <w:rFonts w:ascii="Times New Roman" w:hAnsi="Times New Roman" w:cs="Times New Roman"/>
                <w:b/>
                <w:sz w:val="23"/>
                <w:szCs w:val="23"/>
              </w:rPr>
              <w:t>часть</w:t>
            </w: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AF1B67">
              <w:rPr>
                <w:rFonts w:ascii="Times New Roman" w:hAnsi="Times New Roman" w:cs="Times New Roman"/>
                <w:b/>
                <w:sz w:val="23"/>
                <w:szCs w:val="23"/>
              </w:rPr>
              <w:t>2 изложить в следующей редакции: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b/>
                <w:sz w:val="23"/>
                <w:szCs w:val="23"/>
              </w:rPr>
              <w:t>«2. Перечень типов служебного оружия и патронов к нему, нормы обеспечения ими частных охранников, а также перечень типов гражданского оружия, разрешенного для использования в качестве служебного оружия, правила оборота указанных видов оружия и патронов, порядок приобретения, учета, хранения и ношения специальных средств устанавливаются Правительством Российской Федерации.»;</w:t>
            </w:r>
          </w:p>
          <w:p w:rsidR="00354383" w:rsidRPr="00AF1B67" w:rsidRDefault="00354383" w:rsidP="00354383">
            <w:pPr>
              <w:ind w:firstLine="70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b/>
                <w:sz w:val="23"/>
                <w:szCs w:val="23"/>
              </w:rPr>
              <w:t>3) в части 3 слова «огнестрельным оружием» заменить словами</w:t>
            </w:r>
            <w:r w:rsidRPr="00AF1B67">
              <w:rPr>
                <w:rFonts w:ascii="Times New Roman" w:hAnsi="Times New Roman" w:cs="Times New Roman"/>
                <w:b/>
                <w:sz w:val="23"/>
                <w:szCs w:val="23"/>
              </w:rPr>
              <w:br/>
              <w:t>«и гражданским огнестрельным оружием, разрешенным для использования в качестве служебного оружия,»;</w:t>
            </w:r>
          </w:p>
          <w:p w:rsidR="008A1881" w:rsidRPr="00AF1B67" w:rsidRDefault="00354383" w:rsidP="0069170E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1B67">
              <w:rPr>
                <w:rFonts w:ascii="Times New Roman" w:hAnsi="Times New Roman" w:cs="Times New Roman"/>
                <w:sz w:val="23"/>
                <w:szCs w:val="23"/>
              </w:rPr>
              <w:t>4) в части 9 слово «огнестрельного» исключить.</w:t>
            </w:r>
          </w:p>
          <w:p w:rsidR="0069170E" w:rsidRPr="00AF1B67" w:rsidRDefault="0069170E" w:rsidP="0069170E">
            <w:pPr>
              <w:ind w:firstLine="709"/>
              <w:jc w:val="both"/>
              <w:rPr>
                <w:rStyle w:val="1"/>
                <w:rFonts w:ascii="Times New Roman" w:hAnsi="Times New Roman"/>
                <w:b/>
                <w:sz w:val="23"/>
                <w:szCs w:val="23"/>
              </w:rPr>
            </w:pPr>
            <w:bookmarkStart w:id="0" w:name="_GoBack"/>
            <w:bookmarkEnd w:id="0"/>
          </w:p>
        </w:tc>
        <w:tc>
          <w:tcPr>
            <w:tcW w:w="1560" w:type="dxa"/>
          </w:tcPr>
          <w:p w:rsidR="008A1881" w:rsidRDefault="00AC36C2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Принять</w:t>
            </w:r>
          </w:p>
        </w:tc>
      </w:tr>
      <w:tr w:rsidR="00C96D13" w:rsidTr="00DC25EA">
        <w:tc>
          <w:tcPr>
            <w:tcW w:w="513" w:type="dxa"/>
          </w:tcPr>
          <w:p w:rsidR="00EF1EB8" w:rsidRDefault="00EF1E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.</w:t>
            </w:r>
          </w:p>
        </w:tc>
        <w:tc>
          <w:tcPr>
            <w:tcW w:w="3451" w:type="dxa"/>
          </w:tcPr>
          <w:p w:rsidR="00354383" w:rsidRPr="00354383" w:rsidRDefault="00354383" w:rsidP="005728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3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Статья 4</w:t>
            </w:r>
          </w:p>
          <w:p w:rsidR="00354383" w:rsidRPr="00354383" w:rsidRDefault="00354383" w:rsidP="005728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383">
              <w:rPr>
                <w:rFonts w:ascii="Times New Roman" w:hAnsi="Times New Roman" w:cs="Times New Roman"/>
                <w:sz w:val="24"/>
                <w:szCs w:val="24"/>
              </w:rPr>
              <w:t>1. Настоящий Федеральный закон вступает в силу со дня его официального опубликования.</w:t>
            </w:r>
          </w:p>
          <w:p w:rsidR="00EF1EB8" w:rsidRDefault="00354383" w:rsidP="00572892">
            <w:pPr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54383">
              <w:rPr>
                <w:rFonts w:ascii="Times New Roman" w:hAnsi="Times New Roman" w:cs="Times New Roman"/>
                <w:sz w:val="24"/>
                <w:szCs w:val="24"/>
              </w:rPr>
              <w:t>2. Статья</w:t>
            </w:r>
            <w:r w:rsidR="00572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383">
              <w:rPr>
                <w:rFonts w:ascii="Times New Roman" w:hAnsi="Times New Roman" w:cs="Times New Roman"/>
                <w:sz w:val="24"/>
                <w:szCs w:val="24"/>
              </w:rPr>
              <w:t>2 настоящего Федерального закона действует</w:t>
            </w:r>
            <w:r w:rsidR="00572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383">
              <w:rPr>
                <w:rFonts w:ascii="Times New Roman" w:hAnsi="Times New Roman" w:cs="Times New Roman"/>
                <w:sz w:val="24"/>
                <w:szCs w:val="24"/>
              </w:rPr>
              <w:t>до 31 августа 2026 года.</w:t>
            </w:r>
          </w:p>
        </w:tc>
        <w:tc>
          <w:tcPr>
            <w:tcW w:w="1985" w:type="dxa"/>
          </w:tcPr>
          <w:p w:rsidR="00572892" w:rsidRDefault="00572892" w:rsidP="00572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 Государственной             Думы</w:t>
            </w:r>
          </w:p>
          <w:p w:rsidR="00572892" w:rsidRDefault="00572892" w:rsidP="005728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В.И.Пискарев</w:t>
            </w:r>
          </w:p>
          <w:p w:rsidR="00572892" w:rsidRDefault="00572892" w:rsidP="005728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А.Б.Выборный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72892" w:rsidRDefault="00572892" w:rsidP="00572892">
            <w:pPr>
              <w:rPr>
                <w:rFonts w:ascii="Times New Roman" w:hAnsi="Times New Roman" w:cs="Times New Roman"/>
              </w:rPr>
            </w:pPr>
          </w:p>
          <w:p w:rsidR="00EF1EB8" w:rsidRDefault="00EF1EB8" w:rsidP="00EF1EB8">
            <w:pPr>
              <w:jc w:val="center"/>
              <w:rPr>
                <w:rFonts w:ascii="Times New Roman" w:hAnsi="Times New Roman" w:cs="Times New Roman"/>
              </w:rPr>
            </w:pPr>
          </w:p>
          <w:p w:rsidR="00EF1EB8" w:rsidRDefault="00EF1EB8" w:rsidP="00EF1EB8">
            <w:pPr>
              <w:jc w:val="center"/>
              <w:rPr>
                <w:rFonts w:ascii="Times New Roman" w:hAnsi="Times New Roman" w:cs="Times New Roman"/>
              </w:rPr>
            </w:pPr>
          </w:p>
          <w:p w:rsidR="00EF1EB8" w:rsidRDefault="00EF1EB8" w:rsidP="008A18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F1EB8" w:rsidRPr="00EF1EB8" w:rsidRDefault="00572892" w:rsidP="00B557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Статью 4 изложить в следующей редакции:</w:t>
            </w:r>
          </w:p>
          <w:p w:rsidR="00572892" w:rsidRPr="00572892" w:rsidRDefault="00572892" w:rsidP="005728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892">
              <w:rPr>
                <w:rFonts w:ascii="Times New Roman" w:hAnsi="Times New Roman" w:cs="Times New Roman"/>
                <w:sz w:val="24"/>
                <w:szCs w:val="24"/>
              </w:rPr>
              <w:t>Статья 4</w:t>
            </w:r>
          </w:p>
          <w:p w:rsidR="00572892" w:rsidRPr="00572892" w:rsidRDefault="00572892" w:rsidP="00572892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72892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вступает в силу со дня его официального опубликования.</w:t>
            </w:r>
          </w:p>
          <w:p w:rsidR="00EF1EB8" w:rsidRPr="008A1881" w:rsidRDefault="00EF1EB8" w:rsidP="008A1881">
            <w:pPr>
              <w:jc w:val="both"/>
              <w:rPr>
                <w:rStyle w:val="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72892" w:rsidRPr="00572892" w:rsidRDefault="00572892" w:rsidP="005728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892">
              <w:rPr>
                <w:rFonts w:ascii="Times New Roman" w:hAnsi="Times New Roman" w:cs="Times New Roman"/>
                <w:b/>
                <w:sz w:val="24"/>
                <w:szCs w:val="24"/>
              </w:rPr>
              <w:t>Статья 4</w:t>
            </w:r>
          </w:p>
          <w:p w:rsidR="00572892" w:rsidRPr="00572892" w:rsidRDefault="00572892" w:rsidP="005728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72892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вступает в силу со дня его официального опубликования.</w:t>
            </w:r>
          </w:p>
          <w:p w:rsidR="00EF1EB8" w:rsidRPr="008A1881" w:rsidRDefault="00EF1EB8" w:rsidP="008A1881">
            <w:pPr>
              <w:jc w:val="both"/>
              <w:rPr>
                <w:rStyle w:val="1"/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EF1EB8" w:rsidRDefault="00EF1EB8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</w:t>
            </w:r>
          </w:p>
        </w:tc>
      </w:tr>
    </w:tbl>
    <w:p w:rsidR="00E6672F" w:rsidRDefault="00E6672F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2892" w:rsidRDefault="00572892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2892" w:rsidRDefault="00572892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D01FF" w:rsidRPr="005D01FF" w:rsidRDefault="005D01FF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Председатель Комитета                                                    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В.И. Пискарев</w:t>
      </w:r>
    </w:p>
    <w:p w:rsidR="005D01FF" w:rsidRPr="005B1FB3" w:rsidRDefault="005D01FF">
      <w:pPr>
        <w:rPr>
          <w:rFonts w:ascii="Times New Roman" w:hAnsi="Times New Roman" w:cs="Times New Roman"/>
        </w:rPr>
      </w:pPr>
    </w:p>
    <w:sectPr w:rsidR="005D01FF" w:rsidRPr="005B1FB3" w:rsidSect="0069170E">
      <w:headerReference w:type="default" r:id="rId8"/>
      <w:pgSz w:w="16838" w:h="11906" w:orient="landscape"/>
      <w:pgMar w:top="170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134" w:rsidRDefault="001D0134" w:rsidP="005D01FF">
      <w:pPr>
        <w:spacing w:after="0" w:line="240" w:lineRule="auto"/>
      </w:pPr>
      <w:r>
        <w:separator/>
      </w:r>
    </w:p>
  </w:endnote>
  <w:end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134" w:rsidRDefault="001D0134" w:rsidP="005D01FF">
      <w:pPr>
        <w:spacing w:after="0" w:line="240" w:lineRule="auto"/>
      </w:pPr>
      <w:r>
        <w:separator/>
      </w:r>
    </w:p>
  </w:footnote>
  <w:foot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4089204"/>
      <w:docPartObj>
        <w:docPartGallery w:val="Page Numbers (Top of Page)"/>
        <w:docPartUnique/>
      </w:docPartObj>
    </w:sdtPr>
    <w:sdtEndPr/>
    <w:sdtContent>
      <w:p w:rsidR="005D01FF" w:rsidRDefault="005D01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B67">
          <w:rPr>
            <w:noProof/>
          </w:rPr>
          <w:t>19</w:t>
        </w:r>
        <w:r>
          <w:fldChar w:fldCharType="end"/>
        </w:r>
      </w:p>
    </w:sdtContent>
  </w:sdt>
  <w:p w:rsidR="005D01FF" w:rsidRDefault="005D01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518A5"/>
    <w:multiLevelType w:val="hybridMultilevel"/>
    <w:tmpl w:val="EDD242A2"/>
    <w:lvl w:ilvl="0" w:tplc="7444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31"/>
    <w:rsid w:val="00033236"/>
    <w:rsid w:val="00087CDC"/>
    <w:rsid w:val="0009781E"/>
    <w:rsid w:val="000E758D"/>
    <w:rsid w:val="001D0134"/>
    <w:rsid w:val="00207F97"/>
    <w:rsid w:val="002347AF"/>
    <w:rsid w:val="002D0C50"/>
    <w:rsid w:val="002F3E65"/>
    <w:rsid w:val="002F5D32"/>
    <w:rsid w:val="00354383"/>
    <w:rsid w:val="003612A1"/>
    <w:rsid w:val="00572892"/>
    <w:rsid w:val="005B1FB3"/>
    <w:rsid w:val="005D01FF"/>
    <w:rsid w:val="006115BA"/>
    <w:rsid w:val="00611743"/>
    <w:rsid w:val="006503FC"/>
    <w:rsid w:val="00666B5B"/>
    <w:rsid w:val="0069170E"/>
    <w:rsid w:val="00740164"/>
    <w:rsid w:val="00776100"/>
    <w:rsid w:val="00805495"/>
    <w:rsid w:val="00810FFA"/>
    <w:rsid w:val="00826353"/>
    <w:rsid w:val="008959BF"/>
    <w:rsid w:val="008A1881"/>
    <w:rsid w:val="0093646C"/>
    <w:rsid w:val="009B743C"/>
    <w:rsid w:val="009C58C4"/>
    <w:rsid w:val="00AC36C2"/>
    <w:rsid w:val="00AD7431"/>
    <w:rsid w:val="00AF1B67"/>
    <w:rsid w:val="00B1604A"/>
    <w:rsid w:val="00B24C7B"/>
    <w:rsid w:val="00B557E3"/>
    <w:rsid w:val="00BB1D2F"/>
    <w:rsid w:val="00BB522A"/>
    <w:rsid w:val="00C05C11"/>
    <w:rsid w:val="00C96D13"/>
    <w:rsid w:val="00CA6E94"/>
    <w:rsid w:val="00CD0FE1"/>
    <w:rsid w:val="00D109BD"/>
    <w:rsid w:val="00D641A1"/>
    <w:rsid w:val="00D641CC"/>
    <w:rsid w:val="00D87626"/>
    <w:rsid w:val="00D962DC"/>
    <w:rsid w:val="00DA5504"/>
    <w:rsid w:val="00DA66E2"/>
    <w:rsid w:val="00DC25EA"/>
    <w:rsid w:val="00DC48FD"/>
    <w:rsid w:val="00DE38BA"/>
    <w:rsid w:val="00E06557"/>
    <w:rsid w:val="00E6672F"/>
    <w:rsid w:val="00ED152C"/>
    <w:rsid w:val="00ED4EAC"/>
    <w:rsid w:val="00EF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E19F"/>
  <w15:docId w15:val="{53A9FF79-8363-4413-BEB7-752E9B58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01FF"/>
  </w:style>
  <w:style w:type="paragraph" w:styleId="a6">
    <w:name w:val="footer"/>
    <w:basedOn w:val="a"/>
    <w:link w:val="a7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01FF"/>
  </w:style>
  <w:style w:type="character" w:customStyle="1" w:styleId="1">
    <w:name w:val="Обычный1"/>
    <w:qFormat/>
    <w:rsid w:val="00CA6E94"/>
    <w:rPr>
      <w:sz w:val="22"/>
    </w:rPr>
  </w:style>
  <w:style w:type="character" w:styleId="a8">
    <w:name w:val="Hyperlink"/>
    <w:basedOn w:val="a0"/>
    <w:uiPriority w:val="99"/>
    <w:semiHidden/>
    <w:unhideWhenUsed/>
    <w:rsid w:val="00CA6E9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A6E94"/>
    <w:pPr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a">
    <w:name w:val="Нормальный"/>
    <w:basedOn w:val="a"/>
    <w:rsid w:val="00CA6E94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b">
    <w:name w:val="Normal (Web)"/>
    <w:basedOn w:val="a"/>
    <w:uiPriority w:val="99"/>
    <w:semiHidden/>
    <w:unhideWhenUsed/>
    <w:rsid w:val="00DA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367F2-D381-41F5-8B4A-BEA20B33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19</Pages>
  <Words>5995</Words>
  <Characters>34172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10</cp:revision>
  <cp:lastPrinted>2026-03-06T08:16:00Z</cp:lastPrinted>
  <dcterms:created xsi:type="dcterms:W3CDTF">2026-03-05T12:58:00Z</dcterms:created>
  <dcterms:modified xsi:type="dcterms:W3CDTF">2026-03-06T10:29:00Z</dcterms:modified>
</cp:coreProperties>
</file>