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DC7" w:rsidRPr="00C4387C" w:rsidRDefault="000A6612" w:rsidP="00A9135E">
      <w:pPr>
        <w:tabs>
          <w:tab w:val="left" w:pos="284"/>
        </w:tabs>
        <w:ind w:left="-284"/>
        <w:jc w:val="center"/>
        <w:rPr>
          <w:color w:val="FFFFFF" w:themeColor="background1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 </w:t>
      </w:r>
      <w:bookmarkStart w:id="0" w:name="_GoBack"/>
      <w:r w:rsidR="00D90DC7" w:rsidRPr="00C4387C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Вносится</w:t>
      </w:r>
      <w:r w:rsidR="0039374B" w:rsidRPr="00C4387C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</w:t>
      </w:r>
      <w:r w:rsidR="00D90DC7" w:rsidRPr="00C4387C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Комитетом </w:t>
      </w:r>
      <w:r w:rsidR="009829CE" w:rsidRPr="00C4387C">
        <w:rPr>
          <w:rFonts w:ascii="Times New Roman CYR" w:hAnsi="Times New Roman CYR" w:cs="Times New Roman CYR"/>
          <w:color w:val="FFFFFF" w:themeColor="background1"/>
          <w:sz w:val="28"/>
          <w:szCs w:val="28"/>
        </w:rPr>
        <w:br/>
        <w:t xml:space="preserve">                                                      </w:t>
      </w:r>
      <w:r w:rsidR="0039374B" w:rsidRPr="00C4387C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</w:t>
      </w:r>
      <w:r w:rsidR="00D90DC7" w:rsidRPr="00C4387C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Государственной </w:t>
      </w:r>
      <w:r w:rsidR="0039374B" w:rsidRPr="00C4387C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</w:t>
      </w:r>
      <w:r w:rsidR="00D90DC7" w:rsidRPr="00C4387C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Думы</w:t>
      </w:r>
      <w:r w:rsidRPr="00C4387C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</w:t>
      </w:r>
    </w:p>
    <w:p w:rsidR="00D90DC7" w:rsidRPr="00C4387C" w:rsidRDefault="00D90DC7" w:rsidP="00A9135E">
      <w:pPr>
        <w:tabs>
          <w:tab w:val="left" w:pos="284"/>
        </w:tabs>
        <w:rPr>
          <w:color w:val="FFFFFF" w:themeColor="background1"/>
          <w:sz w:val="28"/>
          <w:szCs w:val="28"/>
        </w:rPr>
      </w:pPr>
      <w:r w:rsidRPr="00C4387C">
        <w:rPr>
          <w:color w:val="FFFFFF" w:themeColor="background1"/>
          <w:sz w:val="28"/>
          <w:szCs w:val="28"/>
        </w:rPr>
        <w:t xml:space="preserve">   </w:t>
      </w:r>
      <w:r w:rsidR="000A6612" w:rsidRPr="00C4387C">
        <w:rPr>
          <w:color w:val="FFFFFF" w:themeColor="background1"/>
          <w:sz w:val="28"/>
          <w:szCs w:val="28"/>
        </w:rPr>
        <w:t xml:space="preserve">  </w:t>
      </w:r>
      <w:r w:rsidR="009829CE" w:rsidRPr="00C4387C">
        <w:rPr>
          <w:color w:val="FFFFFF" w:themeColor="background1"/>
          <w:sz w:val="28"/>
          <w:szCs w:val="28"/>
        </w:rPr>
        <w:t xml:space="preserve">                                                                 </w:t>
      </w:r>
      <w:r w:rsidRPr="00C4387C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по</w:t>
      </w:r>
      <w:r w:rsidRPr="00C4387C">
        <w:rPr>
          <w:color w:val="FFFFFF" w:themeColor="background1"/>
          <w:sz w:val="28"/>
          <w:szCs w:val="28"/>
        </w:rPr>
        <w:t xml:space="preserve"> </w:t>
      </w:r>
      <w:r w:rsidRPr="00C4387C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безопасности и </w:t>
      </w:r>
      <w:r w:rsidR="009829CE" w:rsidRPr="00C4387C">
        <w:rPr>
          <w:rFonts w:ascii="Times New Roman CYR" w:hAnsi="Times New Roman CYR" w:cs="Times New Roman CYR"/>
          <w:color w:val="FFFFFF" w:themeColor="background1"/>
          <w:sz w:val="28"/>
          <w:szCs w:val="28"/>
        </w:rPr>
        <w:br/>
        <w:t xml:space="preserve">                                                                      </w:t>
      </w:r>
      <w:r w:rsidRPr="00C4387C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противодействию коррупции</w:t>
      </w:r>
    </w:p>
    <w:p w:rsidR="00D90DC7" w:rsidRPr="00C4387C" w:rsidRDefault="00D90DC7" w:rsidP="00A9135E">
      <w:pPr>
        <w:tabs>
          <w:tab w:val="left" w:pos="284"/>
        </w:tabs>
        <w:spacing w:line="360" w:lineRule="auto"/>
        <w:jc w:val="both"/>
        <w:rPr>
          <w:color w:val="FFFFFF" w:themeColor="background1"/>
          <w:sz w:val="20"/>
          <w:szCs w:val="20"/>
        </w:rPr>
      </w:pPr>
    </w:p>
    <w:p w:rsidR="00D90DC7" w:rsidRPr="00C4387C" w:rsidRDefault="000A6612" w:rsidP="00A9135E">
      <w:pPr>
        <w:tabs>
          <w:tab w:val="left" w:pos="284"/>
          <w:tab w:val="left" w:pos="4820"/>
          <w:tab w:val="left" w:pos="4962"/>
        </w:tabs>
        <w:spacing w:line="360" w:lineRule="auto"/>
        <w:rPr>
          <w:i/>
          <w:iCs/>
          <w:color w:val="FFFFFF" w:themeColor="background1"/>
          <w:sz w:val="18"/>
          <w:szCs w:val="18"/>
        </w:rPr>
      </w:pPr>
      <w:r w:rsidRPr="00C4387C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                                          </w:t>
      </w:r>
      <w:r w:rsidR="009829CE" w:rsidRPr="00C4387C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                        </w:t>
      </w:r>
      <w:r w:rsidR="00D90DC7" w:rsidRPr="00C4387C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Проект</w:t>
      </w:r>
    </w:p>
    <w:p w:rsidR="00D90DC7" w:rsidRPr="00C4387C" w:rsidRDefault="00D90DC7" w:rsidP="00A9135E">
      <w:pPr>
        <w:tabs>
          <w:tab w:val="left" w:pos="284"/>
        </w:tabs>
        <w:spacing w:line="360" w:lineRule="auto"/>
        <w:jc w:val="right"/>
        <w:rPr>
          <w:i/>
          <w:iCs/>
          <w:color w:val="FFFFFF" w:themeColor="background1"/>
          <w:sz w:val="14"/>
          <w:szCs w:val="14"/>
        </w:rPr>
      </w:pPr>
    </w:p>
    <w:p w:rsidR="00D90DC7" w:rsidRPr="00C4387C" w:rsidRDefault="00D90DC7" w:rsidP="00A9135E">
      <w:pPr>
        <w:tabs>
          <w:tab w:val="left" w:pos="284"/>
        </w:tabs>
        <w:spacing w:line="360" w:lineRule="auto"/>
        <w:ind w:left="-1418" w:right="-1418"/>
        <w:jc w:val="right"/>
        <w:rPr>
          <w:i/>
          <w:iCs/>
          <w:color w:val="FFFFFF" w:themeColor="background1"/>
          <w:sz w:val="22"/>
          <w:szCs w:val="22"/>
        </w:rPr>
      </w:pPr>
      <w:r w:rsidRPr="00C4387C">
        <w:rPr>
          <w:i/>
          <w:iCs/>
          <w:color w:val="FFFFFF" w:themeColor="background1"/>
          <w:sz w:val="18"/>
          <w:szCs w:val="18"/>
        </w:rPr>
        <w:tab/>
      </w:r>
      <w:r w:rsidRPr="00C4387C">
        <w:rPr>
          <w:i/>
          <w:iCs/>
          <w:color w:val="FFFFFF" w:themeColor="background1"/>
          <w:sz w:val="22"/>
          <w:szCs w:val="22"/>
        </w:rPr>
        <w:tab/>
      </w:r>
      <w:r w:rsidRPr="00C4387C">
        <w:rPr>
          <w:i/>
          <w:iCs/>
          <w:color w:val="FFFFFF" w:themeColor="background1"/>
          <w:sz w:val="22"/>
          <w:szCs w:val="22"/>
        </w:rPr>
        <w:tab/>
      </w:r>
      <w:r w:rsidRPr="00C4387C">
        <w:rPr>
          <w:i/>
          <w:iCs/>
          <w:color w:val="FFFFFF" w:themeColor="background1"/>
          <w:sz w:val="22"/>
          <w:szCs w:val="22"/>
        </w:rPr>
        <w:tab/>
      </w:r>
    </w:p>
    <w:p w:rsidR="00D90DC7" w:rsidRPr="00C4387C" w:rsidRDefault="00D90DC7" w:rsidP="00A9135E">
      <w:pPr>
        <w:tabs>
          <w:tab w:val="left" w:pos="284"/>
        </w:tabs>
        <w:spacing w:line="360" w:lineRule="auto"/>
        <w:jc w:val="right"/>
        <w:rPr>
          <w:iCs/>
          <w:color w:val="FFFFFF" w:themeColor="background1"/>
          <w:sz w:val="4"/>
          <w:szCs w:val="4"/>
        </w:rPr>
      </w:pPr>
    </w:p>
    <w:p w:rsidR="003735BC" w:rsidRPr="00C4387C" w:rsidRDefault="003735BC" w:rsidP="00A9135E">
      <w:pPr>
        <w:tabs>
          <w:tab w:val="left" w:pos="284"/>
        </w:tabs>
        <w:spacing w:line="360" w:lineRule="auto"/>
        <w:jc w:val="right"/>
        <w:rPr>
          <w:iCs/>
          <w:color w:val="FFFFFF" w:themeColor="background1"/>
          <w:sz w:val="18"/>
          <w:szCs w:val="18"/>
        </w:rPr>
      </w:pPr>
    </w:p>
    <w:p w:rsidR="00D90DC7" w:rsidRPr="00C4387C" w:rsidRDefault="00D90DC7" w:rsidP="00A9135E">
      <w:pPr>
        <w:pStyle w:val="a3"/>
        <w:tabs>
          <w:tab w:val="left" w:pos="284"/>
        </w:tabs>
        <w:rPr>
          <w:color w:val="FFFFFF" w:themeColor="background1"/>
        </w:rPr>
      </w:pPr>
      <w:r w:rsidRPr="00C4387C">
        <w:rPr>
          <w:rFonts w:ascii="Times New Roman CYR" w:hAnsi="Times New Roman CYR" w:cs="Times New Roman CYR"/>
          <w:color w:val="FFFFFF" w:themeColor="background1"/>
        </w:rPr>
        <w:t>ПОСТАНОВЛЕНИЕ</w:t>
      </w:r>
    </w:p>
    <w:p w:rsidR="00D90DC7" w:rsidRPr="00C4387C" w:rsidRDefault="00D90DC7" w:rsidP="00A9135E">
      <w:pPr>
        <w:tabs>
          <w:tab w:val="left" w:pos="284"/>
        </w:tabs>
        <w:spacing w:after="480"/>
        <w:jc w:val="center"/>
        <w:rPr>
          <w:rFonts w:ascii="Times New Roman CYR" w:hAnsi="Times New Roman CYR" w:cs="Times New Roman CYR"/>
          <w:b/>
          <w:bCs/>
          <w:color w:val="FFFFFF" w:themeColor="background1"/>
          <w:sz w:val="28"/>
          <w:szCs w:val="28"/>
        </w:rPr>
      </w:pPr>
      <w:r w:rsidRPr="00C4387C">
        <w:rPr>
          <w:rFonts w:ascii="Times New Roman CYR" w:hAnsi="Times New Roman CYR" w:cs="Times New Roman CYR"/>
          <w:b/>
          <w:bCs/>
          <w:color w:val="FFFFFF" w:themeColor="background1"/>
          <w:sz w:val="28"/>
          <w:szCs w:val="28"/>
        </w:rPr>
        <w:t>ГОСУДАРСТВЕННОЙ ДУМЫ</w:t>
      </w:r>
    </w:p>
    <w:bookmarkEnd w:id="0"/>
    <w:p w:rsidR="00AC5E11" w:rsidRPr="00AB1706" w:rsidRDefault="00AC5E11" w:rsidP="00A9135E">
      <w:pPr>
        <w:tabs>
          <w:tab w:val="left" w:pos="284"/>
          <w:tab w:val="left" w:pos="2655"/>
        </w:tabs>
        <w:spacing w:line="360" w:lineRule="auto"/>
        <w:rPr>
          <w:sz w:val="30"/>
          <w:szCs w:val="30"/>
        </w:rPr>
      </w:pPr>
    </w:p>
    <w:p w:rsidR="00351EC1" w:rsidRDefault="00351EC1" w:rsidP="00351EC1">
      <w:pPr>
        <w:pStyle w:val="ab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 проекте федерального закона </w:t>
      </w:r>
      <w:r w:rsidRPr="00FD6BF2">
        <w:rPr>
          <w:rFonts w:ascii="Times New Roman" w:hAnsi="Times New Roman"/>
        </w:rPr>
        <w:t xml:space="preserve">№ </w:t>
      </w:r>
      <w:r w:rsidR="0022066A" w:rsidRPr="00FD6BF2">
        <w:rPr>
          <w:rFonts w:ascii="Times New Roman" w:hAnsi="Times New Roman"/>
        </w:rPr>
        <w:t>1</w:t>
      </w:r>
      <w:r w:rsidR="00FD6BF2" w:rsidRPr="00FD6BF2">
        <w:rPr>
          <w:rFonts w:ascii="Times New Roman" w:hAnsi="Times New Roman"/>
        </w:rPr>
        <w:t>1</w:t>
      </w:r>
      <w:r w:rsidR="00DD105E">
        <w:rPr>
          <w:rFonts w:ascii="Times New Roman" w:hAnsi="Times New Roman"/>
        </w:rPr>
        <w:t>3</w:t>
      </w:r>
      <w:r w:rsidR="00FD6BF2" w:rsidRPr="00FD6BF2">
        <w:rPr>
          <w:rFonts w:ascii="Times New Roman" w:hAnsi="Times New Roman"/>
        </w:rPr>
        <w:t>7</w:t>
      </w:r>
      <w:r w:rsidR="00DD105E">
        <w:rPr>
          <w:rFonts w:ascii="Times New Roman" w:hAnsi="Times New Roman"/>
        </w:rPr>
        <w:t>011</w:t>
      </w:r>
      <w:r w:rsidRPr="00FD6BF2">
        <w:rPr>
          <w:rFonts w:ascii="Times New Roman" w:hAnsi="Times New Roman"/>
        </w:rPr>
        <w:t xml:space="preserve">-8 «О внесении изменений </w:t>
      </w:r>
      <w:r w:rsidR="00D733CA" w:rsidRPr="00FD6BF2">
        <w:rPr>
          <w:rFonts w:ascii="Times New Roman" w:hAnsi="Times New Roman"/>
        </w:rPr>
        <w:br/>
      </w:r>
      <w:r w:rsidRPr="00FD6BF2">
        <w:rPr>
          <w:rFonts w:ascii="Times New Roman" w:hAnsi="Times New Roman"/>
        </w:rPr>
        <w:t>в</w:t>
      </w:r>
      <w:r w:rsidR="00FD6BF2" w:rsidRPr="00FD6BF2">
        <w:rPr>
          <w:rFonts w:ascii="Times New Roman" w:hAnsi="Times New Roman"/>
        </w:rPr>
        <w:t xml:space="preserve"> </w:t>
      </w:r>
      <w:r w:rsidR="00F21168">
        <w:rPr>
          <w:rFonts w:ascii="Times New Roman" w:hAnsi="Times New Roman"/>
        </w:rPr>
        <w:t xml:space="preserve">Федеральный закон «Об оружии» и </w:t>
      </w:r>
      <w:r w:rsidR="00DD105E">
        <w:rPr>
          <w:rFonts w:ascii="Times New Roman" w:hAnsi="Times New Roman"/>
        </w:rPr>
        <w:t xml:space="preserve">отдельные законодательные акты </w:t>
      </w:r>
      <w:r w:rsidR="00FD6BF2" w:rsidRPr="00FD6BF2">
        <w:rPr>
          <w:rFonts w:ascii="Times New Roman" w:hAnsi="Times New Roman"/>
        </w:rPr>
        <w:t>Российской Федерации»</w:t>
      </w:r>
    </w:p>
    <w:p w:rsidR="00F21168" w:rsidRPr="00FD6BF2" w:rsidRDefault="00F21168" w:rsidP="00351EC1">
      <w:pPr>
        <w:pStyle w:val="ab"/>
        <w:spacing w:before="0"/>
        <w:rPr>
          <w:rFonts w:ascii="Times New Roman" w:hAnsi="Times New Roman"/>
          <w:b w:val="0"/>
        </w:rPr>
      </w:pPr>
    </w:p>
    <w:p w:rsidR="00553D8C" w:rsidRDefault="00553D8C" w:rsidP="00553D8C">
      <w:pPr>
        <w:jc w:val="center"/>
        <w:rPr>
          <w:sz w:val="28"/>
        </w:rPr>
      </w:pPr>
    </w:p>
    <w:p w:rsidR="00553D8C" w:rsidRPr="00AB1706" w:rsidRDefault="00553D8C" w:rsidP="00553D8C">
      <w:pPr>
        <w:jc w:val="center"/>
        <w:rPr>
          <w:b/>
        </w:rPr>
      </w:pPr>
    </w:p>
    <w:p w:rsidR="00553D8C" w:rsidRPr="00AB1706" w:rsidRDefault="00553D8C" w:rsidP="00553D8C">
      <w:pPr>
        <w:jc w:val="center"/>
        <w:rPr>
          <w:b/>
          <w:sz w:val="8"/>
          <w:szCs w:val="8"/>
        </w:rPr>
      </w:pPr>
    </w:p>
    <w:p w:rsidR="00D90DC7" w:rsidRDefault="00D90DC7" w:rsidP="00351EC1">
      <w:pPr>
        <w:tabs>
          <w:tab w:val="left" w:pos="284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351EC1">
        <w:rPr>
          <w:sz w:val="28"/>
          <w:szCs w:val="28"/>
        </w:rPr>
        <w:t xml:space="preserve">Государственная Дума Федерального Собрания Российской Федерации    </w:t>
      </w:r>
      <w:r w:rsidRPr="00D733CA">
        <w:rPr>
          <w:b/>
          <w:bCs/>
          <w:sz w:val="28"/>
          <w:szCs w:val="28"/>
        </w:rPr>
        <w:t xml:space="preserve">п о с </w:t>
      </w:r>
      <w:proofErr w:type="gramStart"/>
      <w:r w:rsidRPr="00D733CA">
        <w:rPr>
          <w:b/>
          <w:bCs/>
          <w:sz w:val="28"/>
          <w:szCs w:val="28"/>
        </w:rPr>
        <w:t>т</w:t>
      </w:r>
      <w:proofErr w:type="gramEnd"/>
      <w:r w:rsidRPr="00D733CA">
        <w:rPr>
          <w:b/>
          <w:bCs/>
          <w:sz w:val="28"/>
          <w:szCs w:val="28"/>
        </w:rPr>
        <w:t xml:space="preserve"> а н о в л я е т:</w:t>
      </w:r>
    </w:p>
    <w:p w:rsidR="00351EC1" w:rsidRPr="00724D51" w:rsidRDefault="00351EC1" w:rsidP="00351EC1">
      <w:pPr>
        <w:tabs>
          <w:tab w:val="left" w:pos="284"/>
        </w:tabs>
        <w:spacing w:line="480" w:lineRule="auto"/>
        <w:ind w:firstLine="709"/>
        <w:jc w:val="both"/>
        <w:rPr>
          <w:sz w:val="16"/>
          <w:szCs w:val="16"/>
        </w:rPr>
      </w:pPr>
    </w:p>
    <w:p w:rsidR="00FD6BF2" w:rsidRDefault="00553D8C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  <w:r w:rsidRPr="00351EC1">
        <w:rPr>
          <w:bCs/>
          <w:sz w:val="28"/>
          <w:szCs w:val="28"/>
        </w:rPr>
        <w:t xml:space="preserve">          </w:t>
      </w:r>
      <w:r w:rsidR="00D90DC7" w:rsidRPr="00D733CA">
        <w:rPr>
          <w:bCs/>
          <w:sz w:val="28"/>
          <w:szCs w:val="28"/>
        </w:rPr>
        <w:t xml:space="preserve">1. Принять </w:t>
      </w:r>
      <w:r w:rsidR="00641927" w:rsidRPr="00D733CA">
        <w:rPr>
          <w:bCs/>
          <w:sz w:val="28"/>
          <w:szCs w:val="28"/>
        </w:rPr>
        <w:t xml:space="preserve">во втором </w:t>
      </w:r>
      <w:r w:rsidR="00D90DC7" w:rsidRPr="00D733CA">
        <w:rPr>
          <w:bCs/>
          <w:sz w:val="28"/>
          <w:szCs w:val="28"/>
        </w:rPr>
        <w:t>чтении</w:t>
      </w:r>
      <w:r w:rsidR="001B2221" w:rsidRPr="00D733CA">
        <w:rPr>
          <w:bCs/>
          <w:sz w:val="28"/>
          <w:szCs w:val="28"/>
        </w:rPr>
        <w:t xml:space="preserve"> </w:t>
      </w:r>
      <w:r w:rsidR="001B2221" w:rsidRPr="00D733CA">
        <w:rPr>
          <w:sz w:val="28"/>
          <w:szCs w:val="28"/>
        </w:rPr>
        <w:t xml:space="preserve">проект федерального закона </w:t>
      </w:r>
      <w:r w:rsidR="0022066A">
        <w:rPr>
          <w:sz w:val="28"/>
          <w:szCs w:val="28"/>
        </w:rPr>
        <w:br/>
      </w:r>
      <w:r w:rsidR="00FD6BF2" w:rsidRPr="00FD6BF2">
        <w:rPr>
          <w:sz w:val="28"/>
          <w:szCs w:val="28"/>
        </w:rPr>
        <w:t>№ 11</w:t>
      </w:r>
      <w:r w:rsidR="00DD105E">
        <w:rPr>
          <w:sz w:val="28"/>
          <w:szCs w:val="28"/>
        </w:rPr>
        <w:t>3</w:t>
      </w:r>
      <w:r w:rsidR="00FD6BF2" w:rsidRPr="00FD6BF2">
        <w:rPr>
          <w:sz w:val="28"/>
          <w:szCs w:val="28"/>
        </w:rPr>
        <w:t>7</w:t>
      </w:r>
      <w:r w:rsidR="00DD105E">
        <w:rPr>
          <w:sz w:val="28"/>
          <w:szCs w:val="28"/>
        </w:rPr>
        <w:t>011</w:t>
      </w:r>
      <w:r w:rsidR="00FD6BF2" w:rsidRPr="00FD6BF2">
        <w:rPr>
          <w:sz w:val="28"/>
          <w:szCs w:val="28"/>
        </w:rPr>
        <w:t xml:space="preserve">-8 «О внесении изменений в </w:t>
      </w:r>
      <w:r w:rsidR="00DD105E">
        <w:rPr>
          <w:sz w:val="28"/>
          <w:szCs w:val="28"/>
        </w:rPr>
        <w:t xml:space="preserve">отдельные законодательные  акты </w:t>
      </w:r>
      <w:r w:rsidR="00FD6BF2" w:rsidRPr="00FD6BF2">
        <w:rPr>
          <w:sz w:val="28"/>
          <w:szCs w:val="28"/>
        </w:rPr>
        <w:t>Российской Федерации»</w:t>
      </w:r>
      <w:r w:rsidR="00F21168">
        <w:rPr>
          <w:sz w:val="28"/>
          <w:szCs w:val="28"/>
        </w:rPr>
        <w:t xml:space="preserve"> с новым наименованием «О внесении изменений в Федеральный закон «Об оружии» и отдельные законодательные акты Российской Федерации»</w:t>
      </w:r>
      <w:r w:rsidR="00FD6BF2">
        <w:rPr>
          <w:sz w:val="28"/>
          <w:szCs w:val="28"/>
        </w:rPr>
        <w:t>.</w:t>
      </w:r>
    </w:p>
    <w:p w:rsidR="00DD105E" w:rsidRDefault="00DD105E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C4387C" w:rsidRDefault="00C4387C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AB1706" w:rsidRDefault="00AB1706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D90DC7" w:rsidRPr="00351EC1" w:rsidRDefault="00641927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51EC1">
        <w:rPr>
          <w:rFonts w:ascii="Times New Roman CYR" w:hAnsi="Times New Roman CYR" w:cs="Times New Roman CYR"/>
          <w:sz w:val="28"/>
          <w:szCs w:val="28"/>
        </w:rPr>
        <w:lastRenderedPageBreak/>
        <w:t>2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. Настоящее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Постановление вступает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в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силу со дня его принятия.</w:t>
      </w:r>
    </w:p>
    <w:p w:rsidR="008E3495" w:rsidRDefault="008E3495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90DC7" w:rsidRDefault="00D90DC7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Государственной Думы</w:t>
      </w:r>
    </w:p>
    <w:p w:rsidR="00D90DC7" w:rsidRDefault="006D7065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</w:t>
      </w:r>
      <w:r w:rsidR="00D90DC7">
        <w:rPr>
          <w:rFonts w:ascii="Times New Roman CYR" w:hAnsi="Times New Roman CYR" w:cs="Times New Roman CYR"/>
          <w:sz w:val="28"/>
          <w:szCs w:val="28"/>
        </w:rPr>
        <w:t>Федерального Собрания</w:t>
      </w:r>
    </w:p>
    <w:p w:rsidR="006D7065" w:rsidRDefault="006D7065" w:rsidP="00A9135E">
      <w:pPr>
        <w:tabs>
          <w:tab w:val="left" w:pos="284"/>
        </w:tabs>
      </w:pPr>
      <w:r>
        <w:rPr>
          <w:rFonts w:ascii="Times New Roman CYR" w:hAnsi="Times New Roman CYR" w:cs="Times New Roman CYR"/>
          <w:sz w:val="28"/>
          <w:szCs w:val="28"/>
        </w:rPr>
        <w:t xml:space="preserve">            Р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оссийской Федерации </w:t>
      </w:r>
      <w:r w:rsidR="00C4387C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</w:t>
      </w:r>
      <w:proofErr w:type="spellStart"/>
      <w:r w:rsidR="00C4387C">
        <w:rPr>
          <w:rFonts w:ascii="Times New Roman CYR" w:hAnsi="Times New Roman CYR" w:cs="Times New Roman CYR"/>
          <w:sz w:val="28"/>
          <w:szCs w:val="28"/>
        </w:rPr>
        <w:t>В.В.Володин</w:t>
      </w:r>
      <w:proofErr w:type="spellEnd"/>
    </w:p>
    <w:sectPr w:rsidR="006D7065" w:rsidSect="00AB1706">
      <w:headerReference w:type="default" r:id="rId7"/>
      <w:pgSz w:w="11906" w:h="16838"/>
      <w:pgMar w:top="1418" w:right="1418" w:bottom="1985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496" w:rsidRDefault="00A41496" w:rsidP="00E61623">
      <w:r>
        <w:separator/>
      </w:r>
    </w:p>
  </w:endnote>
  <w:endnote w:type="continuationSeparator" w:id="0">
    <w:p w:rsidR="00A41496" w:rsidRDefault="00A41496" w:rsidP="00E61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??????????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496" w:rsidRDefault="00A41496" w:rsidP="00E61623">
      <w:r>
        <w:separator/>
      </w:r>
    </w:p>
  </w:footnote>
  <w:footnote w:type="continuationSeparator" w:id="0">
    <w:p w:rsidR="00A41496" w:rsidRDefault="00A41496" w:rsidP="00E61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32085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64A97" w:rsidRPr="00D64A97" w:rsidRDefault="00D64A97">
        <w:pPr>
          <w:pStyle w:val="a7"/>
          <w:jc w:val="center"/>
          <w:rPr>
            <w:sz w:val="28"/>
            <w:szCs w:val="28"/>
          </w:rPr>
        </w:pPr>
        <w:r w:rsidRPr="00D64A97">
          <w:rPr>
            <w:sz w:val="28"/>
            <w:szCs w:val="28"/>
          </w:rPr>
          <w:fldChar w:fldCharType="begin"/>
        </w:r>
        <w:r w:rsidRPr="00D64A97">
          <w:rPr>
            <w:sz w:val="28"/>
            <w:szCs w:val="28"/>
          </w:rPr>
          <w:instrText>PAGE   \* MERGEFORMAT</w:instrText>
        </w:r>
        <w:r w:rsidRPr="00D64A97">
          <w:rPr>
            <w:sz w:val="28"/>
            <w:szCs w:val="28"/>
          </w:rPr>
          <w:fldChar w:fldCharType="separate"/>
        </w:r>
        <w:r w:rsidR="00C4387C">
          <w:rPr>
            <w:noProof/>
            <w:sz w:val="28"/>
            <w:szCs w:val="28"/>
          </w:rPr>
          <w:t>2</w:t>
        </w:r>
        <w:r w:rsidRPr="00D64A97">
          <w:rPr>
            <w:sz w:val="28"/>
            <w:szCs w:val="28"/>
          </w:rPr>
          <w:fldChar w:fldCharType="end"/>
        </w:r>
      </w:p>
    </w:sdtContent>
  </w:sdt>
  <w:p w:rsidR="006D7065" w:rsidRPr="007A7EFA" w:rsidRDefault="006D7065">
    <w:pPr>
      <w:pStyle w:val="a7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C7"/>
    <w:rsid w:val="000010CC"/>
    <w:rsid w:val="00042CF1"/>
    <w:rsid w:val="00085A03"/>
    <w:rsid w:val="000A6612"/>
    <w:rsid w:val="000B0F6F"/>
    <w:rsid w:val="00103533"/>
    <w:rsid w:val="001B2221"/>
    <w:rsid w:val="001D4ACC"/>
    <w:rsid w:val="0022066A"/>
    <w:rsid w:val="002223E0"/>
    <w:rsid w:val="00257417"/>
    <w:rsid w:val="0027525A"/>
    <w:rsid w:val="00285C84"/>
    <w:rsid w:val="002D62E4"/>
    <w:rsid w:val="00351EC1"/>
    <w:rsid w:val="003735BC"/>
    <w:rsid w:val="00386AF2"/>
    <w:rsid w:val="0039374B"/>
    <w:rsid w:val="0041382D"/>
    <w:rsid w:val="00441AB8"/>
    <w:rsid w:val="004443ED"/>
    <w:rsid w:val="00460A64"/>
    <w:rsid w:val="00462876"/>
    <w:rsid w:val="004D47FF"/>
    <w:rsid w:val="004E6560"/>
    <w:rsid w:val="004F0DED"/>
    <w:rsid w:val="005119C8"/>
    <w:rsid w:val="00544E21"/>
    <w:rsid w:val="00553D8C"/>
    <w:rsid w:val="005A5191"/>
    <w:rsid w:val="00606CBA"/>
    <w:rsid w:val="006243D2"/>
    <w:rsid w:val="00641927"/>
    <w:rsid w:val="00664080"/>
    <w:rsid w:val="00673180"/>
    <w:rsid w:val="00682556"/>
    <w:rsid w:val="00691C7E"/>
    <w:rsid w:val="006B6672"/>
    <w:rsid w:val="006B7992"/>
    <w:rsid w:val="006D138D"/>
    <w:rsid w:val="006D7065"/>
    <w:rsid w:val="00724D51"/>
    <w:rsid w:val="007653F5"/>
    <w:rsid w:val="007A7EFA"/>
    <w:rsid w:val="007D6F67"/>
    <w:rsid w:val="008E3495"/>
    <w:rsid w:val="009829CE"/>
    <w:rsid w:val="00A41496"/>
    <w:rsid w:val="00A70506"/>
    <w:rsid w:val="00A86C97"/>
    <w:rsid w:val="00A9135E"/>
    <w:rsid w:val="00AB1706"/>
    <w:rsid w:val="00AC5E11"/>
    <w:rsid w:val="00BB04A6"/>
    <w:rsid w:val="00C4387C"/>
    <w:rsid w:val="00C76EB8"/>
    <w:rsid w:val="00C77B9E"/>
    <w:rsid w:val="00CA2D14"/>
    <w:rsid w:val="00D12082"/>
    <w:rsid w:val="00D6221B"/>
    <w:rsid w:val="00D64A97"/>
    <w:rsid w:val="00D733CA"/>
    <w:rsid w:val="00D90DC7"/>
    <w:rsid w:val="00DD105E"/>
    <w:rsid w:val="00E23EF9"/>
    <w:rsid w:val="00E366FC"/>
    <w:rsid w:val="00E61623"/>
    <w:rsid w:val="00E62627"/>
    <w:rsid w:val="00EB45CE"/>
    <w:rsid w:val="00EF4637"/>
    <w:rsid w:val="00F21168"/>
    <w:rsid w:val="00FD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F58E8D5"/>
  <w15:docId w15:val="{FCE34515-1042-44B7-B442-77EEC8651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DC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90DC7"/>
    <w:pPr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0DC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90DC7"/>
    <w:pPr>
      <w:spacing w:line="480" w:lineRule="auto"/>
      <w:ind w:firstLine="709"/>
      <w:jc w:val="both"/>
    </w:pPr>
    <w:rPr>
      <w:rFonts w:ascii="Times New Roman CYR" w:hAnsi="Times New Roman CYR" w:cs="Times New Roman CYR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0DC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namem">
    <w:name w:val="namem"/>
    <w:basedOn w:val="a0"/>
    <w:uiPriority w:val="99"/>
    <w:rsid w:val="00D90DC7"/>
    <w:rPr>
      <w:rFonts w:ascii="Times New Roman" w:hAnsi="Times New Roman" w:cs="Times New Roman" w:hint="default"/>
    </w:rPr>
  </w:style>
  <w:style w:type="paragraph" w:styleId="a5">
    <w:name w:val="Balloon Text"/>
    <w:basedOn w:val="a"/>
    <w:link w:val="a6"/>
    <w:uiPriority w:val="99"/>
    <w:semiHidden/>
    <w:unhideWhenUsed/>
    <w:rsid w:val="00AC5E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5E1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ФЗ"/>
    <w:qFormat/>
    <w:rsid w:val="00351EC1"/>
    <w:pPr>
      <w:spacing w:before="480" w:after="0" w:line="240" w:lineRule="auto"/>
      <w:jc w:val="center"/>
    </w:pPr>
    <w:rPr>
      <w:rFonts w:ascii="Times New Roman ??????????" w:eastAsia="Times New Roman" w:hAnsi="Times New Roman ??????????" w:cs="Times New Roman"/>
      <w:b/>
      <w:sz w:val="28"/>
      <w:szCs w:val="28"/>
    </w:rPr>
  </w:style>
  <w:style w:type="paragraph" w:styleId="ac">
    <w:name w:val="List Paragraph"/>
    <w:basedOn w:val="a"/>
    <w:uiPriority w:val="34"/>
    <w:qFormat/>
    <w:rsid w:val="00351E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1E2C3-BB07-4B39-8F8B-999BC4C68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ЛАЗУТКИН Сергей Николаевич</dc:creator>
  <cp:lastModifiedBy>ЛАЗУТКИН Сергей Николаевич</cp:lastModifiedBy>
  <cp:revision>2</cp:revision>
  <cp:lastPrinted>2026-03-04T07:40:00Z</cp:lastPrinted>
  <dcterms:created xsi:type="dcterms:W3CDTF">2026-03-06T12:03:00Z</dcterms:created>
  <dcterms:modified xsi:type="dcterms:W3CDTF">2026-03-06T12:03:00Z</dcterms:modified>
</cp:coreProperties>
</file>