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C71" w:rsidRPr="002E2380" w:rsidRDefault="008D4F79" w:rsidP="00BA4C71">
      <w:pPr>
        <w:ind w:firstLine="709"/>
        <w:jc w:val="right"/>
        <w:rPr>
          <w:i/>
          <w:color w:val="FFFFFF" w:themeColor="background1"/>
          <w:sz w:val="28"/>
          <w:szCs w:val="28"/>
        </w:rPr>
      </w:pPr>
      <w:r w:rsidRPr="002E2380">
        <w:rPr>
          <w:i/>
          <w:color w:val="FFFFFF" w:themeColor="background1"/>
          <w:sz w:val="28"/>
          <w:szCs w:val="28"/>
        </w:rPr>
        <w:t xml:space="preserve">Проект </w:t>
      </w:r>
    </w:p>
    <w:p w:rsidR="00BA4C71" w:rsidRPr="002E2380" w:rsidRDefault="00BA4C71" w:rsidP="00BA4C71">
      <w:pPr>
        <w:ind w:firstLine="709"/>
        <w:jc w:val="both"/>
        <w:rPr>
          <w:color w:val="FFFFFF" w:themeColor="background1"/>
          <w:sz w:val="28"/>
          <w:szCs w:val="28"/>
        </w:rPr>
      </w:pPr>
    </w:p>
    <w:p w:rsidR="00BA4C71" w:rsidRPr="00295B04" w:rsidRDefault="00BA4C71" w:rsidP="00BA4C71">
      <w:pPr>
        <w:ind w:firstLine="709"/>
        <w:jc w:val="both"/>
        <w:rPr>
          <w:sz w:val="28"/>
          <w:szCs w:val="28"/>
        </w:rPr>
      </w:pPr>
    </w:p>
    <w:p w:rsidR="00BA4C71" w:rsidRPr="00295B04" w:rsidRDefault="00BA4C71" w:rsidP="00BA4C71">
      <w:pPr>
        <w:ind w:firstLine="709"/>
        <w:jc w:val="both"/>
        <w:rPr>
          <w:sz w:val="28"/>
          <w:szCs w:val="28"/>
        </w:rPr>
      </w:pPr>
    </w:p>
    <w:p w:rsidR="00BA4C71" w:rsidRPr="00295B04" w:rsidRDefault="00BA4C71" w:rsidP="00BA4C71">
      <w:pPr>
        <w:tabs>
          <w:tab w:val="left" w:pos="8340"/>
        </w:tabs>
        <w:ind w:firstLine="709"/>
        <w:jc w:val="both"/>
        <w:rPr>
          <w:iCs/>
          <w:sz w:val="28"/>
          <w:szCs w:val="28"/>
        </w:rPr>
      </w:pPr>
    </w:p>
    <w:p w:rsidR="00BA4C71" w:rsidRPr="00F9489C" w:rsidRDefault="00BA4C71" w:rsidP="00BA4C71">
      <w:pPr>
        <w:tabs>
          <w:tab w:val="left" w:pos="8340"/>
        </w:tabs>
        <w:ind w:firstLine="709"/>
        <w:jc w:val="both"/>
        <w:rPr>
          <w:sz w:val="28"/>
          <w:szCs w:val="28"/>
        </w:rPr>
      </w:pPr>
    </w:p>
    <w:p w:rsidR="00BA4C71" w:rsidRPr="00F9489C" w:rsidRDefault="00BA4C71" w:rsidP="00BA4C71">
      <w:pPr>
        <w:tabs>
          <w:tab w:val="left" w:pos="8415"/>
        </w:tabs>
        <w:ind w:firstLine="709"/>
        <w:jc w:val="both"/>
        <w:rPr>
          <w:iCs/>
          <w:sz w:val="28"/>
          <w:szCs w:val="28"/>
        </w:rPr>
      </w:pPr>
    </w:p>
    <w:p w:rsidR="00BA4C71" w:rsidRPr="00F9489C" w:rsidRDefault="00BA4C71" w:rsidP="00BA4C71">
      <w:pPr>
        <w:ind w:firstLine="709"/>
        <w:jc w:val="both"/>
        <w:rPr>
          <w:sz w:val="28"/>
          <w:szCs w:val="28"/>
        </w:rPr>
      </w:pPr>
    </w:p>
    <w:p w:rsidR="008D4F79" w:rsidRDefault="008D4F79" w:rsidP="00BA4C71">
      <w:pPr>
        <w:ind w:firstLine="709"/>
        <w:jc w:val="center"/>
        <w:rPr>
          <w:b/>
          <w:sz w:val="28"/>
          <w:szCs w:val="28"/>
        </w:rPr>
      </w:pPr>
    </w:p>
    <w:p w:rsidR="00BA4C71" w:rsidRPr="00F9489C" w:rsidRDefault="00BA4C71" w:rsidP="00BA4C71">
      <w:pPr>
        <w:ind w:firstLine="709"/>
        <w:jc w:val="center"/>
        <w:rPr>
          <w:b/>
          <w:sz w:val="28"/>
          <w:szCs w:val="28"/>
        </w:rPr>
      </w:pPr>
      <w:r w:rsidRPr="00F9489C">
        <w:rPr>
          <w:b/>
          <w:sz w:val="28"/>
          <w:szCs w:val="28"/>
        </w:rPr>
        <w:t>ЗАКЛЮЧЕНИЕ</w:t>
      </w:r>
    </w:p>
    <w:p w:rsidR="00BA4C71" w:rsidRPr="00F9489C" w:rsidRDefault="00BA4C71" w:rsidP="00BA4C71">
      <w:pPr>
        <w:ind w:firstLine="709"/>
        <w:jc w:val="center"/>
        <w:rPr>
          <w:b/>
          <w:sz w:val="28"/>
          <w:szCs w:val="28"/>
        </w:rPr>
      </w:pPr>
    </w:p>
    <w:p w:rsidR="00BA4C71" w:rsidRPr="002D29FF" w:rsidRDefault="00BA4C71" w:rsidP="00BA4C71">
      <w:pPr>
        <w:tabs>
          <w:tab w:val="left" w:pos="3119"/>
        </w:tabs>
        <w:jc w:val="both"/>
        <w:rPr>
          <w:sz w:val="28"/>
          <w:szCs w:val="28"/>
        </w:rPr>
      </w:pPr>
      <w:proofErr w:type="gramStart"/>
      <w:r w:rsidRPr="00F9489C">
        <w:rPr>
          <w:sz w:val="28"/>
          <w:szCs w:val="28"/>
        </w:rPr>
        <w:t>Комитета по бюджету и налогам по проекту федерального закона</w:t>
      </w:r>
      <w:r w:rsidRPr="00F9489C">
        <w:rPr>
          <w:b/>
          <w:bCs/>
          <w:sz w:val="28"/>
          <w:szCs w:val="28"/>
        </w:rPr>
        <w:t xml:space="preserve"> № </w:t>
      </w:r>
      <w:r w:rsidRPr="00BA4C71">
        <w:rPr>
          <w:b/>
          <w:bCs/>
          <w:iCs/>
          <w:sz w:val="28"/>
          <w:szCs w:val="28"/>
          <w:lang w:bidi="ru-RU"/>
        </w:rPr>
        <w:t>1136782-8</w:t>
      </w:r>
      <w:r w:rsidR="002821A7">
        <w:rPr>
          <w:b/>
          <w:bCs/>
          <w:iCs/>
          <w:sz w:val="28"/>
          <w:szCs w:val="28"/>
          <w:lang w:bidi="ru-RU"/>
        </w:rPr>
        <w:t xml:space="preserve"> </w:t>
      </w:r>
      <w:r w:rsidRPr="00BA4C71">
        <w:rPr>
          <w:b/>
          <w:bCs/>
          <w:iCs/>
          <w:sz w:val="28"/>
          <w:szCs w:val="28"/>
          <w:lang w:bidi="ru-RU"/>
        </w:rPr>
        <w:t>«О признании утратившим силу подпункта 7 пункта 1 статьи 333</w:t>
      </w:r>
      <w:r w:rsidRPr="00BA4C71">
        <w:rPr>
          <w:b/>
          <w:bCs/>
          <w:iCs/>
          <w:sz w:val="28"/>
          <w:szCs w:val="28"/>
          <w:vertAlign w:val="superscript"/>
          <w:lang w:bidi="ru-RU"/>
        </w:rPr>
        <w:t>28</w:t>
      </w:r>
      <w:r w:rsidRPr="00BA4C71">
        <w:rPr>
          <w:b/>
          <w:bCs/>
          <w:iCs/>
          <w:sz w:val="28"/>
          <w:szCs w:val="28"/>
          <w:lang w:bidi="ru-RU"/>
        </w:rPr>
        <w:t xml:space="preserve"> части второй Налогового кодекса Российской Федерации</w:t>
      </w:r>
      <w:r w:rsidRPr="00325D67">
        <w:rPr>
          <w:b/>
          <w:bCs/>
          <w:iCs/>
          <w:sz w:val="28"/>
          <w:szCs w:val="28"/>
        </w:rPr>
        <w:t>»</w:t>
      </w:r>
      <w:r w:rsidRPr="00325D67">
        <w:rPr>
          <w:b/>
          <w:bCs/>
          <w:i/>
          <w:iCs/>
          <w:sz w:val="28"/>
          <w:szCs w:val="28"/>
        </w:rPr>
        <w:t xml:space="preserve"> </w:t>
      </w:r>
      <w:r w:rsidRPr="00325D67">
        <w:rPr>
          <w:bCs/>
          <w:iCs/>
          <w:sz w:val="28"/>
          <w:szCs w:val="28"/>
        </w:rPr>
        <w:t>(</w:t>
      </w:r>
      <w:r w:rsidRPr="00BA4C71">
        <w:rPr>
          <w:bCs/>
          <w:iCs/>
          <w:sz w:val="28"/>
          <w:szCs w:val="28"/>
        </w:rPr>
        <w:t>в части исключения государственной пошлины за внесение изменений в паспорт, удостоверяющий личность гражданина Российской Федерации за пределами территории Российской Федерации, в связи с планируемым исключением из бланков загранпаспорта записей о детях</w:t>
      </w:r>
      <w:r w:rsidRPr="002D29FF">
        <w:rPr>
          <w:bCs/>
          <w:iCs/>
          <w:sz w:val="28"/>
          <w:szCs w:val="28"/>
        </w:rPr>
        <w:t xml:space="preserve">), внесенному </w:t>
      </w:r>
      <w:r w:rsidRPr="00325D67">
        <w:rPr>
          <w:bCs/>
          <w:iCs/>
          <w:sz w:val="28"/>
          <w:szCs w:val="28"/>
        </w:rPr>
        <w:t>Правительством Российской</w:t>
      </w:r>
      <w:proofErr w:type="gramEnd"/>
      <w:r w:rsidRPr="00325D67">
        <w:rPr>
          <w:bCs/>
          <w:iCs/>
          <w:sz w:val="28"/>
          <w:szCs w:val="28"/>
        </w:rPr>
        <w:t xml:space="preserve"> Федерации</w:t>
      </w:r>
    </w:p>
    <w:p w:rsidR="00BA4C71" w:rsidRPr="00F9489C" w:rsidRDefault="00BA4C71" w:rsidP="00BA4C71">
      <w:pPr>
        <w:ind w:firstLine="709"/>
        <w:jc w:val="center"/>
        <w:rPr>
          <w:sz w:val="28"/>
          <w:szCs w:val="28"/>
        </w:rPr>
      </w:pPr>
      <w:r w:rsidRPr="00F9489C">
        <w:rPr>
          <w:sz w:val="28"/>
          <w:szCs w:val="28"/>
        </w:rPr>
        <w:t>(первое чтение)</w:t>
      </w:r>
    </w:p>
    <w:p w:rsidR="00BA4C71" w:rsidRPr="00F9489C" w:rsidRDefault="00BA4C71" w:rsidP="00BA4C71">
      <w:pPr>
        <w:ind w:firstLine="709"/>
        <w:jc w:val="center"/>
        <w:rPr>
          <w:sz w:val="28"/>
          <w:szCs w:val="28"/>
        </w:rPr>
      </w:pPr>
    </w:p>
    <w:p w:rsidR="00BA4C71" w:rsidRDefault="00BA4C71" w:rsidP="00BA4C71">
      <w:pPr>
        <w:spacing w:line="276" w:lineRule="auto"/>
        <w:ind w:firstLine="709"/>
        <w:jc w:val="both"/>
        <w:rPr>
          <w:sz w:val="28"/>
          <w:szCs w:val="28"/>
        </w:rPr>
      </w:pPr>
    </w:p>
    <w:p w:rsidR="00BA4C71" w:rsidRPr="00F9489C" w:rsidRDefault="00BA4C71" w:rsidP="008D4F79">
      <w:pPr>
        <w:spacing w:line="360" w:lineRule="auto"/>
        <w:ind w:firstLine="709"/>
        <w:jc w:val="both"/>
        <w:rPr>
          <w:sz w:val="28"/>
          <w:szCs w:val="28"/>
        </w:rPr>
      </w:pPr>
      <w:r w:rsidRPr="00F9489C">
        <w:rPr>
          <w:sz w:val="28"/>
          <w:szCs w:val="28"/>
        </w:rPr>
        <w:t>Комитет рассмотрел указанный проект федерального закона и отмечает следующее.</w:t>
      </w:r>
    </w:p>
    <w:p w:rsidR="00F97FE1" w:rsidRDefault="00BA4C71" w:rsidP="008D4F79">
      <w:pPr>
        <w:spacing w:line="360" w:lineRule="auto"/>
        <w:ind w:firstLine="709"/>
        <w:jc w:val="both"/>
        <w:rPr>
          <w:sz w:val="28"/>
          <w:szCs w:val="28"/>
        </w:rPr>
      </w:pPr>
      <w:proofErr w:type="gramStart"/>
      <w:r w:rsidRPr="00387CBC">
        <w:rPr>
          <w:sz w:val="28"/>
          <w:szCs w:val="28"/>
        </w:rPr>
        <w:t>Рассматриваемый законопроект внесен в пакете с законопроект</w:t>
      </w:r>
      <w:r>
        <w:rPr>
          <w:sz w:val="28"/>
          <w:szCs w:val="28"/>
        </w:rPr>
        <w:t>ом</w:t>
      </w:r>
      <w:r w:rsidRPr="00387CBC">
        <w:rPr>
          <w:sz w:val="28"/>
          <w:szCs w:val="28"/>
        </w:rPr>
        <w:t xml:space="preserve"> № </w:t>
      </w:r>
      <w:r w:rsidRPr="00BA4C71">
        <w:rPr>
          <w:sz w:val="28"/>
          <w:szCs w:val="28"/>
        </w:rPr>
        <w:t>1136691-8 «О внесении изменений в статью 8 Федерального закона «О порядке выезда из Российской Федерации и въезда в Российскую Федерацию</w:t>
      </w:r>
      <w:r w:rsidRPr="00387CBC">
        <w:rPr>
          <w:sz w:val="28"/>
          <w:szCs w:val="28"/>
        </w:rPr>
        <w:t>»</w:t>
      </w:r>
      <w:r>
        <w:rPr>
          <w:sz w:val="28"/>
          <w:szCs w:val="28"/>
        </w:rPr>
        <w:t xml:space="preserve"> (далее - проект № </w:t>
      </w:r>
      <w:r w:rsidRPr="00BA4C71">
        <w:rPr>
          <w:sz w:val="28"/>
          <w:szCs w:val="28"/>
        </w:rPr>
        <w:t>1136691</w:t>
      </w:r>
      <w:r>
        <w:rPr>
          <w:sz w:val="28"/>
          <w:szCs w:val="28"/>
        </w:rPr>
        <w:t xml:space="preserve">-8), </w:t>
      </w:r>
      <w:r w:rsidR="005A05DF">
        <w:rPr>
          <w:sz w:val="28"/>
          <w:szCs w:val="28"/>
        </w:rPr>
        <w:t xml:space="preserve">положениями которого предусматривается </w:t>
      </w:r>
      <w:r w:rsidR="00F97FE1">
        <w:rPr>
          <w:sz w:val="28"/>
          <w:szCs w:val="28"/>
        </w:rPr>
        <w:t>исключ</w:t>
      </w:r>
      <w:r w:rsidR="005A05DF">
        <w:rPr>
          <w:sz w:val="28"/>
          <w:szCs w:val="28"/>
        </w:rPr>
        <w:t>ение</w:t>
      </w:r>
      <w:r w:rsidR="00F97FE1">
        <w:rPr>
          <w:sz w:val="28"/>
          <w:szCs w:val="28"/>
        </w:rPr>
        <w:t xml:space="preserve"> </w:t>
      </w:r>
      <w:r w:rsidR="005A05DF">
        <w:rPr>
          <w:sz w:val="28"/>
          <w:szCs w:val="28"/>
        </w:rPr>
        <w:t xml:space="preserve">нормы </w:t>
      </w:r>
      <w:r w:rsidR="00F97FE1">
        <w:rPr>
          <w:sz w:val="28"/>
          <w:szCs w:val="28"/>
        </w:rPr>
        <w:t xml:space="preserve">об уплате государственной пошлины за внесение </w:t>
      </w:r>
      <w:r w:rsidR="006D261F">
        <w:rPr>
          <w:sz w:val="28"/>
          <w:szCs w:val="28"/>
        </w:rPr>
        <w:t xml:space="preserve">изменений в паспорт </w:t>
      </w:r>
      <w:r w:rsidR="006D261F" w:rsidRPr="006D261F">
        <w:rPr>
          <w:sz w:val="28"/>
          <w:szCs w:val="28"/>
        </w:rPr>
        <w:t>гражданина Российской Федерации, удостоверяющий личность гражданина Российской Федерации за пределами территории Российской Федерации</w:t>
      </w:r>
      <w:r w:rsidR="006D261F">
        <w:rPr>
          <w:sz w:val="28"/>
          <w:szCs w:val="28"/>
        </w:rPr>
        <w:t>.</w:t>
      </w:r>
      <w:proofErr w:type="gramEnd"/>
    </w:p>
    <w:p w:rsidR="006D261F" w:rsidRDefault="00BA4C71" w:rsidP="008D4F79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В связи с указанным изменени</w:t>
      </w:r>
      <w:r w:rsidR="006D261F">
        <w:rPr>
          <w:bCs/>
          <w:sz w:val="28"/>
          <w:szCs w:val="28"/>
        </w:rPr>
        <w:t>ем</w:t>
      </w:r>
      <w:r w:rsidR="005A05DF">
        <w:rPr>
          <w:bCs/>
          <w:sz w:val="28"/>
          <w:szCs w:val="28"/>
        </w:rPr>
        <w:t xml:space="preserve"> рассматриваемым законопроектом предлагается признать утратившим силу </w:t>
      </w:r>
      <w:r w:rsidR="006D261F">
        <w:rPr>
          <w:bCs/>
          <w:sz w:val="28"/>
          <w:szCs w:val="28"/>
        </w:rPr>
        <w:t>подпункт 7 пункта 1 статьи 333</w:t>
      </w:r>
      <w:r w:rsidR="006D261F">
        <w:rPr>
          <w:bCs/>
          <w:sz w:val="28"/>
          <w:szCs w:val="28"/>
          <w:vertAlign w:val="superscript"/>
        </w:rPr>
        <w:t>28</w:t>
      </w:r>
      <w:r w:rsidR="006D261F"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>Налогово</w:t>
      </w:r>
      <w:r w:rsidR="006D261F">
        <w:rPr>
          <w:sz w:val="28"/>
          <w:szCs w:val="28"/>
        </w:rPr>
        <w:t xml:space="preserve">го </w:t>
      </w:r>
      <w:r>
        <w:rPr>
          <w:sz w:val="28"/>
          <w:szCs w:val="28"/>
        </w:rPr>
        <w:t>кодекс</w:t>
      </w:r>
      <w:r w:rsidR="006D261F">
        <w:rPr>
          <w:sz w:val="28"/>
          <w:szCs w:val="28"/>
        </w:rPr>
        <w:t>а</w:t>
      </w:r>
      <w:r>
        <w:rPr>
          <w:sz w:val="28"/>
          <w:szCs w:val="28"/>
        </w:rPr>
        <w:t xml:space="preserve"> Российской Федерации</w:t>
      </w:r>
      <w:r w:rsidR="005A05DF">
        <w:rPr>
          <w:sz w:val="28"/>
          <w:szCs w:val="28"/>
        </w:rPr>
        <w:t>,</w:t>
      </w:r>
      <w:r>
        <w:rPr>
          <w:sz w:val="28"/>
          <w:szCs w:val="28"/>
        </w:rPr>
        <w:t xml:space="preserve"> устанавливаю</w:t>
      </w:r>
      <w:r w:rsidR="006D261F">
        <w:rPr>
          <w:sz w:val="28"/>
          <w:szCs w:val="28"/>
        </w:rPr>
        <w:t xml:space="preserve">щий государственную пошлину </w:t>
      </w:r>
      <w:r w:rsidR="006D261F" w:rsidRPr="006D261F">
        <w:rPr>
          <w:sz w:val="28"/>
          <w:szCs w:val="28"/>
        </w:rPr>
        <w:t xml:space="preserve">за внесение изменений в паспорт, </w:t>
      </w:r>
      <w:r w:rsidR="006D261F" w:rsidRPr="006D261F">
        <w:rPr>
          <w:sz w:val="28"/>
          <w:szCs w:val="28"/>
        </w:rPr>
        <w:lastRenderedPageBreak/>
        <w:t xml:space="preserve">удостоверяющий личность гражданина Российской Федерации за пределами территории Российской Федерации, </w:t>
      </w:r>
      <w:r w:rsidR="006D261F">
        <w:rPr>
          <w:sz w:val="28"/>
          <w:szCs w:val="28"/>
        </w:rPr>
        <w:t xml:space="preserve">в размере </w:t>
      </w:r>
      <w:r w:rsidR="006D261F" w:rsidRPr="006D261F">
        <w:rPr>
          <w:sz w:val="28"/>
          <w:szCs w:val="28"/>
        </w:rPr>
        <w:t>500 рублей</w:t>
      </w:r>
      <w:r w:rsidR="005A05DF">
        <w:rPr>
          <w:sz w:val="28"/>
          <w:szCs w:val="28"/>
        </w:rPr>
        <w:t>.</w:t>
      </w:r>
      <w:r w:rsidR="006D261F">
        <w:rPr>
          <w:sz w:val="28"/>
          <w:szCs w:val="28"/>
        </w:rPr>
        <w:t xml:space="preserve"> </w:t>
      </w:r>
      <w:r w:rsidR="005A05DF">
        <w:rPr>
          <w:sz w:val="28"/>
          <w:szCs w:val="28"/>
        </w:rPr>
        <w:t xml:space="preserve"> </w:t>
      </w:r>
    </w:p>
    <w:p w:rsidR="00573C75" w:rsidRDefault="00573C75" w:rsidP="00573C75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Данное изменение согласно статье 2 законопроекта (также как и изменения, предлагаемые </w:t>
      </w:r>
      <w:r w:rsidRPr="005A05DF">
        <w:rPr>
          <w:sz w:val="28"/>
          <w:szCs w:val="28"/>
        </w:rPr>
        <w:t>проект</w:t>
      </w:r>
      <w:r>
        <w:rPr>
          <w:sz w:val="28"/>
          <w:szCs w:val="28"/>
        </w:rPr>
        <w:t>ом</w:t>
      </w:r>
      <w:r w:rsidRPr="005A05DF">
        <w:rPr>
          <w:sz w:val="28"/>
          <w:szCs w:val="28"/>
        </w:rPr>
        <w:t xml:space="preserve"> № 1136691-8</w:t>
      </w:r>
      <w:r>
        <w:rPr>
          <w:sz w:val="28"/>
          <w:szCs w:val="28"/>
        </w:rPr>
        <w:t xml:space="preserve">) вступает в силу </w:t>
      </w:r>
      <w:r>
        <w:rPr>
          <w:sz w:val="28"/>
          <w:szCs w:val="28"/>
        </w:rPr>
        <w:br/>
        <w:t>с 1 января 2027 года.</w:t>
      </w:r>
    </w:p>
    <w:p w:rsidR="00573C75" w:rsidRDefault="00573C75" w:rsidP="00573C75">
      <w:pPr>
        <w:spacing w:line="360" w:lineRule="auto"/>
        <w:ind w:firstLine="709"/>
        <w:jc w:val="both"/>
        <w:rPr>
          <w:sz w:val="28"/>
          <w:szCs w:val="28"/>
        </w:rPr>
      </w:pPr>
      <w:r w:rsidRPr="00BB4BC9">
        <w:rPr>
          <w:sz w:val="28"/>
          <w:szCs w:val="28"/>
        </w:rPr>
        <w:t>Счетная палата Российской Федерации сообщает об отс</w:t>
      </w:r>
      <w:r>
        <w:rPr>
          <w:sz w:val="28"/>
          <w:szCs w:val="28"/>
        </w:rPr>
        <w:t>утствии замечаний и предложений к законопроекту.</w:t>
      </w:r>
    </w:p>
    <w:p w:rsidR="00377B5B" w:rsidRPr="00BB4BC9" w:rsidRDefault="00377B5B" w:rsidP="00573C75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Комитет Совета Федерации по бюджету и финансовым рынкам и </w:t>
      </w:r>
      <w:r>
        <w:rPr>
          <w:sz w:val="28"/>
          <w:szCs w:val="28"/>
        </w:rPr>
        <w:t>Комитет Совета Федерации по</w:t>
      </w:r>
      <w:r>
        <w:rPr>
          <w:sz w:val="28"/>
          <w:szCs w:val="28"/>
        </w:rPr>
        <w:t xml:space="preserve"> международным делам поддерживают законопроект.</w:t>
      </w:r>
      <w:bookmarkStart w:id="0" w:name="_GoBack"/>
      <w:bookmarkEnd w:id="0"/>
    </w:p>
    <w:p w:rsidR="00573C75" w:rsidRPr="00101A08" w:rsidRDefault="00573C75" w:rsidP="00573C75">
      <w:pPr>
        <w:spacing w:line="360" w:lineRule="auto"/>
        <w:ind w:firstLine="709"/>
        <w:jc w:val="both"/>
        <w:rPr>
          <w:sz w:val="28"/>
          <w:szCs w:val="28"/>
        </w:rPr>
      </w:pPr>
      <w:r w:rsidRPr="00F9489C">
        <w:rPr>
          <w:sz w:val="28"/>
          <w:szCs w:val="28"/>
        </w:rPr>
        <w:t>Комитет рекомендует Государственной Думе принять в первом чтении проект федерального закона № </w:t>
      </w:r>
      <w:r w:rsidRPr="008D4F79">
        <w:rPr>
          <w:bCs/>
          <w:iCs/>
          <w:sz w:val="28"/>
          <w:szCs w:val="28"/>
          <w:lang w:bidi="ru-RU"/>
        </w:rPr>
        <w:t>1136782-8</w:t>
      </w:r>
      <w:r>
        <w:rPr>
          <w:bCs/>
          <w:iCs/>
          <w:sz w:val="28"/>
          <w:szCs w:val="28"/>
          <w:lang w:bidi="ru-RU"/>
        </w:rPr>
        <w:t xml:space="preserve"> </w:t>
      </w:r>
      <w:r w:rsidRPr="008D4F79">
        <w:rPr>
          <w:bCs/>
          <w:iCs/>
          <w:sz w:val="28"/>
          <w:szCs w:val="28"/>
          <w:lang w:bidi="ru-RU"/>
        </w:rPr>
        <w:t>«О признании утратившим силу подпункта 7 пункта 1 статьи 333</w:t>
      </w:r>
      <w:r w:rsidRPr="008D4F79">
        <w:rPr>
          <w:bCs/>
          <w:iCs/>
          <w:sz w:val="28"/>
          <w:szCs w:val="28"/>
          <w:vertAlign w:val="superscript"/>
          <w:lang w:bidi="ru-RU"/>
        </w:rPr>
        <w:t>28</w:t>
      </w:r>
      <w:r w:rsidRPr="008D4F79">
        <w:rPr>
          <w:bCs/>
          <w:iCs/>
          <w:sz w:val="28"/>
          <w:szCs w:val="28"/>
          <w:lang w:bidi="ru-RU"/>
        </w:rPr>
        <w:t xml:space="preserve"> части второй Налогового кодекса Российской Федерации</w:t>
      </w:r>
      <w:r w:rsidRPr="00101A08">
        <w:rPr>
          <w:sz w:val="28"/>
          <w:szCs w:val="28"/>
        </w:rPr>
        <w:t>».</w:t>
      </w:r>
    </w:p>
    <w:p w:rsidR="00BA4C71" w:rsidRDefault="00BA4C71" w:rsidP="00BA4C71">
      <w:pPr>
        <w:spacing w:line="276" w:lineRule="auto"/>
        <w:ind w:firstLine="709"/>
        <w:jc w:val="both"/>
        <w:rPr>
          <w:sz w:val="28"/>
          <w:szCs w:val="28"/>
        </w:rPr>
      </w:pPr>
    </w:p>
    <w:p w:rsidR="00BA4C71" w:rsidRDefault="00BA4C71" w:rsidP="00BA4C71">
      <w:pPr>
        <w:spacing w:line="276" w:lineRule="auto"/>
        <w:ind w:firstLine="709"/>
        <w:jc w:val="both"/>
        <w:rPr>
          <w:sz w:val="28"/>
          <w:szCs w:val="28"/>
        </w:rPr>
      </w:pPr>
    </w:p>
    <w:p w:rsidR="00BA4C71" w:rsidRDefault="00BA4C71" w:rsidP="00BA4C71">
      <w:pPr>
        <w:spacing w:line="276" w:lineRule="auto"/>
        <w:ind w:firstLine="709"/>
        <w:jc w:val="both"/>
        <w:rPr>
          <w:sz w:val="28"/>
          <w:szCs w:val="28"/>
        </w:rPr>
      </w:pPr>
    </w:p>
    <w:p w:rsidR="00BA4C71" w:rsidRPr="00BC1A32" w:rsidRDefault="00BA4C71" w:rsidP="00BA4C71">
      <w:pPr>
        <w:widowControl w:val="0"/>
        <w:tabs>
          <w:tab w:val="right" w:pos="9356"/>
        </w:tabs>
        <w:rPr>
          <w:sz w:val="28"/>
          <w:szCs w:val="20"/>
        </w:rPr>
      </w:pPr>
      <w:r w:rsidRPr="00BC1A32">
        <w:rPr>
          <w:sz w:val="28"/>
          <w:szCs w:val="20"/>
        </w:rPr>
        <w:t>Первый заместитель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4784"/>
        <w:gridCol w:w="4786"/>
      </w:tblGrid>
      <w:tr w:rsidR="00BA4C71" w:rsidRPr="00BC1A32" w:rsidTr="00503BDD">
        <w:tc>
          <w:tcPr>
            <w:tcW w:w="4785" w:type="dxa"/>
          </w:tcPr>
          <w:p w:rsidR="00BA4C71" w:rsidRPr="00BC1A32" w:rsidRDefault="00BA4C71" w:rsidP="00503BDD">
            <w:pPr>
              <w:widowControl w:val="0"/>
              <w:tabs>
                <w:tab w:val="right" w:pos="9356"/>
              </w:tabs>
              <w:rPr>
                <w:sz w:val="28"/>
                <w:szCs w:val="20"/>
              </w:rPr>
            </w:pPr>
            <w:r w:rsidRPr="00BC1A32">
              <w:rPr>
                <w:sz w:val="28"/>
                <w:szCs w:val="20"/>
              </w:rPr>
              <w:t xml:space="preserve">председателя Комитета </w:t>
            </w:r>
          </w:p>
        </w:tc>
        <w:tc>
          <w:tcPr>
            <w:tcW w:w="4786" w:type="dxa"/>
          </w:tcPr>
          <w:p w:rsidR="00BA4C71" w:rsidRPr="00BC1A32" w:rsidRDefault="00BA4C71" w:rsidP="00503BDD">
            <w:pPr>
              <w:widowControl w:val="0"/>
              <w:tabs>
                <w:tab w:val="right" w:pos="9356"/>
              </w:tabs>
              <w:ind w:firstLine="540"/>
              <w:jc w:val="right"/>
              <w:rPr>
                <w:sz w:val="28"/>
                <w:szCs w:val="20"/>
              </w:rPr>
            </w:pPr>
            <w:r w:rsidRPr="00BC1A32">
              <w:rPr>
                <w:sz w:val="28"/>
                <w:szCs w:val="20"/>
              </w:rPr>
              <w:t xml:space="preserve"> </w:t>
            </w:r>
            <w:proofErr w:type="spellStart"/>
            <w:r w:rsidRPr="00BC1A32">
              <w:rPr>
                <w:sz w:val="28"/>
                <w:szCs w:val="20"/>
              </w:rPr>
              <w:t>О.Н.Ануфриева</w:t>
            </w:r>
            <w:proofErr w:type="spellEnd"/>
          </w:p>
        </w:tc>
      </w:tr>
    </w:tbl>
    <w:p w:rsidR="00BA4C71" w:rsidRDefault="00BA4C71" w:rsidP="00BA4C71">
      <w:pPr>
        <w:jc w:val="both"/>
        <w:rPr>
          <w:sz w:val="28"/>
          <w:szCs w:val="28"/>
        </w:rPr>
      </w:pPr>
    </w:p>
    <w:p w:rsidR="00BA4C71" w:rsidRDefault="00BA4C71" w:rsidP="00BA4C71">
      <w:pPr>
        <w:jc w:val="both"/>
        <w:rPr>
          <w:sz w:val="28"/>
          <w:szCs w:val="28"/>
        </w:rPr>
      </w:pPr>
    </w:p>
    <w:p w:rsidR="00BA4C71" w:rsidRPr="00CB31CC" w:rsidRDefault="00BA4C71" w:rsidP="00BA4C71">
      <w:pPr>
        <w:jc w:val="both"/>
        <w:rPr>
          <w:sz w:val="28"/>
          <w:szCs w:val="28"/>
        </w:rPr>
      </w:pPr>
    </w:p>
    <w:p w:rsidR="00204484" w:rsidRDefault="00204484"/>
    <w:sectPr w:rsidR="00204484" w:rsidSect="008D4F79">
      <w:headerReference w:type="even" r:id="rId7"/>
      <w:headerReference w:type="default" r:id="rId8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0EE7" w:rsidRDefault="00BB4BC9">
      <w:r>
        <w:separator/>
      </w:r>
    </w:p>
  </w:endnote>
  <w:endnote w:type="continuationSeparator" w:id="0">
    <w:p w:rsidR="00520EE7" w:rsidRDefault="00BB4B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0EE7" w:rsidRDefault="00BB4BC9">
      <w:r>
        <w:separator/>
      </w:r>
    </w:p>
  </w:footnote>
  <w:footnote w:type="continuationSeparator" w:id="0">
    <w:p w:rsidR="00520EE7" w:rsidRDefault="00BB4BC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78C9" w:rsidRDefault="005A05D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878C9" w:rsidRDefault="00377B5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78C9" w:rsidRPr="00F66144" w:rsidRDefault="005A05DF">
    <w:pPr>
      <w:pStyle w:val="a3"/>
      <w:framePr w:wrap="around" w:vAnchor="text" w:hAnchor="margin" w:xAlign="center" w:y="1"/>
      <w:rPr>
        <w:rStyle w:val="a5"/>
        <w:sz w:val="28"/>
        <w:szCs w:val="28"/>
      </w:rPr>
    </w:pPr>
    <w:r w:rsidRPr="00F66144">
      <w:rPr>
        <w:rStyle w:val="a5"/>
        <w:sz w:val="28"/>
        <w:szCs w:val="28"/>
      </w:rPr>
      <w:fldChar w:fldCharType="begin"/>
    </w:r>
    <w:r w:rsidRPr="00F66144">
      <w:rPr>
        <w:rStyle w:val="a5"/>
        <w:sz w:val="28"/>
        <w:szCs w:val="28"/>
      </w:rPr>
      <w:instrText xml:space="preserve">PAGE  </w:instrText>
    </w:r>
    <w:r w:rsidRPr="00F66144">
      <w:rPr>
        <w:rStyle w:val="a5"/>
        <w:sz w:val="28"/>
        <w:szCs w:val="28"/>
      </w:rPr>
      <w:fldChar w:fldCharType="separate"/>
    </w:r>
    <w:r w:rsidR="00377B5B">
      <w:rPr>
        <w:rStyle w:val="a5"/>
        <w:noProof/>
        <w:sz w:val="28"/>
        <w:szCs w:val="28"/>
      </w:rPr>
      <w:t>2</w:t>
    </w:r>
    <w:r w:rsidRPr="00F66144">
      <w:rPr>
        <w:rStyle w:val="a5"/>
        <w:sz w:val="28"/>
        <w:szCs w:val="28"/>
      </w:rPr>
      <w:fldChar w:fldCharType="end"/>
    </w:r>
  </w:p>
  <w:p w:rsidR="002878C9" w:rsidRDefault="00377B5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4C71"/>
    <w:rsid w:val="00204484"/>
    <w:rsid w:val="002821A7"/>
    <w:rsid w:val="002E2380"/>
    <w:rsid w:val="00377B5B"/>
    <w:rsid w:val="00520EE7"/>
    <w:rsid w:val="00573C75"/>
    <w:rsid w:val="005A05DF"/>
    <w:rsid w:val="006D261F"/>
    <w:rsid w:val="00726FB6"/>
    <w:rsid w:val="008D4F79"/>
    <w:rsid w:val="00AC4FA2"/>
    <w:rsid w:val="00BA4C71"/>
    <w:rsid w:val="00BB4BC9"/>
    <w:rsid w:val="00F51664"/>
    <w:rsid w:val="00F97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4C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A4C7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BA4C7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BA4C7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4C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A4C7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BA4C7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BA4C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320</Words>
  <Characters>1827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КИРАКОЗОВ Рубен Суренович</dc:creator>
  <cp:lastModifiedBy>SuprunIuV</cp:lastModifiedBy>
  <cp:revision>7</cp:revision>
  <cp:lastPrinted>2026-02-17T10:42:00Z</cp:lastPrinted>
  <dcterms:created xsi:type="dcterms:W3CDTF">2026-02-17T09:55:00Z</dcterms:created>
  <dcterms:modified xsi:type="dcterms:W3CDTF">2026-02-26T07:02:00Z</dcterms:modified>
</cp:coreProperties>
</file>