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940" w:rsidRPr="000523CF" w:rsidRDefault="002D5940" w:rsidP="002D5940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0523CF">
        <w:rPr>
          <w:rFonts w:ascii="Times New Roman" w:hAnsi="Times New Roman"/>
          <w:b/>
          <w:bCs/>
          <w:sz w:val="28"/>
          <w:szCs w:val="28"/>
        </w:rPr>
        <w:t>ПОЯСНИТЕЛЬНАЯ ЗАПИСКА</w:t>
      </w:r>
    </w:p>
    <w:p w:rsidR="002D5940" w:rsidRPr="000523CF" w:rsidRDefault="002D5940" w:rsidP="002D594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E4A66">
        <w:rPr>
          <w:rFonts w:ascii="Times New Roman" w:hAnsi="Times New Roman"/>
          <w:bCs/>
          <w:sz w:val="28"/>
          <w:szCs w:val="28"/>
        </w:rPr>
        <w:t xml:space="preserve">к проекту федерального закона «О внесении изменений </w:t>
      </w:r>
      <w:r w:rsidRPr="00AE4A66">
        <w:rPr>
          <w:rFonts w:ascii="Times New Roman" w:hAnsi="Times New Roman"/>
          <w:bCs/>
          <w:sz w:val="28"/>
          <w:szCs w:val="28"/>
        </w:rPr>
        <w:br/>
        <w:t>в Уголовно-процессуальный кодекс Российской Федерации»</w:t>
      </w:r>
    </w:p>
    <w:p w:rsidR="002D5940" w:rsidRPr="00AE4A66" w:rsidRDefault="002D5940" w:rsidP="002D5940">
      <w:pPr>
        <w:ind w:firstLine="709"/>
        <w:jc w:val="both"/>
        <w:rPr>
          <w:rFonts w:ascii="Times New Roman" w:hAnsi="Times New Roman"/>
          <w:sz w:val="24"/>
        </w:rPr>
      </w:pPr>
    </w:p>
    <w:p w:rsidR="002D5940" w:rsidRPr="00AE4A66" w:rsidRDefault="002D5940" w:rsidP="002D5940">
      <w:pPr>
        <w:ind w:firstLine="709"/>
        <w:jc w:val="both"/>
        <w:rPr>
          <w:rFonts w:ascii="Times New Roman" w:hAnsi="Times New Roman"/>
          <w:sz w:val="24"/>
        </w:rPr>
      </w:pPr>
    </w:p>
    <w:p w:rsidR="002D5940" w:rsidRPr="00B15EBE" w:rsidRDefault="002D5940" w:rsidP="002D5940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450C2">
        <w:rPr>
          <w:rFonts w:ascii="Times New Roman" w:hAnsi="Times New Roman"/>
          <w:sz w:val="28"/>
          <w:szCs w:val="28"/>
        </w:rPr>
        <w:t xml:space="preserve">Проект федерального закона «О внесении изменений в </w:t>
      </w:r>
      <w:r>
        <w:rPr>
          <w:rFonts w:ascii="Times New Roman" w:hAnsi="Times New Roman"/>
          <w:sz w:val="28"/>
          <w:szCs w:val="28"/>
        </w:rPr>
        <w:t>Уголовно-</w:t>
      </w:r>
      <w:r w:rsidRPr="00B15EBE">
        <w:rPr>
          <w:rFonts w:ascii="Times New Roman" w:hAnsi="Times New Roman"/>
          <w:sz w:val="28"/>
          <w:szCs w:val="28"/>
        </w:rPr>
        <w:t>процессуальный кодекс Российской Федерации» подготовлен во взаимосвязи с</w:t>
      </w:r>
      <w:r>
        <w:rPr>
          <w:rFonts w:ascii="Times New Roman" w:hAnsi="Times New Roman"/>
          <w:sz w:val="28"/>
          <w:szCs w:val="28"/>
        </w:rPr>
        <w:t> </w:t>
      </w:r>
      <w:r w:rsidRPr="00B15EBE">
        <w:rPr>
          <w:rFonts w:ascii="Times New Roman" w:hAnsi="Times New Roman"/>
          <w:sz w:val="28"/>
          <w:szCs w:val="28"/>
        </w:rPr>
        <w:t xml:space="preserve">проектом федерального конституционного закона «О внесении изменений </w:t>
      </w:r>
      <w:r w:rsidRPr="00B15EB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 </w:t>
      </w:r>
      <w:r w:rsidRPr="00B15EBE">
        <w:rPr>
          <w:rFonts w:ascii="Times New Roman" w:hAnsi="Times New Roman"/>
          <w:bCs/>
          <w:sz w:val="28"/>
          <w:szCs w:val="28"/>
        </w:rPr>
        <w:t xml:space="preserve">Федеральный конституционный закон «О судебной системе Российской Федерации» и Федеральный конституционный закон «О судах общей юрисдикции в Российской Федерации», который предусматривает наделение </w:t>
      </w:r>
      <w:r w:rsidRPr="00B15EBE">
        <w:rPr>
          <w:rFonts w:ascii="Times New Roman" w:hAnsi="Times New Roman"/>
          <w:sz w:val="28"/>
          <w:szCs w:val="28"/>
        </w:rPr>
        <w:t>верховных судов республ</w:t>
      </w:r>
      <w:r>
        <w:rPr>
          <w:rFonts w:ascii="Times New Roman" w:hAnsi="Times New Roman"/>
          <w:sz w:val="28"/>
          <w:szCs w:val="28"/>
        </w:rPr>
        <w:t>ик, краевых, областных и равных</w:t>
      </w:r>
      <w:r w:rsidRPr="00B15EBE">
        <w:rPr>
          <w:rFonts w:ascii="Times New Roman" w:hAnsi="Times New Roman"/>
          <w:sz w:val="28"/>
          <w:szCs w:val="28"/>
        </w:rPr>
        <w:t xml:space="preserve"> им судов полномочиями </w:t>
      </w:r>
      <w:r>
        <w:rPr>
          <w:rFonts w:ascii="Times New Roman" w:hAnsi="Times New Roman"/>
          <w:sz w:val="28"/>
          <w:szCs w:val="28"/>
        </w:rPr>
        <w:t xml:space="preserve">суда </w:t>
      </w:r>
      <w:r w:rsidRPr="00B15EBE">
        <w:rPr>
          <w:rFonts w:ascii="Times New Roman" w:hAnsi="Times New Roman"/>
          <w:sz w:val="28"/>
          <w:szCs w:val="28"/>
        </w:rPr>
        <w:t xml:space="preserve">кассационной инстанции. </w:t>
      </w:r>
      <w:proofErr w:type="gramEnd"/>
    </w:p>
    <w:p w:rsidR="002D5940" w:rsidRPr="00B15EBE" w:rsidRDefault="002D5940" w:rsidP="002D5940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15EBE">
        <w:rPr>
          <w:rFonts w:ascii="Times New Roman" w:hAnsi="Times New Roman"/>
          <w:sz w:val="28"/>
          <w:szCs w:val="28"/>
        </w:rPr>
        <w:t xml:space="preserve">С 1 октября 2019 года начали </w:t>
      </w:r>
      <w:r>
        <w:rPr>
          <w:rFonts w:ascii="Times New Roman" w:hAnsi="Times New Roman"/>
          <w:sz w:val="28"/>
          <w:szCs w:val="28"/>
        </w:rPr>
        <w:t>действовать</w:t>
      </w:r>
      <w:r w:rsidRPr="00B15EBE">
        <w:rPr>
          <w:rFonts w:ascii="Times New Roman" w:hAnsi="Times New Roman"/>
          <w:sz w:val="28"/>
          <w:szCs w:val="28"/>
        </w:rPr>
        <w:t xml:space="preserve"> кассационные и апелляционные суды общей юрисдикции, </w:t>
      </w:r>
      <w:r w:rsidRPr="00B15EBE">
        <w:rPr>
          <w:rFonts w:ascii="Times New Roman" w:hAnsi="Times New Roman"/>
          <w:color w:val="000000"/>
          <w:sz w:val="28"/>
          <w:szCs w:val="28"/>
          <w:lang w:bidi="ru-RU"/>
        </w:rPr>
        <w:t xml:space="preserve">образованные </w:t>
      </w:r>
      <w:r w:rsidRPr="00B15EBE">
        <w:rPr>
          <w:rFonts w:ascii="Times New Roman" w:hAnsi="Times New Roman"/>
          <w:sz w:val="28"/>
          <w:szCs w:val="28"/>
        </w:rPr>
        <w:t>в соответствии с Федеральным конституционным законом от 29 июля 2018 года № 1-ФКЗ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5EBE">
        <w:rPr>
          <w:rFonts w:ascii="Times New Roman" w:hAnsi="Times New Roman"/>
          <w:sz w:val="28"/>
          <w:szCs w:val="28"/>
        </w:rPr>
        <w:t xml:space="preserve"> «О</w:t>
      </w:r>
      <w:r>
        <w:rPr>
          <w:rFonts w:ascii="Times New Roman" w:hAnsi="Times New Roman"/>
          <w:sz w:val="28"/>
          <w:szCs w:val="28"/>
        </w:rPr>
        <w:t> </w:t>
      </w:r>
      <w:r w:rsidRPr="00B15EBE">
        <w:rPr>
          <w:rFonts w:ascii="Times New Roman" w:hAnsi="Times New Roman"/>
          <w:sz w:val="28"/>
          <w:szCs w:val="28"/>
        </w:rPr>
        <w:t xml:space="preserve">внесении изменений в Федеральный конституционный закон «О судебной системе Российской Федерации» и отдельные федеральные конституционные законы в связи с созданием кассационных судов общей юрисдикции и апелляционных судов общей юрисдикции». </w:t>
      </w:r>
      <w:proofErr w:type="gramEnd"/>
    </w:p>
    <w:p w:rsidR="002D5940" w:rsidRPr="00C95757" w:rsidRDefault="002D5940" w:rsidP="002D594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15EBE">
        <w:rPr>
          <w:rFonts w:ascii="Times New Roman" w:hAnsi="Times New Roman"/>
          <w:sz w:val="28"/>
          <w:szCs w:val="28"/>
        </w:rPr>
        <w:t xml:space="preserve">Структурное </w:t>
      </w:r>
      <w:r w:rsidRPr="00C95757">
        <w:rPr>
          <w:rFonts w:ascii="Times New Roman" w:hAnsi="Times New Roman"/>
          <w:sz w:val="28"/>
          <w:szCs w:val="28"/>
        </w:rPr>
        <w:t xml:space="preserve">выделение в системе судов общей юрисдикции апелляционных и кассационных судов, не связанных рамками административно-территориального деления субъектов Российской Федерации, позволило усовершенствовать инстанционное устройство, решить задачу обеспечения независимости и самостоятельности апелляционных и кассационных судебных инстанций, перераспределить служебную нагрузку судей в судах общей юрисдикции.  </w:t>
      </w:r>
    </w:p>
    <w:p w:rsidR="002D5940" w:rsidRPr="00164463" w:rsidRDefault="002D5940" w:rsidP="002D594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95757">
        <w:rPr>
          <w:rFonts w:ascii="Times New Roman" w:hAnsi="Times New Roman"/>
          <w:sz w:val="28"/>
          <w:szCs w:val="28"/>
        </w:rPr>
        <w:t>Вместе с тем наработанная более чем за шесть лет практика производства в кассационных судах общей юрисдикции выявила необходимость дальней</w:t>
      </w:r>
      <w:r>
        <w:rPr>
          <w:rFonts w:ascii="Times New Roman" w:hAnsi="Times New Roman"/>
          <w:sz w:val="28"/>
          <w:szCs w:val="28"/>
        </w:rPr>
        <w:t xml:space="preserve">шего развития судебной системы </w:t>
      </w:r>
      <w:r w:rsidRPr="00164463">
        <w:rPr>
          <w:rFonts w:ascii="Times New Roman" w:hAnsi="Times New Roman"/>
          <w:sz w:val="28"/>
          <w:szCs w:val="28"/>
        </w:rPr>
        <w:t xml:space="preserve">с позиций последовательного совершенствования правил </w:t>
      </w:r>
      <w:proofErr w:type="spellStart"/>
      <w:r w:rsidRPr="00164463">
        <w:rPr>
          <w:rFonts w:ascii="Times New Roman" w:hAnsi="Times New Roman"/>
          <w:sz w:val="28"/>
          <w:szCs w:val="28"/>
        </w:rPr>
        <w:t>инстанционности</w:t>
      </w:r>
      <w:proofErr w:type="spellEnd"/>
      <w:r w:rsidRPr="00164463">
        <w:rPr>
          <w:rFonts w:ascii="Times New Roman" w:hAnsi="Times New Roman"/>
          <w:sz w:val="28"/>
          <w:szCs w:val="28"/>
        </w:rPr>
        <w:t xml:space="preserve"> при пересмотре судебных решений в кассационном порядке. </w:t>
      </w:r>
    </w:p>
    <w:p w:rsidR="002D5940" w:rsidRPr="00B15EBE" w:rsidRDefault="002D5940" w:rsidP="002D594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15EBE">
        <w:rPr>
          <w:rFonts w:ascii="Times New Roman" w:hAnsi="Times New Roman"/>
          <w:sz w:val="28"/>
          <w:szCs w:val="28"/>
        </w:rPr>
        <w:t>Так, в настоящее время пересмотр решений, принятых</w:t>
      </w:r>
      <w:r>
        <w:rPr>
          <w:rFonts w:ascii="Times New Roman" w:hAnsi="Times New Roman"/>
          <w:sz w:val="28"/>
          <w:szCs w:val="28"/>
        </w:rPr>
        <w:t xml:space="preserve"> по уголовным делам</w:t>
      </w:r>
      <w:r w:rsidRPr="00B15EBE">
        <w:rPr>
          <w:rFonts w:ascii="Times New Roman" w:hAnsi="Times New Roman"/>
          <w:sz w:val="28"/>
          <w:szCs w:val="28"/>
        </w:rPr>
        <w:t xml:space="preserve"> мировыми судьями, осуществляется районными судами (апелляция), а</w:t>
      </w:r>
      <w:r>
        <w:rPr>
          <w:rFonts w:ascii="Times New Roman" w:hAnsi="Times New Roman"/>
          <w:sz w:val="28"/>
          <w:szCs w:val="28"/>
        </w:rPr>
        <w:t> </w:t>
      </w:r>
      <w:r w:rsidRPr="00B15EBE">
        <w:rPr>
          <w:rFonts w:ascii="Times New Roman" w:hAnsi="Times New Roman"/>
          <w:sz w:val="28"/>
          <w:szCs w:val="28"/>
        </w:rPr>
        <w:t xml:space="preserve">после вступления этих решений в законную силу – кассационными судами общей юрисдикции и Верховным Судом Российской Федерации (кассация). </w:t>
      </w:r>
    </w:p>
    <w:p w:rsidR="002D5940" w:rsidRPr="00441820" w:rsidRDefault="002D5940" w:rsidP="002D5940">
      <w:pPr>
        <w:ind w:firstLine="709"/>
        <w:jc w:val="both"/>
        <w:rPr>
          <w:rFonts w:ascii="Times New Roman" w:eastAsia="Symbol" w:hAnsi="Times New Roman"/>
          <w:sz w:val="28"/>
          <w:szCs w:val="28"/>
        </w:rPr>
      </w:pPr>
      <w:proofErr w:type="gramStart"/>
      <w:r w:rsidRPr="00441820">
        <w:rPr>
          <w:rFonts w:ascii="Times New Roman" w:hAnsi="Times New Roman"/>
          <w:sz w:val="28"/>
          <w:szCs w:val="28"/>
        </w:rPr>
        <w:t xml:space="preserve">Только за 2024 год кассационными судами общей юрисдикции рассмотрено по кассационным жалобам и представлениям на решения мировых судей </w:t>
      </w:r>
      <w:r w:rsidRPr="00441820">
        <w:rPr>
          <w:rFonts w:ascii="Times New Roman" w:eastAsia="Symbol" w:hAnsi="Times New Roman"/>
          <w:sz w:val="28"/>
          <w:szCs w:val="28"/>
        </w:rPr>
        <w:t>2430 дел в порядке уголовного судопроизводства в отношении 2484 лиц, 23 442 дела в порядке гражданского судопроизводства, 562 дела в порядке административного судопроизводства, а также рассмотрены жалобы и протесты на 21 417 постановлений мировых судей по делам об административных правонарушениях.</w:t>
      </w:r>
      <w:proofErr w:type="gramEnd"/>
      <w:r w:rsidRPr="00441820">
        <w:rPr>
          <w:rFonts w:ascii="Times New Roman" w:eastAsia="Symbol" w:hAnsi="Times New Roman"/>
          <w:sz w:val="28"/>
          <w:szCs w:val="28"/>
        </w:rPr>
        <w:t xml:space="preserve"> </w:t>
      </w:r>
      <w:proofErr w:type="gramStart"/>
      <w:r w:rsidRPr="00441820">
        <w:rPr>
          <w:rFonts w:ascii="Times New Roman" w:eastAsia="Symbol" w:hAnsi="Times New Roman"/>
          <w:sz w:val="28"/>
          <w:szCs w:val="28"/>
        </w:rPr>
        <w:t xml:space="preserve">При этом общая </w:t>
      </w:r>
      <w:r w:rsidRPr="00441820">
        <w:rPr>
          <w:rFonts w:ascii="Times New Roman" w:hAnsi="Times New Roman"/>
          <w:sz w:val="28"/>
          <w:szCs w:val="28"/>
        </w:rPr>
        <w:t>среднемесячная нагрузка судьи кассационного суда общей юрисдикции в</w:t>
      </w:r>
      <w:r>
        <w:rPr>
          <w:rFonts w:ascii="Times New Roman" w:hAnsi="Times New Roman"/>
          <w:sz w:val="28"/>
          <w:szCs w:val="28"/>
        </w:rPr>
        <w:t>  </w:t>
      </w:r>
      <w:r w:rsidRPr="00441820">
        <w:rPr>
          <w:rFonts w:ascii="Times New Roman" w:hAnsi="Times New Roman"/>
          <w:sz w:val="28"/>
          <w:szCs w:val="28"/>
        </w:rPr>
        <w:t xml:space="preserve">2024 году по жалобам и представлениям составила: 9,1 жалобы </w:t>
      </w:r>
      <w:r w:rsidRPr="00441820">
        <w:rPr>
          <w:rFonts w:ascii="Times New Roman" w:hAnsi="Times New Roman"/>
          <w:sz w:val="28"/>
          <w:szCs w:val="28"/>
        </w:rPr>
        <w:lastRenderedPageBreak/>
        <w:t>и</w:t>
      </w:r>
      <w:r>
        <w:rPr>
          <w:rFonts w:ascii="Times New Roman" w:hAnsi="Times New Roman"/>
          <w:sz w:val="28"/>
          <w:szCs w:val="28"/>
        </w:rPr>
        <w:t> </w:t>
      </w:r>
      <w:r w:rsidRPr="00441820">
        <w:rPr>
          <w:rFonts w:ascii="Times New Roman" w:hAnsi="Times New Roman"/>
          <w:sz w:val="28"/>
          <w:szCs w:val="28"/>
        </w:rPr>
        <w:t>представления по уголовным делам, 24,8 жалобы по гражданским делам, 4,1 жалобы по административным делам; общая среднемесячная нагрузка по</w:t>
      </w:r>
      <w:r>
        <w:rPr>
          <w:rFonts w:ascii="Times New Roman" w:hAnsi="Times New Roman"/>
          <w:sz w:val="28"/>
          <w:szCs w:val="28"/>
        </w:rPr>
        <w:t>  </w:t>
      </w:r>
      <w:r w:rsidRPr="00441820">
        <w:rPr>
          <w:rFonts w:ascii="Times New Roman" w:hAnsi="Times New Roman"/>
          <w:sz w:val="28"/>
          <w:szCs w:val="28"/>
        </w:rPr>
        <w:t xml:space="preserve">делам составила: 3,3 уголовного дела, 20,6 гражданского дела, 3,7  административного дела и 6,3  дела об административных правонарушениях. </w:t>
      </w:r>
      <w:proofErr w:type="gramEnd"/>
    </w:p>
    <w:p w:rsidR="002D5940" w:rsidRPr="00B15EBE" w:rsidRDefault="002D5940" w:rsidP="002D5940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15EBE">
        <w:rPr>
          <w:rFonts w:ascii="Times New Roman" w:hAnsi="Times New Roman"/>
          <w:sz w:val="28"/>
          <w:szCs w:val="28"/>
        </w:rPr>
        <w:t xml:space="preserve">В то же время верховные суды республик, краевые, областные и равные им суды, которые на подведомственной территории несут обязанность по штатному комплектованию мировой юстиции, участвуют в аттестации и повышении квалификации мировых судей, </w:t>
      </w:r>
      <w:r>
        <w:rPr>
          <w:rFonts w:ascii="Times New Roman" w:hAnsi="Times New Roman"/>
          <w:sz w:val="28"/>
          <w:szCs w:val="28"/>
        </w:rPr>
        <w:t xml:space="preserve">осуществляют </w:t>
      </w:r>
      <w:r w:rsidRPr="00B15EBE">
        <w:rPr>
          <w:rFonts w:ascii="Times New Roman" w:hAnsi="Times New Roman"/>
          <w:sz w:val="28"/>
          <w:szCs w:val="28"/>
        </w:rPr>
        <w:t>иные мероприятия организационного характера, отвечают за качество правосудия в регионе, не наделены полномочиями по процессуальному контролю за законностью решений, принимаемых действующими в соответствующем субъекте Российской Федерации мировыми</w:t>
      </w:r>
      <w:proofErr w:type="gramEnd"/>
      <w:r w:rsidRPr="00B15EBE">
        <w:rPr>
          <w:rFonts w:ascii="Times New Roman" w:hAnsi="Times New Roman"/>
          <w:sz w:val="28"/>
          <w:szCs w:val="28"/>
        </w:rPr>
        <w:t xml:space="preserve"> судьями, а также лишены возможности изучения и обобщения судебной практики мировых судей.</w:t>
      </w:r>
    </w:p>
    <w:p w:rsidR="002D5940" w:rsidRPr="00B15EBE" w:rsidRDefault="002D5940" w:rsidP="002D594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15EBE">
        <w:rPr>
          <w:rFonts w:ascii="Times New Roman" w:hAnsi="Times New Roman"/>
          <w:sz w:val="28"/>
          <w:szCs w:val="28"/>
        </w:rPr>
        <w:t xml:space="preserve">С учетом изложенного проектом федерального закона предлагается изменить </w:t>
      </w:r>
      <w:r>
        <w:rPr>
          <w:rFonts w:ascii="Times New Roman" w:hAnsi="Times New Roman"/>
          <w:sz w:val="28"/>
          <w:szCs w:val="28"/>
        </w:rPr>
        <w:t xml:space="preserve">в уголовном судопроизводстве </w:t>
      </w:r>
      <w:r w:rsidRPr="00B15EBE">
        <w:rPr>
          <w:rFonts w:ascii="Times New Roman" w:hAnsi="Times New Roman"/>
          <w:sz w:val="28"/>
          <w:szCs w:val="28"/>
        </w:rPr>
        <w:t>порядок пересмотра вступивших в</w:t>
      </w:r>
      <w:r>
        <w:rPr>
          <w:rFonts w:ascii="Times New Roman" w:hAnsi="Times New Roman"/>
          <w:sz w:val="28"/>
          <w:szCs w:val="28"/>
        </w:rPr>
        <w:t>  </w:t>
      </w:r>
      <w:r w:rsidRPr="00B15EBE">
        <w:rPr>
          <w:rFonts w:ascii="Times New Roman" w:hAnsi="Times New Roman"/>
          <w:sz w:val="28"/>
          <w:szCs w:val="28"/>
        </w:rPr>
        <w:t>законную силу судебных актов мировых судей и апелляционных актов районных судов таким образом, чтобы эти судебные решения пересматривались не кассационными судами общей юрисдикции, а президиумами верховны</w:t>
      </w:r>
      <w:r>
        <w:rPr>
          <w:rFonts w:ascii="Times New Roman" w:hAnsi="Times New Roman"/>
          <w:sz w:val="28"/>
          <w:szCs w:val="28"/>
        </w:rPr>
        <w:t>х</w:t>
      </w:r>
      <w:r w:rsidRPr="00B15EBE">
        <w:rPr>
          <w:rFonts w:ascii="Times New Roman" w:hAnsi="Times New Roman"/>
          <w:sz w:val="28"/>
          <w:szCs w:val="28"/>
        </w:rPr>
        <w:t xml:space="preserve"> суд</w:t>
      </w:r>
      <w:r>
        <w:rPr>
          <w:rFonts w:ascii="Times New Roman" w:hAnsi="Times New Roman"/>
          <w:sz w:val="28"/>
          <w:szCs w:val="28"/>
        </w:rPr>
        <w:t xml:space="preserve">ов республик, краевых, областных и равных им судов. </w:t>
      </w:r>
    </w:p>
    <w:p w:rsidR="002D5940" w:rsidRPr="00B15EBE" w:rsidRDefault="002D5940" w:rsidP="002D5940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15EBE">
        <w:rPr>
          <w:rFonts w:ascii="Times New Roman" w:hAnsi="Times New Roman"/>
          <w:sz w:val="28"/>
          <w:szCs w:val="28"/>
        </w:rPr>
        <w:t xml:space="preserve">Реализация законопроекта повысит уровень доступности правосудия для граждан, которые смогут лично принимать участие в заседании суда кассационной инстанции, расположенного </w:t>
      </w:r>
      <w:r w:rsidRPr="00455064">
        <w:rPr>
          <w:rFonts w:ascii="Times New Roman" w:hAnsi="Times New Roman"/>
          <w:sz w:val="28"/>
          <w:szCs w:val="28"/>
        </w:rPr>
        <w:t>в административном центре субъекта Российской Федерации</w:t>
      </w:r>
      <w:r w:rsidRPr="004B5C15">
        <w:rPr>
          <w:rFonts w:ascii="Times New Roman" w:hAnsi="Times New Roman"/>
          <w:sz w:val="28"/>
          <w:szCs w:val="28"/>
        </w:rPr>
        <w:t>,</w:t>
      </w:r>
      <w:r w:rsidRPr="00B15EBE">
        <w:rPr>
          <w:rFonts w:ascii="Times New Roman" w:hAnsi="Times New Roman"/>
          <w:sz w:val="28"/>
          <w:szCs w:val="28"/>
        </w:rPr>
        <w:t xml:space="preserve"> то есть в том же регионе, где проживают участники процесса, позволит сократить судебные издержки, возмещаемые за счет средств федерального бюджета, </w:t>
      </w:r>
      <w:r w:rsidRPr="00734AE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  </w:t>
      </w:r>
      <w:r w:rsidRPr="00734AE6">
        <w:rPr>
          <w:rFonts w:ascii="Times New Roman" w:hAnsi="Times New Roman"/>
          <w:sz w:val="28"/>
          <w:szCs w:val="28"/>
        </w:rPr>
        <w:t>также снизит</w:t>
      </w:r>
      <w:r>
        <w:rPr>
          <w:rFonts w:ascii="Times New Roman" w:hAnsi="Times New Roman"/>
          <w:sz w:val="28"/>
          <w:szCs w:val="28"/>
        </w:rPr>
        <w:t>ь</w:t>
      </w:r>
      <w:r w:rsidRPr="00734AE6">
        <w:rPr>
          <w:rFonts w:ascii="Times New Roman" w:hAnsi="Times New Roman"/>
          <w:sz w:val="28"/>
          <w:szCs w:val="28"/>
        </w:rPr>
        <w:t xml:space="preserve"> служебную нагрузку судей и работников аппарата кассационных судов общей юрисдикции.</w:t>
      </w:r>
      <w:r w:rsidRPr="00B15EBE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2D5940" w:rsidRDefault="002D5940" w:rsidP="002D594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6D1111">
        <w:rPr>
          <w:rFonts w:ascii="Times New Roman" w:hAnsi="Times New Roman"/>
          <w:sz w:val="28"/>
          <w:szCs w:val="28"/>
        </w:rPr>
        <w:t xml:space="preserve">бжалование и пересмотр вступивших в законную силу актов мировых судей </w:t>
      </w:r>
      <w:r>
        <w:rPr>
          <w:rFonts w:ascii="Times New Roman" w:hAnsi="Times New Roman"/>
          <w:sz w:val="28"/>
          <w:szCs w:val="28"/>
        </w:rPr>
        <w:t xml:space="preserve">и апелляционных актов районных судов будут осуществляться </w:t>
      </w:r>
      <w:r w:rsidRPr="00240CDA">
        <w:rPr>
          <w:rFonts w:ascii="Times New Roman" w:hAnsi="Times New Roman"/>
          <w:sz w:val="28"/>
          <w:szCs w:val="28"/>
        </w:rPr>
        <w:t>по правилам выборочной кассации</w:t>
      </w:r>
      <w:r>
        <w:rPr>
          <w:rFonts w:ascii="Times New Roman" w:hAnsi="Times New Roman"/>
          <w:sz w:val="28"/>
          <w:szCs w:val="28"/>
        </w:rPr>
        <w:t>, то есть</w:t>
      </w:r>
      <w:r w:rsidRPr="00240CDA">
        <w:rPr>
          <w:rFonts w:ascii="Times New Roman" w:hAnsi="Times New Roman"/>
          <w:sz w:val="28"/>
          <w:szCs w:val="28"/>
        </w:rPr>
        <w:t xml:space="preserve"> с</w:t>
      </w:r>
      <w:r w:rsidRPr="006D1111">
        <w:rPr>
          <w:rFonts w:ascii="Times New Roman" w:hAnsi="Times New Roman"/>
          <w:sz w:val="28"/>
          <w:szCs w:val="28"/>
        </w:rPr>
        <w:t xml:space="preserve"> предварительной проверкой судьей верховного суда республики, краевого, областного или равного им суда приемлемости кассационных жалобы, представления. </w:t>
      </w:r>
    </w:p>
    <w:p w:rsidR="002D5940" w:rsidRPr="00927FA0" w:rsidRDefault="002D5940" w:rsidP="002D5940">
      <w:pPr>
        <w:autoSpaceDE w:val="0"/>
        <w:autoSpaceDN w:val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927FA0">
        <w:rPr>
          <w:rFonts w:ascii="Times New Roman" w:hAnsi="Times New Roman"/>
          <w:iCs/>
          <w:sz w:val="28"/>
          <w:szCs w:val="28"/>
        </w:rPr>
        <w:t xml:space="preserve">Как указал Конституционный Суд Российской Федерации </w:t>
      </w:r>
      <w:r>
        <w:rPr>
          <w:rFonts w:ascii="Times New Roman" w:hAnsi="Times New Roman"/>
          <w:iCs/>
          <w:sz w:val="28"/>
          <w:szCs w:val="28"/>
        </w:rPr>
        <w:t>в ряде своих решений, закрепленный в нормах главы 47</w:t>
      </w:r>
      <w:r w:rsidRPr="00927FA0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927FA0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Уголовно-процессуального кодекса Российской Федерации </w:t>
      </w:r>
      <w:r w:rsidRPr="00927FA0">
        <w:rPr>
          <w:rFonts w:ascii="Times New Roman" w:hAnsi="Times New Roman"/>
          <w:iCs/>
          <w:sz w:val="28"/>
          <w:szCs w:val="28"/>
        </w:rPr>
        <w:t>порядок производства по уголовному делу в суде кассационной инстанции, предусматривающий единоличное предварительное изучение судьей соответствующего суда поданных жалобы, представления, призван не допустить передачу в суд явно необоснованных обращений и выявить наличие фундаментальных (существенных) нарушений закона, влекущих пересмотр вступивших в законную силу</w:t>
      </w:r>
      <w:proofErr w:type="gramEnd"/>
      <w:r w:rsidRPr="00927FA0">
        <w:rPr>
          <w:rFonts w:ascii="Times New Roman" w:hAnsi="Times New Roman"/>
          <w:iCs/>
          <w:sz w:val="28"/>
          <w:szCs w:val="28"/>
        </w:rPr>
        <w:t xml:space="preserve"> судебных решений. Подобная процедура рассмотрения кассационных жалоб, представлений, в рамках которой определяются правовые </w:t>
      </w:r>
      <w:proofErr w:type="gramStart"/>
      <w:r w:rsidRPr="00927FA0">
        <w:rPr>
          <w:rFonts w:ascii="Times New Roman" w:hAnsi="Times New Roman"/>
          <w:iCs/>
          <w:sz w:val="28"/>
          <w:szCs w:val="28"/>
        </w:rPr>
        <w:t>основания</w:t>
      </w:r>
      <w:proofErr w:type="gramEnd"/>
      <w:r w:rsidRPr="00927FA0">
        <w:rPr>
          <w:rFonts w:ascii="Times New Roman" w:hAnsi="Times New Roman"/>
          <w:iCs/>
          <w:sz w:val="28"/>
          <w:szCs w:val="28"/>
        </w:rPr>
        <w:t xml:space="preserve"> для дальнейшего движения дела исходя из доводов, изложенных в жалобе, представлении, и содержания обжалуемых судебных решений, как таковая </w:t>
      </w:r>
      <w:r w:rsidRPr="00927FA0">
        <w:rPr>
          <w:rFonts w:ascii="Times New Roman" w:hAnsi="Times New Roman"/>
          <w:iCs/>
          <w:sz w:val="28"/>
          <w:szCs w:val="28"/>
        </w:rPr>
        <w:lastRenderedPageBreak/>
        <w:t>отвечает правовой природе и предназначению кассационного производства и</w:t>
      </w:r>
      <w:r>
        <w:rPr>
          <w:rFonts w:ascii="Times New Roman" w:hAnsi="Times New Roman"/>
          <w:iCs/>
          <w:sz w:val="28"/>
          <w:szCs w:val="28"/>
        </w:rPr>
        <w:t> </w:t>
      </w:r>
      <w:r w:rsidRPr="00927FA0">
        <w:rPr>
          <w:rFonts w:ascii="Times New Roman" w:hAnsi="Times New Roman"/>
          <w:iCs/>
          <w:sz w:val="28"/>
          <w:szCs w:val="28"/>
        </w:rPr>
        <w:t xml:space="preserve">не может расцениваться как несовместимая с правом каждого на судебную защиту и на справедливое судебное разбирательство </w:t>
      </w:r>
      <w:r>
        <w:rPr>
          <w:rFonts w:ascii="Times New Roman" w:hAnsi="Times New Roman"/>
          <w:iCs/>
          <w:sz w:val="28"/>
          <w:szCs w:val="28"/>
        </w:rPr>
        <w:t>(</w:t>
      </w:r>
      <w:r w:rsidRPr="00927FA0">
        <w:rPr>
          <w:rFonts w:ascii="Times New Roman" w:hAnsi="Times New Roman"/>
          <w:iCs/>
          <w:sz w:val="28"/>
          <w:szCs w:val="28"/>
        </w:rPr>
        <w:t>постановлени</w:t>
      </w:r>
      <w:r>
        <w:rPr>
          <w:rFonts w:ascii="Times New Roman" w:hAnsi="Times New Roman"/>
          <w:iCs/>
          <w:sz w:val="28"/>
          <w:szCs w:val="28"/>
        </w:rPr>
        <w:t>е</w:t>
      </w:r>
      <w:r w:rsidRPr="00927FA0">
        <w:rPr>
          <w:rFonts w:ascii="Times New Roman" w:hAnsi="Times New Roman"/>
          <w:iCs/>
          <w:sz w:val="28"/>
          <w:szCs w:val="28"/>
        </w:rPr>
        <w:t xml:space="preserve"> от</w:t>
      </w:r>
      <w:r>
        <w:rPr>
          <w:rFonts w:ascii="Times New Roman" w:hAnsi="Times New Roman"/>
          <w:iCs/>
          <w:sz w:val="28"/>
          <w:szCs w:val="28"/>
        </w:rPr>
        <w:t> </w:t>
      </w:r>
      <w:r w:rsidRPr="00927FA0">
        <w:rPr>
          <w:rFonts w:ascii="Times New Roman" w:hAnsi="Times New Roman"/>
          <w:iCs/>
          <w:sz w:val="28"/>
          <w:szCs w:val="28"/>
        </w:rPr>
        <w:t>25</w:t>
      </w:r>
      <w:r>
        <w:rPr>
          <w:rFonts w:ascii="Times New Roman" w:hAnsi="Times New Roman"/>
          <w:iCs/>
          <w:sz w:val="28"/>
          <w:szCs w:val="28"/>
        </w:rPr>
        <w:t> </w:t>
      </w:r>
      <w:r w:rsidRPr="00927FA0">
        <w:rPr>
          <w:rFonts w:ascii="Times New Roman" w:hAnsi="Times New Roman"/>
          <w:iCs/>
          <w:sz w:val="28"/>
          <w:szCs w:val="28"/>
        </w:rPr>
        <w:t xml:space="preserve">марта 2014 года </w:t>
      </w:r>
      <w:r>
        <w:rPr>
          <w:rFonts w:ascii="Times New Roman" w:hAnsi="Times New Roman"/>
          <w:iCs/>
          <w:sz w:val="28"/>
          <w:szCs w:val="28"/>
        </w:rPr>
        <w:t>№ </w:t>
      </w:r>
      <w:proofErr w:type="gramStart"/>
      <w:r w:rsidRPr="00927FA0">
        <w:rPr>
          <w:rFonts w:ascii="Times New Roman" w:hAnsi="Times New Roman"/>
          <w:iCs/>
          <w:sz w:val="28"/>
          <w:szCs w:val="28"/>
        </w:rPr>
        <w:t>8-П,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927FA0">
        <w:rPr>
          <w:rFonts w:ascii="Times New Roman" w:hAnsi="Times New Roman"/>
          <w:iCs/>
          <w:sz w:val="28"/>
          <w:szCs w:val="28"/>
        </w:rPr>
        <w:t>определения от 24 марта 2015</w:t>
      </w:r>
      <w:r>
        <w:rPr>
          <w:rFonts w:ascii="Times New Roman" w:hAnsi="Times New Roman"/>
          <w:iCs/>
          <w:sz w:val="28"/>
          <w:szCs w:val="28"/>
        </w:rPr>
        <w:t> </w:t>
      </w:r>
      <w:r w:rsidRPr="00927FA0">
        <w:rPr>
          <w:rFonts w:ascii="Times New Roman" w:hAnsi="Times New Roman"/>
          <w:iCs/>
          <w:sz w:val="28"/>
          <w:szCs w:val="28"/>
        </w:rPr>
        <w:t>года №</w:t>
      </w:r>
      <w:r>
        <w:rPr>
          <w:rFonts w:ascii="Times New Roman" w:hAnsi="Times New Roman"/>
          <w:iCs/>
          <w:sz w:val="28"/>
          <w:szCs w:val="28"/>
        </w:rPr>
        <w:t> </w:t>
      </w:r>
      <w:r w:rsidRPr="00927FA0">
        <w:rPr>
          <w:rFonts w:ascii="Times New Roman" w:hAnsi="Times New Roman"/>
          <w:iCs/>
          <w:sz w:val="28"/>
          <w:szCs w:val="28"/>
        </w:rPr>
        <w:t>586-О, от</w:t>
      </w:r>
      <w:r>
        <w:rPr>
          <w:rFonts w:ascii="Times New Roman" w:hAnsi="Times New Roman"/>
          <w:iCs/>
          <w:sz w:val="28"/>
          <w:szCs w:val="28"/>
        </w:rPr>
        <w:t> </w:t>
      </w:r>
      <w:r w:rsidRPr="00927FA0">
        <w:rPr>
          <w:rFonts w:ascii="Times New Roman" w:hAnsi="Times New Roman"/>
          <w:iCs/>
          <w:sz w:val="28"/>
          <w:szCs w:val="28"/>
        </w:rPr>
        <w:t xml:space="preserve">26 апреля 2016 года </w:t>
      </w:r>
      <w:r>
        <w:rPr>
          <w:rFonts w:ascii="Times New Roman" w:hAnsi="Times New Roman"/>
          <w:iCs/>
          <w:sz w:val="28"/>
          <w:szCs w:val="28"/>
        </w:rPr>
        <w:t>№ </w:t>
      </w:r>
      <w:r w:rsidRPr="00927FA0">
        <w:rPr>
          <w:rFonts w:ascii="Times New Roman" w:hAnsi="Times New Roman"/>
          <w:iCs/>
          <w:sz w:val="28"/>
          <w:szCs w:val="28"/>
        </w:rPr>
        <w:t>729-О</w:t>
      </w:r>
      <w:r>
        <w:rPr>
          <w:rFonts w:ascii="Times New Roman" w:hAnsi="Times New Roman"/>
          <w:iCs/>
          <w:sz w:val="28"/>
          <w:szCs w:val="28"/>
        </w:rPr>
        <w:t>)</w:t>
      </w:r>
      <w:r w:rsidRPr="00927FA0">
        <w:rPr>
          <w:rFonts w:ascii="Times New Roman" w:hAnsi="Times New Roman"/>
          <w:iCs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gramEnd"/>
    </w:p>
    <w:p w:rsidR="002D5940" w:rsidRDefault="002D5940" w:rsidP="002D5940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Кроме того, в</w:t>
      </w:r>
      <w:r w:rsidRPr="00B15EBE">
        <w:rPr>
          <w:rFonts w:ascii="Times New Roman" w:hAnsi="Times New Roman"/>
          <w:sz w:val="28"/>
          <w:szCs w:val="28"/>
        </w:rPr>
        <w:t xml:space="preserve"> качестве дополнительной гарантии права на судебную</w:t>
      </w:r>
      <w:r>
        <w:rPr>
          <w:rFonts w:ascii="Times New Roman" w:hAnsi="Times New Roman"/>
          <w:sz w:val="28"/>
          <w:szCs w:val="28"/>
        </w:rPr>
        <w:t xml:space="preserve"> защиту в случае несогласия лиц</w:t>
      </w:r>
      <w:r w:rsidRPr="00B15EBE">
        <w:rPr>
          <w:rFonts w:ascii="Times New Roman" w:hAnsi="Times New Roman"/>
          <w:sz w:val="28"/>
          <w:szCs w:val="28"/>
        </w:rPr>
        <w:t xml:space="preserve"> с решени</w:t>
      </w:r>
      <w:r>
        <w:rPr>
          <w:rFonts w:ascii="Times New Roman" w:hAnsi="Times New Roman"/>
          <w:sz w:val="28"/>
          <w:szCs w:val="28"/>
        </w:rPr>
        <w:t>ями</w:t>
      </w:r>
      <w:r w:rsidRPr="00B15EBE">
        <w:rPr>
          <w:rFonts w:ascii="Times New Roman" w:hAnsi="Times New Roman"/>
          <w:sz w:val="28"/>
          <w:szCs w:val="28"/>
        </w:rPr>
        <w:t>, принятым</w:t>
      </w:r>
      <w:r>
        <w:rPr>
          <w:rFonts w:ascii="Times New Roman" w:hAnsi="Times New Roman"/>
          <w:sz w:val="28"/>
          <w:szCs w:val="28"/>
        </w:rPr>
        <w:t>и</w:t>
      </w:r>
      <w:r w:rsidRPr="00B15EBE">
        <w:rPr>
          <w:rFonts w:ascii="Times New Roman" w:hAnsi="Times New Roman"/>
          <w:sz w:val="28"/>
          <w:szCs w:val="28"/>
        </w:rPr>
        <w:t xml:space="preserve"> в ка</w:t>
      </w:r>
      <w:r>
        <w:rPr>
          <w:rFonts w:ascii="Times New Roman" w:hAnsi="Times New Roman"/>
          <w:sz w:val="28"/>
          <w:szCs w:val="28"/>
        </w:rPr>
        <w:t xml:space="preserve">ссационном порядке президиумами </w:t>
      </w:r>
      <w:r w:rsidRPr="00B15EBE">
        <w:rPr>
          <w:rFonts w:ascii="Times New Roman" w:hAnsi="Times New Roman"/>
          <w:sz w:val="28"/>
          <w:szCs w:val="28"/>
        </w:rPr>
        <w:t>верховных судов республик, краевых, областных и</w:t>
      </w:r>
      <w:r>
        <w:rPr>
          <w:rFonts w:ascii="Times New Roman" w:hAnsi="Times New Roman"/>
          <w:sz w:val="28"/>
          <w:szCs w:val="28"/>
        </w:rPr>
        <w:t> </w:t>
      </w:r>
      <w:r w:rsidRPr="00B15EBE">
        <w:rPr>
          <w:rFonts w:ascii="Times New Roman" w:hAnsi="Times New Roman"/>
          <w:sz w:val="28"/>
          <w:szCs w:val="28"/>
        </w:rPr>
        <w:t xml:space="preserve">равных им судов или судьями данных судов, сохраняется возможность дальнейшего обжалования непосредственно в Верховный Суд Российской Федерации. </w:t>
      </w:r>
      <w:proofErr w:type="gramEnd"/>
    </w:p>
    <w:p w:rsidR="002D5940" w:rsidRPr="00E65BD4" w:rsidRDefault="002D5940" w:rsidP="002D5940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65BD4">
        <w:rPr>
          <w:rFonts w:ascii="Times New Roman" w:hAnsi="Times New Roman"/>
          <w:sz w:val="28"/>
          <w:szCs w:val="28"/>
        </w:rPr>
        <w:t>Таким образом, принятие предлагаемых изменений созда</w:t>
      </w:r>
      <w:r>
        <w:rPr>
          <w:rFonts w:ascii="Times New Roman" w:hAnsi="Times New Roman"/>
          <w:sz w:val="28"/>
          <w:szCs w:val="28"/>
        </w:rPr>
        <w:t>ет</w:t>
      </w:r>
      <w:r w:rsidRPr="00E65BD4">
        <w:rPr>
          <w:rFonts w:ascii="Times New Roman" w:hAnsi="Times New Roman"/>
          <w:sz w:val="28"/>
          <w:szCs w:val="28"/>
        </w:rPr>
        <w:t xml:space="preserve"> необходимый и оправданный «фильтр», позволяющий исключить по делам, отнесенным к подсудности мировых судей, обязательное проведение судебного разбирательства в суде кассационной инстанции при отсутствии к тому достаточных оснований,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E65BD4">
        <w:rPr>
          <w:rFonts w:ascii="Times New Roman" w:hAnsi="Times New Roman"/>
          <w:sz w:val="28"/>
          <w:szCs w:val="28"/>
        </w:rPr>
        <w:t xml:space="preserve">с учетом соблюдения в уголовном судопроизводстве баланса публично-правовых и </w:t>
      </w:r>
      <w:r>
        <w:rPr>
          <w:rFonts w:ascii="Times New Roman" w:hAnsi="Times New Roman"/>
          <w:sz w:val="28"/>
          <w:szCs w:val="28"/>
        </w:rPr>
        <w:t xml:space="preserve">частных </w:t>
      </w:r>
      <w:r w:rsidRPr="00E65BD4">
        <w:rPr>
          <w:rFonts w:ascii="Times New Roman" w:hAnsi="Times New Roman"/>
          <w:sz w:val="28"/>
          <w:szCs w:val="28"/>
        </w:rPr>
        <w:t xml:space="preserve">интересов не приведет к снижению уровня процессуальных гарантий прав его участников. </w:t>
      </w:r>
      <w:proofErr w:type="gramEnd"/>
    </w:p>
    <w:p w:rsidR="002D5940" w:rsidRPr="00AD1261" w:rsidRDefault="002D5940" w:rsidP="002D594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D1261">
        <w:rPr>
          <w:rFonts w:ascii="Times New Roman" w:hAnsi="Times New Roman"/>
          <w:sz w:val="28"/>
          <w:szCs w:val="28"/>
        </w:rPr>
        <w:t>Изменившуюся служебную нагрузку предполагается распределить в</w:t>
      </w:r>
      <w:r>
        <w:rPr>
          <w:rFonts w:ascii="Times New Roman" w:hAnsi="Times New Roman"/>
          <w:sz w:val="28"/>
          <w:szCs w:val="28"/>
        </w:rPr>
        <w:t> </w:t>
      </w:r>
      <w:r w:rsidRPr="00AD1261">
        <w:rPr>
          <w:rFonts w:ascii="Times New Roman" w:hAnsi="Times New Roman"/>
          <w:sz w:val="28"/>
          <w:szCs w:val="28"/>
        </w:rPr>
        <w:t xml:space="preserve">рамках существующих штатных единиц судей и работников аппаратов судов, в </w:t>
      </w:r>
      <w:proofErr w:type="gramStart"/>
      <w:r w:rsidRPr="00AD1261">
        <w:rPr>
          <w:rFonts w:ascii="Times New Roman" w:hAnsi="Times New Roman"/>
          <w:sz w:val="28"/>
          <w:szCs w:val="28"/>
        </w:rPr>
        <w:t>связи</w:t>
      </w:r>
      <w:proofErr w:type="gramEnd"/>
      <w:r w:rsidRPr="00AD1261">
        <w:rPr>
          <w:rFonts w:ascii="Times New Roman" w:hAnsi="Times New Roman"/>
          <w:sz w:val="28"/>
          <w:szCs w:val="28"/>
        </w:rPr>
        <w:t xml:space="preserve"> с чем принятие проекта федерального закона не повлечет дополнительны</w:t>
      </w:r>
      <w:r>
        <w:rPr>
          <w:rFonts w:ascii="Times New Roman" w:hAnsi="Times New Roman"/>
          <w:sz w:val="28"/>
          <w:szCs w:val="28"/>
        </w:rPr>
        <w:t>х</w:t>
      </w:r>
      <w:r w:rsidRPr="00AD1261">
        <w:rPr>
          <w:rFonts w:ascii="Times New Roman" w:hAnsi="Times New Roman"/>
          <w:sz w:val="28"/>
          <w:szCs w:val="28"/>
        </w:rPr>
        <w:t xml:space="preserve"> расход</w:t>
      </w:r>
      <w:r>
        <w:rPr>
          <w:rFonts w:ascii="Times New Roman" w:hAnsi="Times New Roman"/>
          <w:sz w:val="28"/>
          <w:szCs w:val="28"/>
        </w:rPr>
        <w:t>ов</w:t>
      </w:r>
      <w:r w:rsidRPr="00AD1261">
        <w:rPr>
          <w:rFonts w:ascii="Times New Roman" w:hAnsi="Times New Roman"/>
          <w:sz w:val="28"/>
          <w:szCs w:val="28"/>
        </w:rPr>
        <w:t xml:space="preserve"> федерального бюджета. </w:t>
      </w:r>
    </w:p>
    <w:p w:rsidR="00E6573D" w:rsidRDefault="002D5940"/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940"/>
    <w:rsid w:val="002D5940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40"/>
    <w:pPr>
      <w:spacing w:after="0" w:line="240" w:lineRule="auto"/>
    </w:pPr>
    <w:rPr>
      <w:rFonts w:ascii="Arial Narrow" w:eastAsia="Times New Roman" w:hAnsi="Arial Narrow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40"/>
    <w:pPr>
      <w:spacing w:after="0" w:line="240" w:lineRule="auto"/>
    </w:pPr>
    <w:rPr>
      <w:rFonts w:ascii="Arial Narrow" w:eastAsia="Times New Roman" w:hAnsi="Arial Narrow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2026-02-02T14:43:00Z</dcterms:created>
  <dcterms:modified xsi:type="dcterms:W3CDTF">2026-02-02T14:43:00Z</dcterms:modified>
</cp:coreProperties>
</file>