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606" w:rsidRPr="007B17C6" w:rsidRDefault="00482606" w:rsidP="00482606">
      <w:pPr>
        <w:pStyle w:val="a3"/>
        <w:spacing w:line="240" w:lineRule="auto"/>
        <w:jc w:val="right"/>
        <w:rPr>
          <w:szCs w:val="24"/>
        </w:rPr>
      </w:pPr>
      <w:r w:rsidRPr="007B17C6">
        <w:rPr>
          <w:szCs w:val="24"/>
        </w:rPr>
        <w:t>Приложение № 1</w:t>
      </w:r>
    </w:p>
    <w:p w:rsidR="001E1788" w:rsidRPr="001E1788" w:rsidRDefault="00482606" w:rsidP="001E1788">
      <w:pPr>
        <w:shd w:val="clear" w:color="auto" w:fill="FFFFFF"/>
        <w:ind w:left="8100" w:right="-10"/>
        <w:jc w:val="both"/>
        <w:rPr>
          <w:b/>
          <w:bCs/>
        </w:rPr>
      </w:pPr>
      <w:r w:rsidRPr="007B17C6">
        <w:rPr>
          <w:b/>
        </w:rPr>
        <w:t xml:space="preserve">к проекту федерального закона </w:t>
      </w:r>
      <w:r w:rsidR="001E1788" w:rsidRPr="001E1788">
        <w:rPr>
          <w:b/>
          <w:bCs/>
        </w:rPr>
        <w:t>№ 1136709-8</w:t>
      </w:r>
      <w:r w:rsidR="00D7078F" w:rsidRPr="00D7078F">
        <w:rPr>
          <w:b/>
          <w:bCs/>
        </w:rPr>
        <w:t xml:space="preserve"> «</w:t>
      </w:r>
      <w:r w:rsidR="001E1788" w:rsidRPr="001E1788">
        <w:rPr>
          <w:b/>
          <w:bCs/>
        </w:rPr>
        <w:t xml:space="preserve">О внесении изменений в Уголовно-процессуальный кодекс </w:t>
      </w:r>
    </w:p>
    <w:p w:rsidR="00D7078F" w:rsidRPr="00D7078F" w:rsidRDefault="001E1788" w:rsidP="001E1788">
      <w:pPr>
        <w:shd w:val="clear" w:color="auto" w:fill="FFFFFF"/>
        <w:ind w:left="8100" w:right="-10"/>
        <w:jc w:val="both"/>
        <w:rPr>
          <w:b/>
          <w:bCs/>
        </w:rPr>
      </w:pPr>
      <w:r w:rsidRPr="001E1788">
        <w:rPr>
          <w:b/>
          <w:bCs/>
        </w:rPr>
        <w:t>Российской Федерации</w:t>
      </w:r>
      <w:r w:rsidR="00D7078F" w:rsidRPr="00D7078F">
        <w:rPr>
          <w:b/>
          <w:bCs/>
        </w:rPr>
        <w:t>»</w:t>
      </w:r>
    </w:p>
    <w:p w:rsidR="00482606" w:rsidRPr="00D7078F" w:rsidRDefault="00D7078F" w:rsidP="00D7078F">
      <w:pPr>
        <w:shd w:val="clear" w:color="auto" w:fill="FFFFFF"/>
        <w:ind w:left="8100" w:right="-10"/>
        <w:jc w:val="both"/>
      </w:pPr>
      <w:r w:rsidRPr="00D7078F">
        <w:rPr>
          <w:bCs/>
        </w:rPr>
        <w:t>(</w:t>
      </w:r>
      <w:r w:rsidR="001E1788" w:rsidRPr="001E1788">
        <w:rPr>
          <w:bCs/>
        </w:rPr>
        <w:t>о рассмотрении уголовных дел в кассационном порядке</w:t>
      </w:r>
      <w:r w:rsidRPr="00D7078F">
        <w:rPr>
          <w:bCs/>
        </w:rPr>
        <w:t>)</w:t>
      </w:r>
    </w:p>
    <w:p w:rsidR="00482606" w:rsidRPr="00D7078F" w:rsidRDefault="00482606" w:rsidP="00482606">
      <w:pPr>
        <w:pStyle w:val="a3"/>
        <w:spacing w:line="240" w:lineRule="auto"/>
        <w:rPr>
          <w:b w:val="0"/>
          <w:szCs w:val="24"/>
        </w:rPr>
      </w:pPr>
    </w:p>
    <w:p w:rsidR="00482606" w:rsidRDefault="00482606" w:rsidP="003A5A2C">
      <w:pPr>
        <w:pStyle w:val="a3"/>
        <w:spacing w:line="240" w:lineRule="auto"/>
        <w:jc w:val="left"/>
        <w:rPr>
          <w:b w:val="0"/>
          <w:szCs w:val="24"/>
        </w:rPr>
      </w:pPr>
    </w:p>
    <w:p w:rsidR="00D20BA0" w:rsidRPr="007B17C6" w:rsidRDefault="00D20BA0" w:rsidP="003A5A2C">
      <w:pPr>
        <w:pStyle w:val="a3"/>
        <w:spacing w:line="240" w:lineRule="auto"/>
        <w:jc w:val="left"/>
        <w:rPr>
          <w:szCs w:val="24"/>
        </w:rPr>
      </w:pPr>
    </w:p>
    <w:p w:rsidR="00482606" w:rsidRPr="007B17C6" w:rsidRDefault="00482606" w:rsidP="00482606">
      <w:pPr>
        <w:pStyle w:val="a3"/>
        <w:spacing w:line="240" w:lineRule="auto"/>
        <w:rPr>
          <w:szCs w:val="24"/>
        </w:rPr>
      </w:pPr>
      <w:r w:rsidRPr="007B17C6">
        <w:rPr>
          <w:szCs w:val="24"/>
        </w:rPr>
        <w:t xml:space="preserve">ТАБЛИЦА </w:t>
      </w:r>
      <w:r w:rsidR="0084727D">
        <w:rPr>
          <w:szCs w:val="24"/>
        </w:rPr>
        <w:t>№ 1</w:t>
      </w:r>
    </w:p>
    <w:p w:rsidR="00482606" w:rsidRPr="007B17C6" w:rsidRDefault="00133EB4" w:rsidP="00482606">
      <w:pPr>
        <w:jc w:val="center"/>
      </w:pPr>
      <w:r>
        <w:rPr>
          <w:b/>
        </w:rPr>
        <w:t>п</w:t>
      </w:r>
      <w:r w:rsidR="00482606" w:rsidRPr="007B17C6">
        <w:rPr>
          <w:b/>
        </w:rPr>
        <w:t xml:space="preserve">оправок, рекомендуемых Комитетом Государственной Думы по </w:t>
      </w:r>
      <w:r w:rsidR="00482606">
        <w:rPr>
          <w:b/>
        </w:rPr>
        <w:t>государственному строительству и</w:t>
      </w:r>
      <w:r w:rsidR="00482606" w:rsidRPr="007B17C6">
        <w:rPr>
          <w:b/>
        </w:rPr>
        <w:t xml:space="preserve"> законодательству </w:t>
      </w:r>
      <w:r w:rsidR="00482606" w:rsidRPr="007B17C6">
        <w:rPr>
          <w:b/>
          <w:u w:val="single"/>
        </w:rPr>
        <w:t>к принятию</w:t>
      </w:r>
    </w:p>
    <w:p w:rsidR="00482606" w:rsidRPr="007B17C6" w:rsidRDefault="00482606" w:rsidP="00482606">
      <w:pPr>
        <w:jc w:val="both"/>
        <w:rPr>
          <w:b/>
        </w:rPr>
      </w:pPr>
    </w:p>
    <w:tbl>
      <w:tblPr>
        <w:tblW w:w="15450" w:type="dxa"/>
        <w:tblInd w:w="-4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3687"/>
        <w:gridCol w:w="2555"/>
        <w:gridCol w:w="3400"/>
        <w:gridCol w:w="3828"/>
        <w:gridCol w:w="1276"/>
      </w:tblGrid>
      <w:tr w:rsidR="00482606" w:rsidRPr="007B17C6" w:rsidTr="0081237A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606" w:rsidRPr="007E6732" w:rsidRDefault="00482606" w:rsidP="004F730A">
            <w:pPr>
              <w:jc w:val="both"/>
              <w:rPr>
                <w:b/>
              </w:rPr>
            </w:pPr>
            <w:r w:rsidRPr="007E6732">
              <w:rPr>
                <w:b/>
              </w:rPr>
              <w:t>№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606" w:rsidRPr="007B17C6" w:rsidRDefault="00482606" w:rsidP="004F730A">
            <w:pPr>
              <w:ind w:firstLine="290"/>
              <w:jc w:val="both"/>
              <w:rPr>
                <w:b/>
              </w:rPr>
            </w:pPr>
            <w:r w:rsidRPr="007B17C6">
              <w:rPr>
                <w:b/>
              </w:rPr>
              <w:t>Статья, абзац (часть, пункт)</w:t>
            </w:r>
          </w:p>
          <w:p w:rsidR="00482606" w:rsidRPr="007B17C6" w:rsidRDefault="00482606" w:rsidP="004F730A">
            <w:pPr>
              <w:ind w:firstLine="290"/>
              <w:jc w:val="both"/>
              <w:rPr>
                <w:b/>
              </w:rPr>
            </w:pPr>
            <w:r w:rsidRPr="007B17C6">
              <w:rPr>
                <w:b/>
              </w:rPr>
              <w:t>статьи законопроекта.</w:t>
            </w:r>
          </w:p>
          <w:p w:rsidR="00482606" w:rsidRPr="007B17C6" w:rsidRDefault="00482606" w:rsidP="004F730A">
            <w:pPr>
              <w:ind w:firstLine="290"/>
              <w:jc w:val="both"/>
              <w:rPr>
                <w:b/>
              </w:rPr>
            </w:pPr>
            <w:r w:rsidRPr="007B17C6">
              <w:rPr>
                <w:b/>
              </w:rPr>
              <w:t>Текст, к которому</w:t>
            </w:r>
          </w:p>
          <w:p w:rsidR="00482606" w:rsidRPr="007B17C6" w:rsidRDefault="00482606" w:rsidP="004F730A">
            <w:pPr>
              <w:ind w:firstLine="290"/>
              <w:jc w:val="both"/>
              <w:rPr>
                <w:b/>
              </w:rPr>
            </w:pPr>
            <w:r w:rsidRPr="007B17C6">
              <w:rPr>
                <w:b/>
              </w:rPr>
              <w:t>предлагается поправка.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606" w:rsidRPr="007B17C6" w:rsidRDefault="00482606" w:rsidP="004F730A">
            <w:pPr>
              <w:jc w:val="both"/>
              <w:rPr>
                <w:b/>
              </w:rPr>
            </w:pPr>
          </w:p>
          <w:p w:rsidR="00482606" w:rsidRPr="007B17C6" w:rsidRDefault="00482606" w:rsidP="004F730A">
            <w:pPr>
              <w:jc w:val="both"/>
              <w:rPr>
                <w:b/>
              </w:rPr>
            </w:pPr>
            <w:r w:rsidRPr="007B17C6">
              <w:rPr>
                <w:b/>
              </w:rPr>
              <w:t>Автор поправки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606" w:rsidRPr="007B17C6" w:rsidRDefault="00482606" w:rsidP="004F730A">
            <w:pPr>
              <w:jc w:val="both"/>
            </w:pPr>
          </w:p>
          <w:p w:rsidR="00482606" w:rsidRPr="007B17C6" w:rsidRDefault="00482606" w:rsidP="004F730A">
            <w:pPr>
              <w:pStyle w:val="1"/>
              <w:rPr>
                <w:bCs/>
              </w:rPr>
            </w:pPr>
            <w:r w:rsidRPr="007B17C6">
              <w:rPr>
                <w:bCs/>
              </w:rPr>
              <w:t>Содержание поправки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606" w:rsidRPr="007B17C6" w:rsidRDefault="00482606" w:rsidP="004F730A">
            <w:pPr>
              <w:ind w:firstLine="290"/>
              <w:jc w:val="both"/>
              <w:rPr>
                <w:b/>
              </w:rPr>
            </w:pPr>
          </w:p>
          <w:p w:rsidR="00482606" w:rsidRPr="007B17C6" w:rsidRDefault="00482606" w:rsidP="0097487B">
            <w:pPr>
              <w:jc w:val="both"/>
              <w:rPr>
                <w:b/>
              </w:rPr>
            </w:pPr>
            <w:r w:rsidRPr="007B17C6">
              <w:rPr>
                <w:b/>
              </w:rPr>
              <w:t>Новая редакция текста проекта с учетом предлагаемой поправки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606" w:rsidRPr="007B17C6" w:rsidRDefault="00482606" w:rsidP="004F730A">
            <w:pPr>
              <w:jc w:val="both"/>
            </w:pPr>
          </w:p>
          <w:p w:rsidR="00482606" w:rsidRPr="001E1788" w:rsidRDefault="001E1788" w:rsidP="004F730A">
            <w:pPr>
              <w:jc w:val="both"/>
              <w:rPr>
                <w:b/>
                <w:bCs/>
              </w:rPr>
            </w:pPr>
            <w:r w:rsidRPr="001E1788">
              <w:rPr>
                <w:b/>
                <w:szCs w:val="26"/>
              </w:rPr>
              <w:t>Краткая мотивировка решения Комитета</w:t>
            </w:r>
          </w:p>
        </w:tc>
      </w:tr>
      <w:tr w:rsidR="00482606" w:rsidRPr="007B17C6" w:rsidTr="0081237A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606" w:rsidRPr="007E6732" w:rsidRDefault="00482606" w:rsidP="004F730A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4D2F78">
              <w:rPr>
                <w:b/>
              </w:rPr>
              <w:t>.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788" w:rsidRPr="001E1788" w:rsidRDefault="001E1788" w:rsidP="001E1788">
            <w:pPr>
              <w:widowControl w:val="0"/>
              <w:rPr>
                <w:b/>
                <w:bCs/>
              </w:rPr>
            </w:pPr>
            <w:r w:rsidRPr="001E1788">
              <w:rPr>
                <w:b/>
                <w:bCs/>
              </w:rPr>
              <w:t>Статья 2</w:t>
            </w:r>
          </w:p>
          <w:p w:rsidR="001E1788" w:rsidRPr="001E1788" w:rsidRDefault="001E1788" w:rsidP="001E1788">
            <w:pPr>
              <w:widowControl w:val="0"/>
              <w:rPr>
                <w:bCs/>
              </w:rPr>
            </w:pPr>
            <w:r w:rsidRPr="001E1788">
              <w:t>1. </w:t>
            </w:r>
            <w:r w:rsidRPr="001E1788">
              <w:rPr>
                <w:bCs/>
              </w:rPr>
              <w:t>Настоящий Федеральный закон вступает в силу со дня его официального опубликования.</w:t>
            </w:r>
          </w:p>
          <w:p w:rsidR="001E1788" w:rsidRPr="001E1788" w:rsidRDefault="001E1788" w:rsidP="001E1788">
            <w:pPr>
              <w:widowControl w:val="0"/>
            </w:pPr>
            <w:r w:rsidRPr="001E1788">
              <w:t xml:space="preserve">2. Производство по кассационным жалобам, представлениям, поданным до дня вступления в силу настоящего Федерального закона, осуществляется по правилам, действовавшим на день их подачи. </w:t>
            </w:r>
          </w:p>
          <w:p w:rsidR="00482606" w:rsidRPr="00E57469" w:rsidRDefault="00482606" w:rsidP="00E2478B">
            <w:pPr>
              <w:widowControl w:val="0"/>
              <w:rPr>
                <w:szCs w:val="28"/>
              </w:rPr>
            </w:pP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2D0C" w:rsidRDefault="00052E29" w:rsidP="001E1788">
            <w:pPr>
              <w:jc w:val="center"/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Депутат </w:t>
            </w:r>
            <w:r w:rsidR="00A25E95" w:rsidRPr="00A25E95">
              <w:rPr>
                <w:bCs/>
                <w:szCs w:val="20"/>
              </w:rPr>
              <w:t>Государственной Думы</w:t>
            </w:r>
          </w:p>
          <w:p w:rsidR="00352D0C" w:rsidRDefault="00352D0C" w:rsidP="001E1788">
            <w:pPr>
              <w:jc w:val="center"/>
              <w:rPr>
                <w:bCs/>
                <w:szCs w:val="20"/>
              </w:rPr>
            </w:pPr>
            <w:r>
              <w:rPr>
                <w:color w:val="000000"/>
              </w:rPr>
              <w:t>П.В. Крашенинников</w:t>
            </w:r>
            <w:r>
              <w:rPr>
                <w:color w:val="000000"/>
              </w:rPr>
              <w:t>,</w:t>
            </w:r>
            <w:bookmarkStart w:id="0" w:name="_GoBack"/>
            <w:bookmarkEnd w:id="0"/>
          </w:p>
          <w:p w:rsidR="00D7078F" w:rsidRDefault="001E1788" w:rsidP="001E1788">
            <w:pPr>
              <w:jc w:val="center"/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 </w:t>
            </w:r>
            <w:r w:rsidRPr="001E1788">
              <w:rPr>
                <w:bCs/>
                <w:szCs w:val="20"/>
              </w:rPr>
              <w:t>Д</w:t>
            </w:r>
            <w:r>
              <w:rPr>
                <w:bCs/>
                <w:szCs w:val="20"/>
              </w:rPr>
              <w:t>.</w:t>
            </w:r>
            <w:r w:rsidRPr="001E1788">
              <w:rPr>
                <w:bCs/>
                <w:szCs w:val="20"/>
              </w:rPr>
              <w:t>В</w:t>
            </w:r>
            <w:r>
              <w:rPr>
                <w:bCs/>
                <w:szCs w:val="20"/>
              </w:rPr>
              <w:t>.</w:t>
            </w:r>
            <w:r w:rsidR="00052E29">
              <w:rPr>
                <w:bCs/>
                <w:szCs w:val="20"/>
              </w:rPr>
              <w:t xml:space="preserve"> </w:t>
            </w:r>
            <w:r w:rsidRPr="001E1788">
              <w:rPr>
                <w:bCs/>
                <w:szCs w:val="20"/>
              </w:rPr>
              <w:t>Бессарабов</w:t>
            </w:r>
          </w:p>
          <w:p w:rsidR="00482606" w:rsidRDefault="00482606" w:rsidP="004F730A">
            <w:pPr>
              <w:jc w:val="both"/>
            </w:pP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788" w:rsidRPr="001E1788" w:rsidRDefault="001E1788" w:rsidP="001E178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>Статью 2 изложить в следующей редакции:</w:t>
            </w:r>
            <w:r w:rsidRPr="001E1788">
              <w:rPr>
                <w:b/>
                <w:sz w:val="28"/>
                <w:szCs w:val="28"/>
              </w:rPr>
              <w:t xml:space="preserve"> </w:t>
            </w:r>
            <w:r w:rsidRPr="001E1788">
              <w:rPr>
                <w:sz w:val="28"/>
                <w:szCs w:val="28"/>
              </w:rPr>
              <w:t>«</w:t>
            </w:r>
            <w:r w:rsidRPr="001E1788">
              <w:t>1. </w:t>
            </w:r>
            <w:r w:rsidRPr="001E1788">
              <w:rPr>
                <w:bCs/>
              </w:rPr>
              <w:t>Настоящий Федеральный закон вступает в силу по истечении тридцати дней после дня его официального опубликования.</w:t>
            </w:r>
          </w:p>
          <w:p w:rsidR="001E1788" w:rsidRPr="001E1788" w:rsidRDefault="001E1788" w:rsidP="001E1788">
            <w:pPr>
              <w:widowControl w:val="0"/>
              <w:autoSpaceDE w:val="0"/>
              <w:autoSpaceDN w:val="0"/>
              <w:adjustRightInd w:val="0"/>
              <w:jc w:val="both"/>
            </w:pPr>
            <w:r w:rsidRPr="001E1788">
              <w:t xml:space="preserve">2. Производство по кассационным жалобам, представлениям, поданным до дня вступления в силу настоящего Федерального закона на вступившие в законную силу судебные акты мировых судей </w:t>
            </w:r>
            <w:r w:rsidRPr="001E1788">
              <w:br/>
              <w:t xml:space="preserve">и судебные акты районных судов, вынесенные в качестве суда апелляционной </w:t>
            </w:r>
            <w:r w:rsidRPr="001E1788">
              <w:lastRenderedPageBreak/>
              <w:t>инстанции, осуществляется по правилам, действовавшим на день подачи этих кассационных жалоб, представлений</w:t>
            </w:r>
            <w:proofErr w:type="gramStart"/>
            <w:r w:rsidRPr="001E1788">
              <w:t xml:space="preserve">.» </w:t>
            </w:r>
            <w:proofErr w:type="gramEnd"/>
          </w:p>
          <w:p w:rsidR="00482606" w:rsidRPr="004165A3" w:rsidRDefault="00482606" w:rsidP="00052E2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788" w:rsidRPr="001E1788" w:rsidRDefault="001E1788" w:rsidP="001E1788">
            <w:pPr>
              <w:shd w:val="clear" w:color="auto" w:fill="FFFFFF"/>
              <w:rPr>
                <w:b/>
                <w:bCs/>
              </w:rPr>
            </w:pPr>
            <w:r w:rsidRPr="001E1788">
              <w:rPr>
                <w:b/>
                <w:bCs/>
              </w:rPr>
              <w:lastRenderedPageBreak/>
              <w:t>Статья 2</w:t>
            </w:r>
          </w:p>
          <w:p w:rsidR="001E1788" w:rsidRPr="001E1788" w:rsidRDefault="001E1788" w:rsidP="001E1788">
            <w:pPr>
              <w:shd w:val="clear" w:color="auto" w:fill="FFFFFF"/>
              <w:jc w:val="both"/>
              <w:rPr>
                <w:b/>
                <w:bCs/>
              </w:rPr>
            </w:pPr>
            <w:r w:rsidRPr="001E1788">
              <w:rPr>
                <w:b/>
              </w:rPr>
              <w:t>1. </w:t>
            </w:r>
            <w:r w:rsidRPr="001E1788">
              <w:rPr>
                <w:b/>
                <w:bCs/>
              </w:rPr>
              <w:t>Настоящий Федеральный закон вступает в силу по истечении тридцати дней после дня его официального опубликования.</w:t>
            </w:r>
          </w:p>
          <w:p w:rsidR="00121483" w:rsidRPr="00052E29" w:rsidRDefault="001E1788" w:rsidP="001E1788">
            <w:pPr>
              <w:shd w:val="clear" w:color="auto" w:fill="FFFFFF"/>
              <w:jc w:val="both"/>
              <w:rPr>
                <w:b/>
              </w:rPr>
            </w:pPr>
            <w:r w:rsidRPr="001E1788">
              <w:rPr>
                <w:b/>
              </w:rPr>
              <w:t xml:space="preserve">2. Производство по кассационным жалобам, представлениям, поданным до дня вступления в силу настоящего Федерального закона </w:t>
            </w:r>
            <w:r w:rsidRPr="001E1788">
              <w:rPr>
                <w:b/>
              </w:rPr>
              <w:br/>
              <w:t xml:space="preserve">на вступившие в законную силу судебные акты мировых судей </w:t>
            </w:r>
            <w:r w:rsidRPr="001E1788">
              <w:rPr>
                <w:b/>
              </w:rPr>
              <w:br/>
              <w:t xml:space="preserve">и судебные акты районных судов, вынесенные в качестве суда апелляционной инстанции, осуществляется по правилам, действовавшим на день подачи </w:t>
            </w:r>
            <w:r w:rsidRPr="001E1788">
              <w:rPr>
                <w:b/>
              </w:rPr>
              <w:lastRenderedPageBreak/>
              <w:t>этих кассационных жалоб, представлений.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606" w:rsidRPr="007B17C6" w:rsidRDefault="00482606" w:rsidP="004F730A">
            <w:pPr>
              <w:jc w:val="both"/>
            </w:pPr>
            <w:r>
              <w:lastRenderedPageBreak/>
              <w:t>Принять</w:t>
            </w:r>
          </w:p>
        </w:tc>
      </w:tr>
    </w:tbl>
    <w:p w:rsidR="00482606" w:rsidRPr="00D20BA0" w:rsidRDefault="00482606" w:rsidP="00482606">
      <w:pPr>
        <w:pStyle w:val="a3"/>
        <w:spacing w:line="240" w:lineRule="auto"/>
        <w:jc w:val="left"/>
        <w:rPr>
          <w:b w:val="0"/>
          <w:szCs w:val="24"/>
        </w:rPr>
      </w:pPr>
    </w:p>
    <w:p w:rsidR="00907FE7" w:rsidRDefault="00907FE7" w:rsidP="00907FE7"/>
    <w:tbl>
      <w:tblPr>
        <w:tblW w:w="15588" w:type="dxa"/>
        <w:tblLook w:val="04A0" w:firstRow="1" w:lastRow="0" w:firstColumn="1" w:lastColumn="0" w:noHBand="0" w:noVBand="1"/>
      </w:tblPr>
      <w:tblGrid>
        <w:gridCol w:w="4785"/>
        <w:gridCol w:w="10803"/>
      </w:tblGrid>
      <w:tr w:rsidR="00907FE7" w:rsidTr="00907FE7">
        <w:tc>
          <w:tcPr>
            <w:tcW w:w="4785" w:type="dxa"/>
          </w:tcPr>
          <w:p w:rsidR="00907FE7" w:rsidRDefault="00907FE7"/>
          <w:p w:rsidR="00907FE7" w:rsidRDefault="00907FE7">
            <w:r>
              <w:t>Председатель Комитета</w:t>
            </w:r>
          </w:p>
        </w:tc>
        <w:tc>
          <w:tcPr>
            <w:tcW w:w="10803" w:type="dxa"/>
          </w:tcPr>
          <w:p w:rsidR="00907FE7" w:rsidRDefault="00907FE7">
            <w:pPr>
              <w:jc w:val="right"/>
              <w:rPr>
                <w:color w:val="000000"/>
              </w:rPr>
            </w:pPr>
          </w:p>
          <w:p w:rsidR="00907FE7" w:rsidRDefault="00907FE7">
            <w:pPr>
              <w:jc w:val="center"/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          П.В. Крашенинников</w:t>
            </w:r>
          </w:p>
        </w:tc>
      </w:tr>
    </w:tbl>
    <w:p w:rsidR="00907FE7" w:rsidRDefault="00907FE7" w:rsidP="00907FE7"/>
    <w:p w:rsidR="00907FE7" w:rsidRDefault="00907FE7" w:rsidP="00907FE7">
      <w:pPr>
        <w:tabs>
          <w:tab w:val="left" w:pos="2685"/>
        </w:tabs>
      </w:pPr>
      <w:r>
        <w:tab/>
      </w:r>
    </w:p>
    <w:p w:rsidR="002A7B7F" w:rsidRDefault="002A7B7F"/>
    <w:sectPr w:rsidR="002A7B7F" w:rsidSect="005B34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9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DBC" w:rsidRDefault="002E6DBC">
      <w:r>
        <w:separator/>
      </w:r>
    </w:p>
  </w:endnote>
  <w:endnote w:type="continuationSeparator" w:id="0">
    <w:p w:rsidR="002E6DBC" w:rsidRDefault="002E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 Condensed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28B" w:rsidRDefault="002E6DB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28B" w:rsidRDefault="002E6DB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28B" w:rsidRDefault="002E6DB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DBC" w:rsidRDefault="002E6DBC">
      <w:r>
        <w:separator/>
      </w:r>
    </w:p>
  </w:footnote>
  <w:footnote w:type="continuationSeparator" w:id="0">
    <w:p w:rsidR="002E6DBC" w:rsidRDefault="002E6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28B" w:rsidRDefault="00C52836" w:rsidP="0091764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28B" w:rsidRDefault="002E6DBC" w:rsidP="002A2924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28B" w:rsidRDefault="00C52836" w:rsidP="0091764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52D0C">
      <w:rPr>
        <w:rStyle w:val="a7"/>
        <w:noProof/>
      </w:rPr>
      <w:t>2</w:t>
    </w:r>
    <w:r>
      <w:rPr>
        <w:rStyle w:val="a7"/>
      </w:rPr>
      <w:fldChar w:fldCharType="end"/>
    </w:r>
  </w:p>
  <w:p w:rsidR="005C728B" w:rsidRDefault="002E6DBC" w:rsidP="002A2924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28B" w:rsidRDefault="002E6DB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07C8C"/>
    <w:multiLevelType w:val="hybridMultilevel"/>
    <w:tmpl w:val="735E3EC6"/>
    <w:lvl w:ilvl="0" w:tplc="92C049AA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A206C15"/>
    <w:multiLevelType w:val="hybridMultilevel"/>
    <w:tmpl w:val="5B66D6C0"/>
    <w:lvl w:ilvl="0" w:tplc="CCEAA2FE">
      <w:start w:val="1"/>
      <w:numFmt w:val="decimal"/>
      <w:suff w:val="space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967D8D"/>
    <w:multiLevelType w:val="hybridMultilevel"/>
    <w:tmpl w:val="C82CB64E"/>
    <w:lvl w:ilvl="0" w:tplc="378C72EE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B310AB7"/>
    <w:multiLevelType w:val="hybridMultilevel"/>
    <w:tmpl w:val="003A235E"/>
    <w:lvl w:ilvl="0" w:tplc="DB40AB08">
      <w:start w:val="3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C1B"/>
    <w:rsid w:val="000022FA"/>
    <w:rsid w:val="00052E29"/>
    <w:rsid w:val="000C7E9B"/>
    <w:rsid w:val="00121483"/>
    <w:rsid w:val="00133EB4"/>
    <w:rsid w:val="00136AE8"/>
    <w:rsid w:val="001920E0"/>
    <w:rsid w:val="001E1788"/>
    <w:rsid w:val="002815F1"/>
    <w:rsid w:val="002A7B7F"/>
    <w:rsid w:val="002B575C"/>
    <w:rsid w:val="002E4B39"/>
    <w:rsid w:val="002E62FD"/>
    <w:rsid w:val="002E6DBC"/>
    <w:rsid w:val="002F4A96"/>
    <w:rsid w:val="00315A68"/>
    <w:rsid w:val="00333CB7"/>
    <w:rsid w:val="00352D0C"/>
    <w:rsid w:val="003A5A2C"/>
    <w:rsid w:val="003D648A"/>
    <w:rsid w:val="004146AB"/>
    <w:rsid w:val="004165A3"/>
    <w:rsid w:val="00420011"/>
    <w:rsid w:val="00452134"/>
    <w:rsid w:val="00482606"/>
    <w:rsid w:val="004A4AB5"/>
    <w:rsid w:val="004B5A76"/>
    <w:rsid w:val="004C4AF6"/>
    <w:rsid w:val="004D2F78"/>
    <w:rsid w:val="004E3CB4"/>
    <w:rsid w:val="00575504"/>
    <w:rsid w:val="005955ED"/>
    <w:rsid w:val="005C2363"/>
    <w:rsid w:val="006001DD"/>
    <w:rsid w:val="006056C7"/>
    <w:rsid w:val="006075FB"/>
    <w:rsid w:val="00614E8E"/>
    <w:rsid w:val="006722CA"/>
    <w:rsid w:val="00684A52"/>
    <w:rsid w:val="006F6DAE"/>
    <w:rsid w:val="00736A95"/>
    <w:rsid w:val="00761AFE"/>
    <w:rsid w:val="00797271"/>
    <w:rsid w:val="007A4B59"/>
    <w:rsid w:val="0081237A"/>
    <w:rsid w:val="0084727D"/>
    <w:rsid w:val="008570CA"/>
    <w:rsid w:val="0086477A"/>
    <w:rsid w:val="00897F7E"/>
    <w:rsid w:val="008E0658"/>
    <w:rsid w:val="008E6237"/>
    <w:rsid w:val="00907FE7"/>
    <w:rsid w:val="009152C8"/>
    <w:rsid w:val="00930F2E"/>
    <w:rsid w:val="00945A95"/>
    <w:rsid w:val="00951312"/>
    <w:rsid w:val="0097487B"/>
    <w:rsid w:val="009B19F6"/>
    <w:rsid w:val="009F73ED"/>
    <w:rsid w:val="00A25E95"/>
    <w:rsid w:val="00A564C2"/>
    <w:rsid w:val="00A57675"/>
    <w:rsid w:val="00A70E28"/>
    <w:rsid w:val="00A728A5"/>
    <w:rsid w:val="00AA20C8"/>
    <w:rsid w:val="00AC0C1B"/>
    <w:rsid w:val="00AF7DE0"/>
    <w:rsid w:val="00B26D64"/>
    <w:rsid w:val="00C35870"/>
    <w:rsid w:val="00C52836"/>
    <w:rsid w:val="00C86F92"/>
    <w:rsid w:val="00CB0D06"/>
    <w:rsid w:val="00CC30E7"/>
    <w:rsid w:val="00D20BA0"/>
    <w:rsid w:val="00D56D61"/>
    <w:rsid w:val="00D7078F"/>
    <w:rsid w:val="00DB6424"/>
    <w:rsid w:val="00DD655B"/>
    <w:rsid w:val="00E23283"/>
    <w:rsid w:val="00E2478B"/>
    <w:rsid w:val="00E31A99"/>
    <w:rsid w:val="00E57469"/>
    <w:rsid w:val="00EB3003"/>
    <w:rsid w:val="00EF04FA"/>
    <w:rsid w:val="00F1012E"/>
    <w:rsid w:val="00F31011"/>
    <w:rsid w:val="00F85973"/>
    <w:rsid w:val="00FC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2606"/>
    <w:pPr>
      <w:keepNext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260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482606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4826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header"/>
    <w:basedOn w:val="a"/>
    <w:link w:val="a6"/>
    <w:rsid w:val="004826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826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82606"/>
  </w:style>
  <w:style w:type="paragraph" w:styleId="a8">
    <w:name w:val="footer"/>
    <w:basedOn w:val="a"/>
    <w:link w:val="a9"/>
    <w:rsid w:val="004826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826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ssmall">
    <w:name w:val="ressmall"/>
    <w:basedOn w:val="a0"/>
    <w:rsid w:val="00482606"/>
  </w:style>
  <w:style w:type="character" w:customStyle="1" w:styleId="oznaimen1">
    <w:name w:val="oz_naimen1"/>
    <w:basedOn w:val="a0"/>
    <w:rsid w:val="000022FA"/>
    <w:rPr>
      <w:rFonts w:ascii="Roboto Condensed" w:hAnsi="Roboto Condensed" w:cs="Times New Roman" w:hint="default"/>
    </w:rPr>
  </w:style>
  <w:style w:type="paragraph" w:styleId="aa">
    <w:name w:val="Balloon Text"/>
    <w:basedOn w:val="a"/>
    <w:link w:val="ab"/>
    <w:uiPriority w:val="99"/>
    <w:semiHidden/>
    <w:unhideWhenUsed/>
    <w:rsid w:val="009748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487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D20BA0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D20B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">
    <w:name w:val="Знак Знак3"/>
    <w:basedOn w:val="a"/>
    <w:rsid w:val="00A25E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2606"/>
    <w:pPr>
      <w:keepNext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260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482606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4826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header"/>
    <w:basedOn w:val="a"/>
    <w:link w:val="a6"/>
    <w:rsid w:val="004826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826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82606"/>
  </w:style>
  <w:style w:type="paragraph" w:styleId="a8">
    <w:name w:val="footer"/>
    <w:basedOn w:val="a"/>
    <w:link w:val="a9"/>
    <w:rsid w:val="004826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826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ssmall">
    <w:name w:val="ressmall"/>
    <w:basedOn w:val="a0"/>
    <w:rsid w:val="00482606"/>
  </w:style>
  <w:style w:type="character" w:customStyle="1" w:styleId="oznaimen1">
    <w:name w:val="oz_naimen1"/>
    <w:basedOn w:val="a0"/>
    <w:rsid w:val="000022FA"/>
    <w:rPr>
      <w:rFonts w:ascii="Roboto Condensed" w:hAnsi="Roboto Condensed" w:cs="Times New Roman" w:hint="default"/>
    </w:rPr>
  </w:style>
  <w:style w:type="paragraph" w:styleId="aa">
    <w:name w:val="Balloon Text"/>
    <w:basedOn w:val="a"/>
    <w:link w:val="ab"/>
    <w:uiPriority w:val="99"/>
    <w:semiHidden/>
    <w:unhideWhenUsed/>
    <w:rsid w:val="009748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487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D20BA0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D20B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">
    <w:name w:val="Знак Знак3"/>
    <w:basedOn w:val="a"/>
    <w:rsid w:val="00A25E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414AC-1235-4B53-A0BD-368A207D9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IashchenkoAG</cp:lastModifiedBy>
  <cp:revision>3</cp:revision>
  <cp:lastPrinted>2026-03-19T07:28:00Z</cp:lastPrinted>
  <dcterms:created xsi:type="dcterms:W3CDTF">2026-03-13T07:32:00Z</dcterms:created>
  <dcterms:modified xsi:type="dcterms:W3CDTF">2026-03-19T07:28:00Z</dcterms:modified>
</cp:coreProperties>
</file>