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1F46F" w14:textId="310F5BB0" w:rsidR="00CD1B05" w:rsidRDefault="00CD1B05" w:rsidP="00245374">
      <w:pPr>
        <w:spacing w:after="0" w:line="360" w:lineRule="auto"/>
        <w:ind w:left="-142" w:right="-1"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14:paraId="08EFBCB7" w14:textId="3863E34C" w:rsidR="002B5231" w:rsidRPr="000944D3" w:rsidRDefault="002B5231" w:rsidP="00245374">
      <w:pPr>
        <w:spacing w:after="0" w:line="240" w:lineRule="auto"/>
        <w:ind w:left="-142" w:right="-1"/>
        <w:jc w:val="center"/>
        <w:rPr>
          <w:rFonts w:ascii="Times New Roman" w:hAnsi="Times New Roman"/>
          <w:b/>
          <w:sz w:val="28"/>
          <w:szCs w:val="28"/>
        </w:rPr>
      </w:pPr>
      <w:r w:rsidRPr="000944D3">
        <w:rPr>
          <w:rFonts w:ascii="Times New Roman" w:hAnsi="Times New Roman"/>
          <w:b/>
          <w:sz w:val="28"/>
          <w:szCs w:val="28"/>
        </w:rPr>
        <w:t>Заключение</w:t>
      </w:r>
    </w:p>
    <w:p w14:paraId="4D2C51BE" w14:textId="77777777" w:rsidR="002B5231" w:rsidRPr="000944D3" w:rsidRDefault="002B5231" w:rsidP="00245374">
      <w:pPr>
        <w:spacing w:after="0" w:line="240" w:lineRule="auto"/>
        <w:ind w:left="-142"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0944D3">
        <w:rPr>
          <w:rFonts w:ascii="Times New Roman" w:hAnsi="Times New Roman"/>
          <w:b/>
          <w:bCs/>
          <w:sz w:val="28"/>
          <w:szCs w:val="28"/>
        </w:rPr>
        <w:t>Комитета по государственному строительству и законодательству</w:t>
      </w:r>
    </w:p>
    <w:p w14:paraId="55FDB842" w14:textId="77777777" w:rsidR="00BB1E85" w:rsidRPr="000944D3" w:rsidRDefault="00BB1E85" w:rsidP="00245374">
      <w:pPr>
        <w:spacing w:after="0" w:line="240" w:lineRule="auto"/>
        <w:ind w:left="-142" w:right="-1"/>
        <w:jc w:val="center"/>
        <w:rPr>
          <w:rFonts w:ascii="Times New Roman" w:hAnsi="Times New Roman"/>
          <w:b/>
          <w:sz w:val="28"/>
          <w:szCs w:val="28"/>
        </w:rPr>
      </w:pPr>
    </w:p>
    <w:p w14:paraId="056C1407" w14:textId="548961C1" w:rsidR="000944D3" w:rsidRPr="000944D3" w:rsidRDefault="002B5231" w:rsidP="00245374">
      <w:pPr>
        <w:ind w:right="-1"/>
        <w:jc w:val="center"/>
        <w:rPr>
          <w:rFonts w:ascii="Times New Roman" w:hAnsi="Times New Roman"/>
          <w:sz w:val="28"/>
          <w:szCs w:val="28"/>
        </w:rPr>
      </w:pPr>
      <w:r w:rsidRPr="000944D3">
        <w:rPr>
          <w:rFonts w:ascii="Times New Roman" w:hAnsi="Times New Roman"/>
          <w:b/>
          <w:sz w:val="28"/>
          <w:szCs w:val="28"/>
        </w:rPr>
        <w:t xml:space="preserve">на проект федерального </w:t>
      </w:r>
      <w:r w:rsidR="00B1556B" w:rsidRPr="000944D3">
        <w:rPr>
          <w:rFonts w:ascii="Times New Roman" w:hAnsi="Times New Roman"/>
          <w:b/>
          <w:sz w:val="28"/>
          <w:szCs w:val="28"/>
        </w:rPr>
        <w:t xml:space="preserve">закона </w:t>
      </w:r>
      <w:bookmarkStart w:id="0" w:name="_Hlk203422900"/>
      <w:r w:rsidR="00425DA2" w:rsidRPr="000944D3">
        <w:rPr>
          <w:rFonts w:ascii="Times New Roman" w:hAnsi="Times New Roman"/>
          <w:b/>
          <w:sz w:val="28"/>
          <w:szCs w:val="28"/>
        </w:rPr>
        <w:t xml:space="preserve">№ </w:t>
      </w:r>
      <w:bookmarkEnd w:id="0"/>
      <w:r w:rsidR="000944D3" w:rsidRPr="000944D3">
        <w:rPr>
          <w:rFonts w:ascii="Times New Roman" w:hAnsi="Times New Roman"/>
          <w:b/>
          <w:sz w:val="28"/>
          <w:szCs w:val="28"/>
        </w:rPr>
        <w:t>1136694-8 «О внесении изменений в Гражданский процессуальный кодекс Российской Федерации и Кодекс административного судопроизводства Российской Федерации»</w:t>
      </w:r>
      <w:r w:rsidR="000944D3" w:rsidRPr="000944D3">
        <w:rPr>
          <w:rFonts w:ascii="Times New Roman" w:hAnsi="Times New Roman"/>
          <w:sz w:val="28"/>
          <w:szCs w:val="28"/>
        </w:rPr>
        <w:t xml:space="preserve"> </w:t>
      </w:r>
    </w:p>
    <w:p w14:paraId="1E490FEF" w14:textId="357808B9" w:rsidR="000944D3" w:rsidRPr="000944D3" w:rsidRDefault="000944D3" w:rsidP="00245374">
      <w:pPr>
        <w:ind w:right="-1"/>
        <w:jc w:val="center"/>
        <w:rPr>
          <w:rFonts w:ascii="Times New Roman" w:hAnsi="Times New Roman"/>
          <w:sz w:val="28"/>
          <w:szCs w:val="28"/>
        </w:rPr>
      </w:pPr>
      <w:r w:rsidRPr="000944D3">
        <w:rPr>
          <w:rFonts w:ascii="Times New Roman" w:hAnsi="Times New Roman"/>
          <w:sz w:val="28"/>
          <w:szCs w:val="28"/>
        </w:rPr>
        <w:t>(о производстве в суде кассационной инстанции)</w:t>
      </w:r>
      <w:r>
        <w:rPr>
          <w:rFonts w:ascii="Times New Roman" w:hAnsi="Times New Roman"/>
          <w:sz w:val="28"/>
          <w:szCs w:val="28"/>
        </w:rPr>
        <w:t>,</w:t>
      </w:r>
    </w:p>
    <w:p w14:paraId="73F510EC" w14:textId="77777777" w:rsidR="000944D3" w:rsidRPr="000944D3" w:rsidRDefault="000944D3" w:rsidP="00245374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944D3">
        <w:rPr>
          <w:rFonts w:ascii="Times New Roman" w:hAnsi="Times New Roman"/>
          <w:b/>
          <w:sz w:val="28"/>
          <w:szCs w:val="28"/>
        </w:rPr>
        <w:t>внесенный</w:t>
      </w:r>
      <w:proofErr w:type="gramEnd"/>
      <w:r w:rsidRPr="000944D3">
        <w:rPr>
          <w:rFonts w:ascii="Times New Roman" w:hAnsi="Times New Roman"/>
          <w:b/>
          <w:sz w:val="28"/>
          <w:szCs w:val="28"/>
        </w:rPr>
        <w:t xml:space="preserve"> Верховным Судом Российской Федерации</w:t>
      </w:r>
    </w:p>
    <w:p w14:paraId="577DD494" w14:textId="32947C2A" w:rsidR="00765A71" w:rsidRPr="00D17B3A" w:rsidRDefault="00765A71" w:rsidP="00245374">
      <w:pPr>
        <w:spacing w:after="0" w:line="240" w:lineRule="auto"/>
        <w:ind w:left="-142" w:right="-1"/>
        <w:jc w:val="center"/>
        <w:rPr>
          <w:b/>
          <w:sz w:val="28"/>
          <w:szCs w:val="28"/>
        </w:rPr>
      </w:pPr>
    </w:p>
    <w:p w14:paraId="48A71632" w14:textId="3653024A" w:rsidR="007666D1" w:rsidRDefault="002B5231" w:rsidP="00245374">
      <w:pPr>
        <w:tabs>
          <w:tab w:val="left" w:pos="142"/>
        </w:tabs>
        <w:spacing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9DB">
        <w:rPr>
          <w:rFonts w:ascii="Times New Roman" w:hAnsi="Times New Roman"/>
          <w:sz w:val="28"/>
          <w:szCs w:val="28"/>
        </w:rPr>
        <w:t>Представленны</w:t>
      </w:r>
      <w:r w:rsidR="007C3EDB" w:rsidRPr="00B409DB">
        <w:rPr>
          <w:rFonts w:ascii="Times New Roman" w:hAnsi="Times New Roman"/>
          <w:sz w:val="28"/>
          <w:szCs w:val="28"/>
        </w:rPr>
        <w:t>м</w:t>
      </w:r>
      <w:r w:rsidRPr="00B409DB">
        <w:rPr>
          <w:rFonts w:ascii="Times New Roman" w:hAnsi="Times New Roman"/>
          <w:sz w:val="28"/>
          <w:szCs w:val="28"/>
        </w:rPr>
        <w:t xml:space="preserve"> проект</w:t>
      </w:r>
      <w:r w:rsidR="007C3EDB" w:rsidRPr="00B409DB">
        <w:rPr>
          <w:rFonts w:ascii="Times New Roman" w:hAnsi="Times New Roman"/>
          <w:sz w:val="28"/>
          <w:szCs w:val="28"/>
        </w:rPr>
        <w:t>ом</w:t>
      </w:r>
      <w:r w:rsidRPr="00B409DB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101EA4" w:rsidRPr="00B409DB">
        <w:rPr>
          <w:rFonts w:ascii="Times New Roman" w:hAnsi="Times New Roman"/>
          <w:sz w:val="28"/>
          <w:szCs w:val="28"/>
        </w:rPr>
        <w:t xml:space="preserve">№ </w:t>
      </w:r>
      <w:r w:rsidR="000944D3" w:rsidRPr="00B409DB">
        <w:rPr>
          <w:rFonts w:ascii="Times New Roman" w:hAnsi="Times New Roman"/>
          <w:sz w:val="28"/>
          <w:szCs w:val="28"/>
        </w:rPr>
        <w:t>1136694-8 «О внесении изменений в Гражданский процессуальный кодекс Российской Федерации и Кодекс административного судопроизводства Российской Федерации» (о производстве в суде кассационной инстанции)</w:t>
      </w:r>
      <w:r w:rsidR="000944D3" w:rsidRPr="00B409DB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477CFE" w:rsidRPr="00B409DB">
        <w:rPr>
          <w:rFonts w:ascii="Times New Roman" w:eastAsiaTheme="minorHAnsi" w:hAnsi="Times New Roman"/>
          <w:bCs/>
          <w:sz w:val="28"/>
          <w:szCs w:val="28"/>
        </w:rPr>
        <w:t xml:space="preserve">(далее </w:t>
      </w:r>
      <w:r w:rsidR="00101EA4" w:rsidRPr="00B409DB">
        <w:rPr>
          <w:rFonts w:ascii="Times New Roman" w:eastAsiaTheme="minorHAnsi" w:hAnsi="Times New Roman"/>
          <w:bCs/>
          <w:sz w:val="28"/>
          <w:szCs w:val="28"/>
        </w:rPr>
        <w:t>–</w:t>
      </w:r>
      <w:r w:rsidR="00477CFE" w:rsidRPr="00B409DB">
        <w:rPr>
          <w:rFonts w:ascii="Times New Roman" w:eastAsiaTheme="minorHAnsi" w:hAnsi="Times New Roman"/>
          <w:bCs/>
          <w:sz w:val="28"/>
          <w:szCs w:val="28"/>
        </w:rPr>
        <w:t xml:space="preserve"> Законопроект) </w:t>
      </w:r>
      <w:r w:rsidR="00CD1B05" w:rsidRPr="00B409DB">
        <w:rPr>
          <w:rFonts w:ascii="Times New Roman" w:hAnsi="Times New Roman"/>
          <w:sz w:val="28"/>
          <w:szCs w:val="28"/>
        </w:rPr>
        <w:t>предлагаются</w:t>
      </w:r>
      <w:r w:rsidR="00477CFE" w:rsidRPr="00B409DB">
        <w:rPr>
          <w:rFonts w:ascii="Times New Roman" w:hAnsi="Times New Roman"/>
          <w:sz w:val="28"/>
          <w:szCs w:val="28"/>
        </w:rPr>
        <w:t xml:space="preserve"> изменения</w:t>
      </w:r>
      <w:r w:rsidR="00B409DB" w:rsidRPr="00B409DB">
        <w:rPr>
          <w:rFonts w:ascii="Times New Roman" w:hAnsi="Times New Roman"/>
          <w:sz w:val="28"/>
          <w:szCs w:val="28"/>
        </w:rPr>
        <w:t xml:space="preserve"> подсудности </w:t>
      </w:r>
      <w:r w:rsidR="001176FD">
        <w:rPr>
          <w:rFonts w:ascii="Times New Roman" w:hAnsi="Times New Roman"/>
          <w:sz w:val="28"/>
          <w:szCs w:val="28"/>
        </w:rPr>
        <w:t xml:space="preserve">кассационного </w:t>
      </w:r>
      <w:r w:rsidR="00B409DB" w:rsidRPr="00B409DB">
        <w:rPr>
          <w:rFonts w:ascii="Times New Roman" w:hAnsi="Times New Roman"/>
          <w:sz w:val="28"/>
          <w:szCs w:val="28"/>
        </w:rPr>
        <w:t>порядка пересмотра вступивших в законную силу судебных актов мировых судей и апелляционных актов районных судов с передачей  данной функции от кассационных судов общей юрисдикции  верховным судам республик, краевым</w:t>
      </w:r>
      <w:proofErr w:type="gramEnd"/>
      <w:r w:rsidR="00B409DB" w:rsidRPr="00B409DB">
        <w:rPr>
          <w:rFonts w:ascii="Times New Roman" w:hAnsi="Times New Roman"/>
          <w:sz w:val="28"/>
          <w:szCs w:val="28"/>
        </w:rPr>
        <w:t xml:space="preserve">, областным и другим судам </w:t>
      </w:r>
      <w:r w:rsidR="001176FD">
        <w:rPr>
          <w:rFonts w:ascii="Times New Roman" w:hAnsi="Times New Roman"/>
          <w:sz w:val="28"/>
          <w:szCs w:val="28"/>
        </w:rPr>
        <w:t xml:space="preserve">общей юрисдикции </w:t>
      </w:r>
      <w:r w:rsidR="00B409DB" w:rsidRPr="00B409DB">
        <w:rPr>
          <w:rFonts w:ascii="Times New Roman" w:hAnsi="Times New Roman"/>
          <w:sz w:val="28"/>
          <w:szCs w:val="28"/>
        </w:rPr>
        <w:t>субъектов Российской Федерации.</w:t>
      </w:r>
    </w:p>
    <w:p w14:paraId="6860EE0D" w14:textId="2B1B49E1" w:rsidR="007666D1" w:rsidRDefault="007666D1" w:rsidP="00245374">
      <w:pPr>
        <w:tabs>
          <w:tab w:val="left" w:pos="142"/>
        </w:tabs>
        <w:spacing w:line="360" w:lineRule="auto"/>
        <w:ind w:right="-1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Кроме того, законопроектом предлагается отказаться от принципа «сплошной кассации», </w:t>
      </w:r>
      <w:r w:rsidR="00245374">
        <w:rPr>
          <w:rFonts w:ascii="Times New Roman" w:hAnsi="Times New Roman"/>
          <w:sz w:val="28"/>
          <w:szCs w:val="28"/>
        </w:rPr>
        <w:t>введенного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878B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реформ</w:t>
      </w:r>
      <w:r w:rsidR="00245374">
        <w:rPr>
          <w:rFonts w:ascii="Times New Roman" w:hAnsi="Times New Roman"/>
          <w:sz w:val="28"/>
          <w:szCs w:val="28"/>
        </w:rPr>
        <w:t>ой</w:t>
      </w:r>
      <w:r w:rsidR="003878B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процессуального законодательства 2018 г.</w:t>
      </w:r>
      <w:r w:rsidR="00245374">
        <w:rPr>
          <w:rFonts w:ascii="Times New Roman" w:hAnsi="Times New Roman"/>
          <w:sz w:val="28"/>
          <w:szCs w:val="28"/>
        </w:rPr>
        <w:t xml:space="preserve"> при создании кассационных судов общей юрисдикции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eastAsiaTheme="minorHAnsi" w:hAnsi="Times New Roman"/>
          <w:sz w:val="28"/>
          <w:szCs w:val="28"/>
        </w:rPr>
        <w:t>Федеральный конституционный закон от 29.07.2018 N 1-ФКЗ "О внесении изменений в Федеральный конституционный закон "О судебной системе Российской Федерации" и отдельные федеральные конституционные законы в связи с созданием кассационных судов общей юрисдикции и апелляционных судов общей юрисдикции", Федеральный закон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от 28 ноября 2018 года </w:t>
      </w:r>
      <w:hyperlink r:id="rId9" w:history="1">
        <w:r w:rsidR="00245374" w:rsidRPr="00245374">
          <w:rPr>
            <w:rFonts w:ascii="Times New Roman" w:eastAsiaTheme="minorHAnsi" w:hAnsi="Times New Roman"/>
            <w:sz w:val="28"/>
            <w:szCs w:val="28"/>
          </w:rPr>
          <w:t>№</w:t>
        </w:r>
        <w:r w:rsidRPr="00245374">
          <w:rPr>
            <w:rFonts w:ascii="Times New Roman" w:eastAsiaTheme="minorHAnsi" w:hAnsi="Times New Roman"/>
            <w:sz w:val="28"/>
            <w:szCs w:val="28"/>
          </w:rPr>
          <w:t xml:space="preserve"> 451-ФЗ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"О внесении изменений в отдельные законодательные акты Российской Федерации"), которая</w:t>
      </w:r>
      <w:r w:rsidR="00B409D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B409DB">
        <w:rPr>
          <w:rFonts w:ascii="Times New Roman" w:eastAsiaTheme="minorHAnsi" w:hAnsi="Times New Roman"/>
          <w:sz w:val="28"/>
          <w:szCs w:val="28"/>
        </w:rPr>
        <w:t xml:space="preserve">обеспечила </w:t>
      </w:r>
      <w:r w:rsidR="00245374">
        <w:rPr>
          <w:rFonts w:ascii="Times New Roman" w:eastAsiaTheme="minorHAnsi" w:hAnsi="Times New Roman"/>
          <w:sz w:val="28"/>
          <w:szCs w:val="28"/>
        </w:rPr>
        <w:t>дополнительную гарантию</w:t>
      </w:r>
      <w:proofErr w:type="gramEnd"/>
      <w:r w:rsidR="00245374">
        <w:rPr>
          <w:rFonts w:ascii="Times New Roman" w:eastAsiaTheme="minorHAnsi" w:hAnsi="Times New Roman"/>
          <w:sz w:val="28"/>
          <w:szCs w:val="28"/>
        </w:rPr>
        <w:t xml:space="preserve"> конституционного права на судебную защиту и исправления  </w:t>
      </w:r>
      <w:r w:rsidR="00245374">
        <w:rPr>
          <w:rFonts w:ascii="Times New Roman" w:eastAsiaTheme="minorHAnsi" w:hAnsi="Times New Roman"/>
          <w:sz w:val="28"/>
          <w:szCs w:val="28"/>
        </w:rPr>
        <w:lastRenderedPageBreak/>
        <w:t>судебных ошибок судов первой и апелляционной инстанций, оптимизировала судебн</w:t>
      </w:r>
      <w:r w:rsidR="001176FD">
        <w:rPr>
          <w:rFonts w:ascii="Times New Roman" w:eastAsiaTheme="minorHAnsi" w:hAnsi="Times New Roman"/>
          <w:sz w:val="28"/>
          <w:szCs w:val="28"/>
        </w:rPr>
        <w:t>ую нагрузку на Верховный Суд РФ</w:t>
      </w:r>
      <w:bookmarkStart w:id="1" w:name="_GoBack"/>
      <w:bookmarkEnd w:id="1"/>
      <w:r w:rsidR="00B409DB">
        <w:rPr>
          <w:rFonts w:ascii="Times New Roman" w:eastAsiaTheme="minorHAnsi" w:hAnsi="Times New Roman"/>
          <w:sz w:val="28"/>
          <w:szCs w:val="28"/>
        </w:rPr>
        <w:t xml:space="preserve">. </w:t>
      </w:r>
    </w:p>
    <w:p w14:paraId="6F2CDDCC" w14:textId="25F5C91B" w:rsidR="00B409DB" w:rsidRDefault="00245374" w:rsidP="00245374">
      <w:pPr>
        <w:tabs>
          <w:tab w:val="left" w:pos="142"/>
        </w:tabs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Законопроектом предлагается вернуться к </w:t>
      </w:r>
      <w:r w:rsidR="003878B1">
        <w:rPr>
          <w:rFonts w:ascii="Times New Roman" w:eastAsiaTheme="minorHAnsi" w:hAnsi="Times New Roman"/>
          <w:sz w:val="28"/>
          <w:szCs w:val="28"/>
        </w:rPr>
        <w:t>«дореформенному»</w:t>
      </w:r>
      <w:r>
        <w:rPr>
          <w:rFonts w:ascii="Times New Roman" w:eastAsiaTheme="minorHAnsi" w:hAnsi="Times New Roman"/>
          <w:sz w:val="28"/>
          <w:szCs w:val="28"/>
        </w:rPr>
        <w:t xml:space="preserve"> положению в части судебных постановлений, принимаемых мировыми судьями</w:t>
      </w:r>
      <w:r w:rsidR="003878B1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 отказа</w:t>
      </w:r>
      <w:r w:rsidR="003878B1">
        <w:rPr>
          <w:rFonts w:ascii="Times New Roman" w:eastAsiaTheme="minorHAnsi" w:hAnsi="Times New Roman"/>
          <w:sz w:val="28"/>
          <w:szCs w:val="28"/>
        </w:rPr>
        <w:t>вшись</w:t>
      </w:r>
      <w:r>
        <w:rPr>
          <w:rFonts w:ascii="Times New Roman" w:eastAsiaTheme="minorHAnsi" w:hAnsi="Times New Roman"/>
          <w:sz w:val="28"/>
          <w:szCs w:val="28"/>
        </w:rPr>
        <w:t xml:space="preserve"> от </w:t>
      </w:r>
      <w:r w:rsidR="00B409D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="00B409DB">
        <w:rPr>
          <w:rFonts w:ascii="Times New Roman" w:eastAsiaTheme="minorHAnsi" w:hAnsi="Times New Roman"/>
          <w:sz w:val="28"/>
          <w:szCs w:val="28"/>
        </w:rPr>
        <w:t>сплошной кассации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3878B1">
        <w:rPr>
          <w:rFonts w:ascii="Times New Roman" w:eastAsiaTheme="minorHAnsi" w:hAnsi="Times New Roman"/>
          <w:sz w:val="28"/>
          <w:szCs w:val="28"/>
        </w:rPr>
        <w:t xml:space="preserve"> и</w:t>
      </w:r>
      <w:r w:rsidR="00B409D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вернув</w:t>
      </w:r>
      <w:r w:rsidR="00B409D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="00B409DB">
        <w:rPr>
          <w:rFonts w:ascii="Times New Roman" w:eastAsiaTheme="minorHAnsi" w:hAnsi="Times New Roman"/>
          <w:sz w:val="28"/>
          <w:szCs w:val="28"/>
        </w:rPr>
        <w:t>предварительн</w:t>
      </w:r>
      <w:r>
        <w:rPr>
          <w:rFonts w:ascii="Times New Roman" w:eastAsiaTheme="minorHAnsi" w:hAnsi="Times New Roman"/>
          <w:sz w:val="28"/>
          <w:szCs w:val="28"/>
        </w:rPr>
        <w:t>ую</w:t>
      </w:r>
      <w:r w:rsidR="00B409DB">
        <w:rPr>
          <w:rFonts w:ascii="Times New Roman" w:eastAsiaTheme="minorHAnsi" w:hAnsi="Times New Roman"/>
          <w:sz w:val="28"/>
          <w:szCs w:val="28"/>
        </w:rPr>
        <w:t xml:space="preserve"> фильтраци</w:t>
      </w:r>
      <w:r>
        <w:rPr>
          <w:rFonts w:ascii="Times New Roman" w:eastAsiaTheme="minorHAnsi" w:hAnsi="Times New Roman"/>
          <w:sz w:val="28"/>
          <w:szCs w:val="28"/>
        </w:rPr>
        <w:t>ю</w:t>
      </w:r>
      <w:r w:rsidR="00B409DB">
        <w:rPr>
          <w:rFonts w:ascii="Times New Roman" w:eastAsiaTheme="minorHAnsi" w:hAnsi="Times New Roman"/>
          <w:sz w:val="28"/>
          <w:szCs w:val="28"/>
        </w:rPr>
        <w:t xml:space="preserve"> жалоб </w:t>
      </w:r>
      <w:r w:rsidR="003878B1">
        <w:rPr>
          <w:rFonts w:ascii="Times New Roman" w:eastAsiaTheme="minorHAnsi" w:hAnsi="Times New Roman"/>
          <w:sz w:val="28"/>
          <w:szCs w:val="28"/>
        </w:rPr>
        <w:t>судьей единол</w:t>
      </w:r>
      <w:r>
        <w:rPr>
          <w:rFonts w:ascii="Times New Roman" w:eastAsiaTheme="minorHAnsi" w:hAnsi="Times New Roman"/>
          <w:sz w:val="28"/>
          <w:szCs w:val="28"/>
        </w:rPr>
        <w:t>ично.</w:t>
      </w:r>
      <w:r w:rsidR="00B409D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Таким образом, кассационное производство для судебных постановлений мировых судей вновь</w:t>
      </w:r>
      <w:r w:rsidR="00B409D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станет</w:t>
      </w:r>
      <w:r w:rsidR="00B409DB">
        <w:rPr>
          <w:rFonts w:ascii="Times New Roman" w:eastAsiaTheme="minorHAnsi" w:hAnsi="Times New Roman"/>
          <w:sz w:val="28"/>
          <w:szCs w:val="28"/>
        </w:rPr>
        <w:t xml:space="preserve"> производством исключительным </w:t>
      </w:r>
      <w:r>
        <w:rPr>
          <w:rFonts w:ascii="Times New Roman" w:eastAsiaTheme="minorHAnsi" w:hAnsi="Times New Roman"/>
          <w:sz w:val="28"/>
          <w:szCs w:val="28"/>
        </w:rPr>
        <w:t xml:space="preserve">и потребует </w:t>
      </w:r>
      <w:r w:rsidR="00B409DB">
        <w:rPr>
          <w:rFonts w:ascii="Times New Roman" w:eastAsiaTheme="minorHAnsi" w:hAnsi="Times New Roman"/>
          <w:sz w:val="28"/>
          <w:szCs w:val="28"/>
        </w:rPr>
        <w:t>дискреционного решения судь</w:t>
      </w:r>
      <w:r>
        <w:rPr>
          <w:rFonts w:ascii="Times New Roman" w:eastAsiaTheme="minorHAnsi" w:hAnsi="Times New Roman"/>
          <w:sz w:val="28"/>
          <w:szCs w:val="28"/>
        </w:rPr>
        <w:t>и кассационного суда</w:t>
      </w:r>
      <w:r w:rsidR="00B409DB">
        <w:rPr>
          <w:rFonts w:ascii="Times New Roman" w:eastAsiaTheme="minorHAnsi" w:hAnsi="Times New Roman"/>
          <w:sz w:val="28"/>
          <w:szCs w:val="28"/>
        </w:rPr>
        <w:t>.</w:t>
      </w:r>
    </w:p>
    <w:p w14:paraId="59C03114" w14:textId="2745D312" w:rsidR="00381A39" w:rsidRDefault="00C36D6D" w:rsidP="00245374">
      <w:pPr>
        <w:tabs>
          <w:tab w:val="left" w:pos="142"/>
        </w:tabs>
        <w:spacing w:after="0" w:line="360" w:lineRule="auto"/>
        <w:ind w:left="-142" w:right="-1" w:firstLine="709"/>
        <w:jc w:val="both"/>
        <w:rPr>
          <w:rFonts w:ascii="Times New Roman" w:hAnsi="Times New Roman"/>
          <w:sz w:val="28"/>
          <w:szCs w:val="28"/>
        </w:rPr>
      </w:pPr>
      <w:r w:rsidRPr="00B71491">
        <w:rPr>
          <w:rFonts w:ascii="Times New Roman" w:hAnsi="Times New Roman"/>
          <w:sz w:val="28"/>
          <w:szCs w:val="28"/>
        </w:rPr>
        <w:t>Законопроект соответствует Методическим рекомендациям по юридико-техническому оформлению документов (редакция 2021 года).</w:t>
      </w:r>
    </w:p>
    <w:p w14:paraId="05CD141C" w14:textId="49FD6EB2" w:rsidR="00081902" w:rsidRPr="00B71491" w:rsidRDefault="00C36D6D" w:rsidP="00245374">
      <w:pPr>
        <w:tabs>
          <w:tab w:val="left" w:pos="142"/>
        </w:tabs>
        <w:spacing w:after="0" w:line="360" w:lineRule="auto"/>
        <w:ind w:left="-142" w:right="-1" w:firstLine="709"/>
        <w:jc w:val="both"/>
        <w:rPr>
          <w:rFonts w:ascii="Times New Roman" w:hAnsi="Times New Roman"/>
          <w:sz w:val="28"/>
          <w:szCs w:val="28"/>
        </w:rPr>
      </w:pPr>
      <w:r w:rsidRPr="00381A39">
        <w:rPr>
          <w:rFonts w:ascii="Times New Roman" w:hAnsi="Times New Roman"/>
          <w:sz w:val="28"/>
          <w:szCs w:val="28"/>
        </w:rPr>
        <w:t>Комитет Государственной Думы по государственному строительству и законодательству рекомендует Государственной Думе принять в первом чтении проект федерального закона</w:t>
      </w:r>
      <w:r w:rsidR="00081902" w:rsidRPr="00381A39">
        <w:rPr>
          <w:rFonts w:ascii="Times New Roman" w:hAnsi="Times New Roman"/>
          <w:sz w:val="28"/>
          <w:szCs w:val="28"/>
        </w:rPr>
        <w:t xml:space="preserve"> </w:t>
      </w:r>
      <w:r w:rsidR="00DB622E" w:rsidRPr="00381A39">
        <w:rPr>
          <w:rFonts w:ascii="Times New Roman" w:hAnsi="Times New Roman"/>
          <w:sz w:val="28"/>
          <w:szCs w:val="28"/>
        </w:rPr>
        <w:t>№ </w:t>
      </w:r>
      <w:r w:rsidR="00381A39" w:rsidRPr="00381A39">
        <w:rPr>
          <w:rFonts w:ascii="Times New Roman" w:hAnsi="Times New Roman"/>
          <w:sz w:val="28"/>
          <w:szCs w:val="28"/>
        </w:rPr>
        <w:t>1136694-8 «О внесении изменений в Гражданский процессуальный кодекс Российской Федерации и Кодекс административного судопроизводства Российской Федерации» (о производстве в суде кассационной инстанции), внесенный Верховным Судом Российской Федерации</w:t>
      </w:r>
      <w:r w:rsidR="00081902" w:rsidRPr="00B71491">
        <w:rPr>
          <w:rFonts w:ascii="Times New Roman" w:hAnsi="Times New Roman"/>
          <w:sz w:val="28"/>
          <w:szCs w:val="28"/>
        </w:rPr>
        <w:t>.</w:t>
      </w:r>
      <w:r w:rsidR="00081902" w:rsidRPr="00B71491">
        <w:rPr>
          <w:rFonts w:ascii="Times New Roman" w:hAnsi="Times New Roman"/>
          <w:bCs/>
          <w:sz w:val="28"/>
          <w:szCs w:val="28"/>
        </w:rPr>
        <w:t xml:space="preserve"> </w:t>
      </w:r>
    </w:p>
    <w:p w14:paraId="14108FFD" w14:textId="77777777" w:rsidR="00C36D6D" w:rsidRDefault="00C36D6D" w:rsidP="00245374">
      <w:pPr>
        <w:tabs>
          <w:tab w:val="left" w:pos="142"/>
        </w:tabs>
        <w:autoSpaceDE w:val="0"/>
        <w:autoSpaceDN w:val="0"/>
        <w:adjustRightInd w:val="0"/>
        <w:spacing w:after="0" w:line="360" w:lineRule="auto"/>
        <w:ind w:left="-142" w:right="-284" w:firstLine="709"/>
        <w:jc w:val="both"/>
        <w:rPr>
          <w:rFonts w:ascii="Times New Roman" w:hAnsi="Times New Roman"/>
          <w:sz w:val="28"/>
          <w:szCs w:val="28"/>
        </w:rPr>
      </w:pPr>
    </w:p>
    <w:p w14:paraId="7D03EE2D" w14:textId="77777777" w:rsidR="00F454E1" w:rsidRDefault="00F454E1" w:rsidP="00BB1E85">
      <w:pPr>
        <w:autoSpaceDE w:val="0"/>
        <w:autoSpaceDN w:val="0"/>
        <w:adjustRightInd w:val="0"/>
        <w:spacing w:after="0" w:line="360" w:lineRule="auto"/>
        <w:ind w:left="-142" w:right="-284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459" w:type="dxa"/>
        <w:tblLook w:val="0000" w:firstRow="0" w:lastRow="0" w:firstColumn="0" w:lastColumn="0" w:noHBand="0" w:noVBand="0"/>
      </w:tblPr>
      <w:tblGrid>
        <w:gridCol w:w="4784"/>
        <w:gridCol w:w="4786"/>
      </w:tblGrid>
      <w:tr w:rsidR="00D17B3A" w:rsidRPr="00D17B3A" w14:paraId="2525F395" w14:textId="77777777" w:rsidTr="004362F2">
        <w:tc>
          <w:tcPr>
            <w:tcW w:w="4784" w:type="dxa"/>
          </w:tcPr>
          <w:p w14:paraId="2326F577" w14:textId="4E560B56" w:rsidR="007B4580" w:rsidRPr="00D17B3A" w:rsidRDefault="007B4580" w:rsidP="00245374">
            <w:pPr>
              <w:spacing w:after="0" w:line="360" w:lineRule="auto"/>
              <w:ind w:left="317" w:right="-284"/>
              <w:jc w:val="both"/>
              <w:rPr>
                <w:rFonts w:ascii="Times New Roman" w:hAnsi="Times New Roman"/>
              </w:rPr>
            </w:pPr>
            <w:r w:rsidRPr="00D17B3A">
              <w:rPr>
                <w:rFonts w:ascii="Times New Roman" w:hAnsi="Times New Roman"/>
                <w:sz w:val="28"/>
              </w:rPr>
              <w:t>Председатель Комитета</w:t>
            </w:r>
            <w:r w:rsidRPr="00D17B3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86" w:type="dxa"/>
          </w:tcPr>
          <w:p w14:paraId="28A38B5B" w14:textId="4795DFEC" w:rsidR="007B4580" w:rsidRPr="00D17B3A" w:rsidRDefault="00A96F7D" w:rsidP="00BB1E85">
            <w:pPr>
              <w:spacing w:after="0" w:line="360" w:lineRule="auto"/>
              <w:ind w:left="-142" w:right="-28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4362F2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CD1B05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4362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4537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7B4580" w:rsidRPr="00D17B3A">
              <w:rPr>
                <w:rFonts w:ascii="Times New Roman" w:hAnsi="Times New Roman"/>
                <w:sz w:val="28"/>
                <w:szCs w:val="28"/>
              </w:rPr>
              <w:t>П.В. Крашенинников</w:t>
            </w:r>
          </w:p>
        </w:tc>
      </w:tr>
    </w:tbl>
    <w:p w14:paraId="597B15F6" w14:textId="77777777" w:rsidR="0021141D" w:rsidRPr="00D17B3A" w:rsidRDefault="0021141D" w:rsidP="00BB1E85">
      <w:pPr>
        <w:pStyle w:val="30"/>
        <w:tabs>
          <w:tab w:val="left" w:pos="993"/>
        </w:tabs>
        <w:spacing w:before="0" w:line="360" w:lineRule="auto"/>
        <w:ind w:firstLine="709"/>
        <w:contextualSpacing/>
        <w:jc w:val="both"/>
        <w:rPr>
          <w:rFonts w:cs="Times New Roman"/>
          <w:b w:val="0"/>
          <w:sz w:val="28"/>
          <w:szCs w:val="28"/>
          <w:lang w:bidi="ru-RU"/>
        </w:rPr>
      </w:pPr>
    </w:p>
    <w:sectPr w:rsidR="0021141D" w:rsidRPr="00D17B3A" w:rsidSect="00245374">
      <w:headerReference w:type="default" r:id="rId10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7180CE" w14:textId="77777777" w:rsidR="005D559A" w:rsidRDefault="005D559A" w:rsidP="003504D0">
      <w:pPr>
        <w:spacing w:after="0" w:line="240" w:lineRule="auto"/>
      </w:pPr>
      <w:r>
        <w:separator/>
      </w:r>
    </w:p>
  </w:endnote>
  <w:endnote w:type="continuationSeparator" w:id="0">
    <w:p w14:paraId="7E344EB0" w14:textId="77777777" w:rsidR="005D559A" w:rsidRDefault="005D559A" w:rsidP="0035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B86BDB" w14:textId="77777777" w:rsidR="005D559A" w:rsidRDefault="005D559A" w:rsidP="003504D0">
      <w:pPr>
        <w:spacing w:after="0" w:line="240" w:lineRule="auto"/>
      </w:pPr>
      <w:r>
        <w:separator/>
      </w:r>
    </w:p>
  </w:footnote>
  <w:footnote w:type="continuationSeparator" w:id="0">
    <w:p w14:paraId="44F17BF3" w14:textId="77777777" w:rsidR="005D559A" w:rsidRDefault="005D559A" w:rsidP="0035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6888314"/>
      <w:docPartObj>
        <w:docPartGallery w:val="Page Numbers (Top of Page)"/>
        <w:docPartUnique/>
      </w:docPartObj>
    </w:sdtPr>
    <w:sdtEndPr/>
    <w:sdtContent>
      <w:p w14:paraId="5BEEE1E9" w14:textId="7EDB0595" w:rsidR="00375635" w:rsidRDefault="0037563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DFA">
          <w:rPr>
            <w:noProof/>
          </w:rPr>
          <w:t>2</w:t>
        </w:r>
        <w:r>
          <w:fldChar w:fldCharType="end"/>
        </w:r>
      </w:p>
    </w:sdtContent>
  </w:sdt>
  <w:p w14:paraId="7ACACD9C" w14:textId="77777777" w:rsidR="00375635" w:rsidRDefault="0037563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F6E26"/>
    <w:multiLevelType w:val="hybridMultilevel"/>
    <w:tmpl w:val="7CC4EE24"/>
    <w:lvl w:ilvl="0" w:tplc="6656636E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A71572"/>
    <w:multiLevelType w:val="multilevel"/>
    <w:tmpl w:val="46CA0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FF0645"/>
    <w:multiLevelType w:val="hybridMultilevel"/>
    <w:tmpl w:val="A2F416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195"/>
    <w:rsid w:val="00000C1B"/>
    <w:rsid w:val="00004DC1"/>
    <w:rsid w:val="000166C5"/>
    <w:rsid w:val="00022A0F"/>
    <w:rsid w:val="00027221"/>
    <w:rsid w:val="00030F48"/>
    <w:rsid w:val="00053CF7"/>
    <w:rsid w:val="000567E7"/>
    <w:rsid w:val="00071F8E"/>
    <w:rsid w:val="00081902"/>
    <w:rsid w:val="00091D4C"/>
    <w:rsid w:val="000944D3"/>
    <w:rsid w:val="000A092D"/>
    <w:rsid w:val="000A662A"/>
    <w:rsid w:val="000B16D1"/>
    <w:rsid w:val="000B1E3D"/>
    <w:rsid w:val="000D28C4"/>
    <w:rsid w:val="000F1A20"/>
    <w:rsid w:val="00101EA4"/>
    <w:rsid w:val="0011331E"/>
    <w:rsid w:val="001176FD"/>
    <w:rsid w:val="00120B33"/>
    <w:rsid w:val="00132729"/>
    <w:rsid w:val="00134365"/>
    <w:rsid w:val="00140F0D"/>
    <w:rsid w:val="00150DCC"/>
    <w:rsid w:val="00166139"/>
    <w:rsid w:val="00171E12"/>
    <w:rsid w:val="00172A37"/>
    <w:rsid w:val="001862A7"/>
    <w:rsid w:val="00187F21"/>
    <w:rsid w:val="001A0298"/>
    <w:rsid w:val="001B1386"/>
    <w:rsid w:val="001B1683"/>
    <w:rsid w:val="001B2C89"/>
    <w:rsid w:val="001B305E"/>
    <w:rsid w:val="001C3BD7"/>
    <w:rsid w:val="001C5C35"/>
    <w:rsid w:val="001C6A5B"/>
    <w:rsid w:val="001D3BD2"/>
    <w:rsid w:val="001D5383"/>
    <w:rsid w:val="001D5459"/>
    <w:rsid w:val="001F320C"/>
    <w:rsid w:val="00207C96"/>
    <w:rsid w:val="0021044F"/>
    <w:rsid w:val="0021141D"/>
    <w:rsid w:val="00227A94"/>
    <w:rsid w:val="00230403"/>
    <w:rsid w:val="00240ABA"/>
    <w:rsid w:val="0024441B"/>
    <w:rsid w:val="00245374"/>
    <w:rsid w:val="002702A0"/>
    <w:rsid w:val="00283699"/>
    <w:rsid w:val="00287A30"/>
    <w:rsid w:val="00291792"/>
    <w:rsid w:val="00296BC5"/>
    <w:rsid w:val="002A4B99"/>
    <w:rsid w:val="002B1850"/>
    <w:rsid w:val="002B5231"/>
    <w:rsid w:val="002C5F2B"/>
    <w:rsid w:val="002D182E"/>
    <w:rsid w:val="002D1DFE"/>
    <w:rsid w:val="002D682A"/>
    <w:rsid w:val="002E3288"/>
    <w:rsid w:val="00316A8E"/>
    <w:rsid w:val="00321502"/>
    <w:rsid w:val="003275F2"/>
    <w:rsid w:val="0032780E"/>
    <w:rsid w:val="003302ED"/>
    <w:rsid w:val="00342267"/>
    <w:rsid w:val="00343E2F"/>
    <w:rsid w:val="003504D0"/>
    <w:rsid w:val="00357370"/>
    <w:rsid w:val="00357D52"/>
    <w:rsid w:val="00363251"/>
    <w:rsid w:val="00370E25"/>
    <w:rsid w:val="00375635"/>
    <w:rsid w:val="00381A39"/>
    <w:rsid w:val="00383DBB"/>
    <w:rsid w:val="003878B1"/>
    <w:rsid w:val="00396DDD"/>
    <w:rsid w:val="003A3E2E"/>
    <w:rsid w:val="003A774E"/>
    <w:rsid w:val="003B6906"/>
    <w:rsid w:val="003D33DA"/>
    <w:rsid w:val="003D67B8"/>
    <w:rsid w:val="003F708F"/>
    <w:rsid w:val="00423BD7"/>
    <w:rsid w:val="00425DA2"/>
    <w:rsid w:val="00431854"/>
    <w:rsid w:val="0043199F"/>
    <w:rsid w:val="004319AD"/>
    <w:rsid w:val="004362F2"/>
    <w:rsid w:val="00452FA3"/>
    <w:rsid w:val="00454CEA"/>
    <w:rsid w:val="00466318"/>
    <w:rsid w:val="00477CFE"/>
    <w:rsid w:val="00480581"/>
    <w:rsid w:val="00483EC9"/>
    <w:rsid w:val="004B096B"/>
    <w:rsid w:val="004B0A26"/>
    <w:rsid w:val="004B22B1"/>
    <w:rsid w:val="004C3B04"/>
    <w:rsid w:val="004F0C6C"/>
    <w:rsid w:val="00502B73"/>
    <w:rsid w:val="00504013"/>
    <w:rsid w:val="00523920"/>
    <w:rsid w:val="005247A2"/>
    <w:rsid w:val="00564538"/>
    <w:rsid w:val="0057307E"/>
    <w:rsid w:val="00577E85"/>
    <w:rsid w:val="005850CA"/>
    <w:rsid w:val="00591AA6"/>
    <w:rsid w:val="005A2882"/>
    <w:rsid w:val="005B6EC8"/>
    <w:rsid w:val="005C40BC"/>
    <w:rsid w:val="005C4693"/>
    <w:rsid w:val="005C4899"/>
    <w:rsid w:val="005C70AD"/>
    <w:rsid w:val="005D559A"/>
    <w:rsid w:val="005F2FAD"/>
    <w:rsid w:val="00612C8E"/>
    <w:rsid w:val="006173B2"/>
    <w:rsid w:val="006334C4"/>
    <w:rsid w:val="006A7419"/>
    <w:rsid w:val="006B07CE"/>
    <w:rsid w:val="006B25F2"/>
    <w:rsid w:val="006B6B7B"/>
    <w:rsid w:val="006C530C"/>
    <w:rsid w:val="006D7A57"/>
    <w:rsid w:val="006E0860"/>
    <w:rsid w:val="006F7360"/>
    <w:rsid w:val="0070146A"/>
    <w:rsid w:val="00717C96"/>
    <w:rsid w:val="0072092F"/>
    <w:rsid w:val="00735354"/>
    <w:rsid w:val="00741E3D"/>
    <w:rsid w:val="00746CA9"/>
    <w:rsid w:val="00753AA9"/>
    <w:rsid w:val="007576D4"/>
    <w:rsid w:val="00765681"/>
    <w:rsid w:val="00765A71"/>
    <w:rsid w:val="007666D1"/>
    <w:rsid w:val="00766EA8"/>
    <w:rsid w:val="00771662"/>
    <w:rsid w:val="00775F5B"/>
    <w:rsid w:val="00784F17"/>
    <w:rsid w:val="00787C83"/>
    <w:rsid w:val="007930AC"/>
    <w:rsid w:val="007A4B1C"/>
    <w:rsid w:val="007B4580"/>
    <w:rsid w:val="007C38CE"/>
    <w:rsid w:val="007C3EDB"/>
    <w:rsid w:val="007D1FC7"/>
    <w:rsid w:val="007D29E4"/>
    <w:rsid w:val="007E674D"/>
    <w:rsid w:val="008021A8"/>
    <w:rsid w:val="0080293A"/>
    <w:rsid w:val="008113D6"/>
    <w:rsid w:val="008316F1"/>
    <w:rsid w:val="0083325B"/>
    <w:rsid w:val="00835CE3"/>
    <w:rsid w:val="0085461C"/>
    <w:rsid w:val="008562DD"/>
    <w:rsid w:val="00863A66"/>
    <w:rsid w:val="00872389"/>
    <w:rsid w:val="0088111B"/>
    <w:rsid w:val="008C0F39"/>
    <w:rsid w:val="008C45E4"/>
    <w:rsid w:val="008D041F"/>
    <w:rsid w:val="008D40F4"/>
    <w:rsid w:val="008F3A93"/>
    <w:rsid w:val="008F50B7"/>
    <w:rsid w:val="009177F0"/>
    <w:rsid w:val="00934155"/>
    <w:rsid w:val="00934479"/>
    <w:rsid w:val="00940DD1"/>
    <w:rsid w:val="009426D9"/>
    <w:rsid w:val="0095133E"/>
    <w:rsid w:val="00951ABE"/>
    <w:rsid w:val="00973ACF"/>
    <w:rsid w:val="00990AE0"/>
    <w:rsid w:val="009B379C"/>
    <w:rsid w:val="009B3850"/>
    <w:rsid w:val="009B4452"/>
    <w:rsid w:val="009B4FA7"/>
    <w:rsid w:val="009C6187"/>
    <w:rsid w:val="009C6EB2"/>
    <w:rsid w:val="00A00190"/>
    <w:rsid w:val="00A00D18"/>
    <w:rsid w:val="00A21A92"/>
    <w:rsid w:val="00A37DFA"/>
    <w:rsid w:val="00A5287B"/>
    <w:rsid w:val="00A54FE3"/>
    <w:rsid w:val="00A63CA6"/>
    <w:rsid w:val="00A6642F"/>
    <w:rsid w:val="00A763DC"/>
    <w:rsid w:val="00A86061"/>
    <w:rsid w:val="00A96F7D"/>
    <w:rsid w:val="00AA4C13"/>
    <w:rsid w:val="00AB26AA"/>
    <w:rsid w:val="00AC575F"/>
    <w:rsid w:val="00AC5B6E"/>
    <w:rsid w:val="00AE7396"/>
    <w:rsid w:val="00AE7A8F"/>
    <w:rsid w:val="00AF2535"/>
    <w:rsid w:val="00AF5897"/>
    <w:rsid w:val="00B0266D"/>
    <w:rsid w:val="00B03E9D"/>
    <w:rsid w:val="00B14156"/>
    <w:rsid w:val="00B14238"/>
    <w:rsid w:val="00B1556B"/>
    <w:rsid w:val="00B33535"/>
    <w:rsid w:val="00B409DB"/>
    <w:rsid w:val="00B538B2"/>
    <w:rsid w:val="00B55AFD"/>
    <w:rsid w:val="00B64901"/>
    <w:rsid w:val="00B71491"/>
    <w:rsid w:val="00B92D68"/>
    <w:rsid w:val="00B94BE8"/>
    <w:rsid w:val="00B9507C"/>
    <w:rsid w:val="00B97821"/>
    <w:rsid w:val="00BB1E85"/>
    <w:rsid w:val="00BB635B"/>
    <w:rsid w:val="00BD7A28"/>
    <w:rsid w:val="00BF5CFB"/>
    <w:rsid w:val="00C02C57"/>
    <w:rsid w:val="00C047B2"/>
    <w:rsid w:val="00C30A28"/>
    <w:rsid w:val="00C36D6D"/>
    <w:rsid w:val="00C44456"/>
    <w:rsid w:val="00C61A88"/>
    <w:rsid w:val="00C64207"/>
    <w:rsid w:val="00C73FF9"/>
    <w:rsid w:val="00CA0E25"/>
    <w:rsid w:val="00CA66CB"/>
    <w:rsid w:val="00CB05C1"/>
    <w:rsid w:val="00CB3D7D"/>
    <w:rsid w:val="00CD1B05"/>
    <w:rsid w:val="00CD50A3"/>
    <w:rsid w:val="00CF09FF"/>
    <w:rsid w:val="00CF3130"/>
    <w:rsid w:val="00D02601"/>
    <w:rsid w:val="00D17B3A"/>
    <w:rsid w:val="00D21047"/>
    <w:rsid w:val="00D2170C"/>
    <w:rsid w:val="00D31BB6"/>
    <w:rsid w:val="00D66195"/>
    <w:rsid w:val="00D75B06"/>
    <w:rsid w:val="00D76B7F"/>
    <w:rsid w:val="00D8052D"/>
    <w:rsid w:val="00D85673"/>
    <w:rsid w:val="00DB28F3"/>
    <w:rsid w:val="00DB491A"/>
    <w:rsid w:val="00DB622E"/>
    <w:rsid w:val="00DC175C"/>
    <w:rsid w:val="00DD0B39"/>
    <w:rsid w:val="00DE66A6"/>
    <w:rsid w:val="00DF0181"/>
    <w:rsid w:val="00E12DEE"/>
    <w:rsid w:val="00E142B5"/>
    <w:rsid w:val="00E15AF2"/>
    <w:rsid w:val="00E168D4"/>
    <w:rsid w:val="00E25C8D"/>
    <w:rsid w:val="00E2726C"/>
    <w:rsid w:val="00E340D7"/>
    <w:rsid w:val="00E36708"/>
    <w:rsid w:val="00E37C86"/>
    <w:rsid w:val="00E4029D"/>
    <w:rsid w:val="00E565F8"/>
    <w:rsid w:val="00E61BC5"/>
    <w:rsid w:val="00E64469"/>
    <w:rsid w:val="00E70261"/>
    <w:rsid w:val="00E713C8"/>
    <w:rsid w:val="00E9568D"/>
    <w:rsid w:val="00EB00BF"/>
    <w:rsid w:val="00ED218B"/>
    <w:rsid w:val="00EE1C07"/>
    <w:rsid w:val="00EE5910"/>
    <w:rsid w:val="00EE685B"/>
    <w:rsid w:val="00EE6B98"/>
    <w:rsid w:val="00EF366B"/>
    <w:rsid w:val="00EF6511"/>
    <w:rsid w:val="00F06991"/>
    <w:rsid w:val="00F454E1"/>
    <w:rsid w:val="00F61DF8"/>
    <w:rsid w:val="00F62403"/>
    <w:rsid w:val="00F668C9"/>
    <w:rsid w:val="00F71C15"/>
    <w:rsid w:val="00F9296E"/>
    <w:rsid w:val="00FB0AFF"/>
    <w:rsid w:val="00FB2A11"/>
    <w:rsid w:val="00FD3D5A"/>
    <w:rsid w:val="00FE705E"/>
    <w:rsid w:val="00FF75EC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8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95"/>
    <w:rPr>
      <w:rFonts w:ascii="Calibri" w:eastAsia="Calibri" w:hAnsi="Calibri" w:cs="Times New Roman"/>
    </w:rPr>
  </w:style>
  <w:style w:type="paragraph" w:styleId="1">
    <w:name w:val="heading 1"/>
    <w:basedOn w:val="2"/>
    <w:next w:val="a"/>
    <w:link w:val="10"/>
    <w:uiPriority w:val="9"/>
    <w:qFormat/>
    <w:rsid w:val="00D66195"/>
    <w:pPr>
      <w:numPr>
        <w:numId w:val="1"/>
      </w:numPr>
      <w:shd w:val="clear" w:color="auto" w:fill="auto"/>
      <w:spacing w:after="0" w:line="360" w:lineRule="auto"/>
      <w:ind w:right="20"/>
      <w:jc w:val="both"/>
      <w:outlineLvl w:val="0"/>
    </w:pPr>
    <w:rPr>
      <w:rFonts w:cs="Times New Roman"/>
      <w:color w:val="000000"/>
      <w:sz w:val="28"/>
      <w:szCs w:val="28"/>
      <w:u w:val="single"/>
      <w:lang w:bidi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5247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195"/>
    <w:rPr>
      <w:rFonts w:ascii="Times New Roman" w:eastAsia="Times New Roman" w:hAnsi="Times New Roman" w:cs="Times New Roman"/>
      <w:color w:val="000000"/>
      <w:sz w:val="28"/>
      <w:szCs w:val="28"/>
      <w:u w:val="single"/>
      <w:lang w:bidi="ru-RU"/>
    </w:rPr>
  </w:style>
  <w:style w:type="character" w:customStyle="1" w:styleId="3">
    <w:name w:val="Основной текст (3)_"/>
    <w:link w:val="30"/>
    <w:rsid w:val="00D6619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195"/>
    <w:pPr>
      <w:widowControl w:val="0"/>
      <w:shd w:val="clear" w:color="auto" w:fill="FFFFFF"/>
      <w:spacing w:before="300" w:after="0" w:line="317" w:lineRule="exact"/>
      <w:jc w:val="center"/>
    </w:pPr>
    <w:rPr>
      <w:rFonts w:ascii="Times New Roman" w:eastAsia="Times New Roman" w:hAnsi="Times New Roman" w:cstheme="minorBidi"/>
      <w:b/>
      <w:bCs/>
      <w:sz w:val="26"/>
      <w:szCs w:val="26"/>
    </w:rPr>
  </w:style>
  <w:style w:type="character" w:styleId="a3">
    <w:name w:val="Hyperlink"/>
    <w:uiPriority w:val="99"/>
    <w:unhideWhenUsed/>
    <w:rsid w:val="00D66195"/>
    <w:rPr>
      <w:color w:val="0000FF"/>
      <w:u w:val="single"/>
    </w:rPr>
  </w:style>
  <w:style w:type="character" w:customStyle="1" w:styleId="a4">
    <w:name w:val="Основной текст_"/>
    <w:link w:val="2"/>
    <w:rsid w:val="00D6619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D66195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paragraph" w:styleId="a5">
    <w:name w:val="List Paragraph"/>
    <w:aliases w:val="1,UL,Абзац маркированнный,Абзац списка1,Абзац списка литеральный,it_List1,Bullet List,FooterText,numbered,Paragraphe de liste1,lp1,Bullet 1,Use Case List Paragraph,Абзац основного текста,Bullet Number,Индексы,Num Bullet 1,Таблицы,LSTBUL"/>
    <w:basedOn w:val="a"/>
    <w:link w:val="a6"/>
    <w:qFormat/>
    <w:rsid w:val="00D66195"/>
    <w:pPr>
      <w:overflowPunct w:val="0"/>
      <w:autoSpaceDE w:val="0"/>
      <w:autoSpaceDN w:val="0"/>
      <w:adjustRightInd w:val="0"/>
      <w:spacing w:after="0" w:line="480" w:lineRule="atLeast"/>
      <w:ind w:left="720" w:firstLine="567"/>
      <w:contextualSpacing/>
      <w:textAlignment w:val="baseline"/>
    </w:pPr>
    <w:rPr>
      <w:rFonts w:ascii="Times New Roman" w:eastAsia="Times New Roman" w:hAnsi="Times New Roman"/>
      <w:sz w:val="26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D6619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6619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D66195"/>
    <w:rPr>
      <w:rFonts w:ascii="Calibri" w:eastAsia="Calibri" w:hAnsi="Calibri" w:cs="Times New Roman"/>
      <w:sz w:val="20"/>
      <w:szCs w:val="20"/>
    </w:rPr>
  </w:style>
  <w:style w:type="paragraph" w:styleId="aa">
    <w:name w:val="Normal (Web)"/>
    <w:basedOn w:val="a"/>
    <w:uiPriority w:val="99"/>
    <w:unhideWhenUsed/>
    <w:rsid w:val="00D661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6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619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16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504D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504D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504D0"/>
    <w:rPr>
      <w:vertAlign w:val="superscript"/>
    </w:rPr>
  </w:style>
  <w:style w:type="paragraph" w:styleId="af0">
    <w:name w:val="annotation subject"/>
    <w:basedOn w:val="a8"/>
    <w:next w:val="a8"/>
    <w:link w:val="af1"/>
    <w:uiPriority w:val="99"/>
    <w:semiHidden/>
    <w:unhideWhenUsed/>
    <w:rsid w:val="00D2170C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semiHidden/>
    <w:rsid w:val="00D2170C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87A30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87A30"/>
    <w:rPr>
      <w:rFonts w:ascii="Calibri" w:eastAsia="Calibri" w:hAnsi="Calibri" w:cs="Times New Roman"/>
    </w:rPr>
  </w:style>
  <w:style w:type="character" w:customStyle="1" w:styleId="21">
    <w:name w:val="Заголовок 2 Знак"/>
    <w:basedOn w:val="a0"/>
    <w:link w:val="20"/>
    <w:uiPriority w:val="9"/>
    <w:rsid w:val="00524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Абзац списка Знак"/>
    <w:aliases w:val="1 Знак,UL Знак,Абзац маркированнный Знак,Абзац списка1 Знак,Абзац списка литеральный Знак,it_List1 Знак,Bullet List Знак,FooterText Знак,numbered Знак,Paragraphe de liste1 Знак,lp1 Знак,Bullet 1 Знак,Use Case List Paragraph Знак"/>
    <w:basedOn w:val="a0"/>
    <w:link w:val="a5"/>
    <w:uiPriority w:val="34"/>
    <w:qFormat/>
    <w:locked/>
    <w:rsid w:val="00B155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B15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oznaimen1">
    <w:name w:val="oz_naimen1"/>
    <w:rsid w:val="007B4580"/>
    <w:rPr>
      <w:rFonts w:ascii="Roboto Condensed" w:hAnsi="Roboto Condensed" w:hint="default"/>
      <w:b w:val="0"/>
      <w:bCs w:val="0"/>
    </w:rPr>
  </w:style>
  <w:style w:type="character" w:styleId="af6">
    <w:name w:val="Strong"/>
    <w:uiPriority w:val="22"/>
    <w:qFormat/>
    <w:rsid w:val="0088111B"/>
    <w:rPr>
      <w:rFonts w:cs="Times New Roman"/>
      <w:b/>
    </w:rPr>
  </w:style>
  <w:style w:type="paragraph" w:customStyle="1" w:styleId="Af7">
    <w:name w:val="Текстовый блок A"/>
    <w:rsid w:val="00BB1E8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95"/>
    <w:rPr>
      <w:rFonts w:ascii="Calibri" w:eastAsia="Calibri" w:hAnsi="Calibri" w:cs="Times New Roman"/>
    </w:rPr>
  </w:style>
  <w:style w:type="paragraph" w:styleId="1">
    <w:name w:val="heading 1"/>
    <w:basedOn w:val="2"/>
    <w:next w:val="a"/>
    <w:link w:val="10"/>
    <w:uiPriority w:val="9"/>
    <w:qFormat/>
    <w:rsid w:val="00D66195"/>
    <w:pPr>
      <w:numPr>
        <w:numId w:val="1"/>
      </w:numPr>
      <w:shd w:val="clear" w:color="auto" w:fill="auto"/>
      <w:spacing w:after="0" w:line="360" w:lineRule="auto"/>
      <w:ind w:right="20"/>
      <w:jc w:val="both"/>
      <w:outlineLvl w:val="0"/>
    </w:pPr>
    <w:rPr>
      <w:rFonts w:cs="Times New Roman"/>
      <w:color w:val="000000"/>
      <w:sz w:val="28"/>
      <w:szCs w:val="28"/>
      <w:u w:val="single"/>
      <w:lang w:bidi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5247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195"/>
    <w:rPr>
      <w:rFonts w:ascii="Times New Roman" w:eastAsia="Times New Roman" w:hAnsi="Times New Roman" w:cs="Times New Roman"/>
      <w:color w:val="000000"/>
      <w:sz w:val="28"/>
      <w:szCs w:val="28"/>
      <w:u w:val="single"/>
      <w:lang w:bidi="ru-RU"/>
    </w:rPr>
  </w:style>
  <w:style w:type="character" w:customStyle="1" w:styleId="3">
    <w:name w:val="Основной текст (3)_"/>
    <w:link w:val="30"/>
    <w:rsid w:val="00D6619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195"/>
    <w:pPr>
      <w:widowControl w:val="0"/>
      <w:shd w:val="clear" w:color="auto" w:fill="FFFFFF"/>
      <w:spacing w:before="300" w:after="0" w:line="317" w:lineRule="exact"/>
      <w:jc w:val="center"/>
    </w:pPr>
    <w:rPr>
      <w:rFonts w:ascii="Times New Roman" w:eastAsia="Times New Roman" w:hAnsi="Times New Roman" w:cstheme="minorBidi"/>
      <w:b/>
      <w:bCs/>
      <w:sz w:val="26"/>
      <w:szCs w:val="26"/>
    </w:rPr>
  </w:style>
  <w:style w:type="character" w:styleId="a3">
    <w:name w:val="Hyperlink"/>
    <w:uiPriority w:val="99"/>
    <w:unhideWhenUsed/>
    <w:rsid w:val="00D66195"/>
    <w:rPr>
      <w:color w:val="0000FF"/>
      <w:u w:val="single"/>
    </w:rPr>
  </w:style>
  <w:style w:type="character" w:customStyle="1" w:styleId="a4">
    <w:name w:val="Основной текст_"/>
    <w:link w:val="2"/>
    <w:rsid w:val="00D6619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D66195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paragraph" w:styleId="a5">
    <w:name w:val="List Paragraph"/>
    <w:aliases w:val="1,UL,Абзац маркированнный,Абзац списка1,Абзац списка литеральный,it_List1,Bullet List,FooterText,numbered,Paragraphe de liste1,lp1,Bullet 1,Use Case List Paragraph,Абзац основного текста,Bullet Number,Индексы,Num Bullet 1,Таблицы,LSTBUL"/>
    <w:basedOn w:val="a"/>
    <w:link w:val="a6"/>
    <w:qFormat/>
    <w:rsid w:val="00D66195"/>
    <w:pPr>
      <w:overflowPunct w:val="0"/>
      <w:autoSpaceDE w:val="0"/>
      <w:autoSpaceDN w:val="0"/>
      <w:adjustRightInd w:val="0"/>
      <w:spacing w:after="0" w:line="480" w:lineRule="atLeast"/>
      <w:ind w:left="720" w:firstLine="567"/>
      <w:contextualSpacing/>
      <w:textAlignment w:val="baseline"/>
    </w:pPr>
    <w:rPr>
      <w:rFonts w:ascii="Times New Roman" w:eastAsia="Times New Roman" w:hAnsi="Times New Roman"/>
      <w:sz w:val="26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D6619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6619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D66195"/>
    <w:rPr>
      <w:rFonts w:ascii="Calibri" w:eastAsia="Calibri" w:hAnsi="Calibri" w:cs="Times New Roman"/>
      <w:sz w:val="20"/>
      <w:szCs w:val="20"/>
    </w:rPr>
  </w:style>
  <w:style w:type="paragraph" w:styleId="aa">
    <w:name w:val="Normal (Web)"/>
    <w:basedOn w:val="a"/>
    <w:uiPriority w:val="99"/>
    <w:unhideWhenUsed/>
    <w:rsid w:val="00D661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6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619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16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504D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504D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504D0"/>
    <w:rPr>
      <w:vertAlign w:val="superscript"/>
    </w:rPr>
  </w:style>
  <w:style w:type="paragraph" w:styleId="af0">
    <w:name w:val="annotation subject"/>
    <w:basedOn w:val="a8"/>
    <w:next w:val="a8"/>
    <w:link w:val="af1"/>
    <w:uiPriority w:val="99"/>
    <w:semiHidden/>
    <w:unhideWhenUsed/>
    <w:rsid w:val="00D2170C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semiHidden/>
    <w:rsid w:val="00D2170C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87A30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87A30"/>
    <w:rPr>
      <w:rFonts w:ascii="Calibri" w:eastAsia="Calibri" w:hAnsi="Calibri" w:cs="Times New Roman"/>
    </w:rPr>
  </w:style>
  <w:style w:type="character" w:customStyle="1" w:styleId="21">
    <w:name w:val="Заголовок 2 Знак"/>
    <w:basedOn w:val="a0"/>
    <w:link w:val="20"/>
    <w:uiPriority w:val="9"/>
    <w:rsid w:val="00524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Абзац списка Знак"/>
    <w:aliases w:val="1 Знак,UL Знак,Абзац маркированнный Знак,Абзац списка1 Знак,Абзац списка литеральный Знак,it_List1 Знак,Bullet List Знак,FooterText Знак,numbered Знак,Paragraphe de liste1 Знак,lp1 Знак,Bullet 1 Знак,Use Case List Paragraph Знак"/>
    <w:basedOn w:val="a0"/>
    <w:link w:val="a5"/>
    <w:uiPriority w:val="34"/>
    <w:qFormat/>
    <w:locked/>
    <w:rsid w:val="00B155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B15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oznaimen1">
    <w:name w:val="oz_naimen1"/>
    <w:rsid w:val="007B4580"/>
    <w:rPr>
      <w:rFonts w:ascii="Roboto Condensed" w:hAnsi="Roboto Condensed" w:hint="default"/>
      <w:b w:val="0"/>
      <w:bCs w:val="0"/>
    </w:rPr>
  </w:style>
  <w:style w:type="character" w:styleId="af6">
    <w:name w:val="Strong"/>
    <w:uiPriority w:val="22"/>
    <w:qFormat/>
    <w:rsid w:val="0088111B"/>
    <w:rPr>
      <w:rFonts w:cs="Times New Roman"/>
      <w:b/>
    </w:rPr>
  </w:style>
  <w:style w:type="paragraph" w:customStyle="1" w:styleId="Af7">
    <w:name w:val="Текстовый блок A"/>
    <w:rsid w:val="00BB1E8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0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4B32BE33C109FD064C144269984588D2E23BDA9CE0AAD7983356028136284C56D85F80EF8C67E86B475EF5AAT4F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59335-483E-4F09-8D22-37CD23260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Капырина Наталья Игоревна</dc:creator>
  <cp:lastModifiedBy>RuzakovaOA</cp:lastModifiedBy>
  <cp:revision>5</cp:revision>
  <cp:lastPrinted>2026-02-06T06:09:00Z</cp:lastPrinted>
  <dcterms:created xsi:type="dcterms:W3CDTF">2026-02-02T11:32:00Z</dcterms:created>
  <dcterms:modified xsi:type="dcterms:W3CDTF">2026-02-06T06:22:00Z</dcterms:modified>
</cp:coreProperties>
</file>