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4C0FE" w14:textId="77777777" w:rsidR="0072522E" w:rsidRPr="000A74AE" w:rsidRDefault="0072522E" w:rsidP="0072522E">
      <w:pPr>
        <w:autoSpaceDE w:val="0"/>
        <w:autoSpaceDN w:val="0"/>
        <w:adjustRightInd w:val="0"/>
        <w:spacing w:after="0" w:line="240" w:lineRule="auto"/>
        <w:contextualSpacing/>
        <w:jc w:val="center"/>
        <w:outlineLvl w:val="0"/>
        <w:rPr>
          <w:rFonts w:ascii="Times New Roman" w:hAnsi="Times New Roman" w:cs="Times New Roman"/>
          <w:b/>
          <w:sz w:val="28"/>
          <w:szCs w:val="28"/>
        </w:rPr>
      </w:pPr>
      <w:r w:rsidRPr="000A74AE">
        <w:rPr>
          <w:rFonts w:ascii="Times New Roman" w:hAnsi="Times New Roman" w:cs="Times New Roman"/>
          <w:b/>
          <w:sz w:val="28"/>
          <w:szCs w:val="28"/>
        </w:rPr>
        <w:t>Пояснительная записка</w:t>
      </w:r>
    </w:p>
    <w:p w14:paraId="01A01A16" w14:textId="74D61F81" w:rsidR="000A74AE" w:rsidRPr="00FC1EE3" w:rsidRDefault="0072522E" w:rsidP="00FC1EE3">
      <w:pPr>
        <w:spacing w:line="240" w:lineRule="atLeast"/>
        <w:jc w:val="center"/>
        <w:rPr>
          <w:rFonts w:ascii="Times New Roman" w:hAnsi="Times New Roman" w:cs="Times New Roman"/>
          <w:b/>
          <w:bCs/>
          <w:sz w:val="28"/>
          <w:szCs w:val="28"/>
        </w:rPr>
      </w:pPr>
      <w:r w:rsidRPr="000A74AE">
        <w:rPr>
          <w:rFonts w:ascii="Times New Roman" w:hAnsi="Times New Roman" w:cs="Times New Roman"/>
          <w:b/>
          <w:sz w:val="28"/>
          <w:szCs w:val="28"/>
        </w:rPr>
        <w:t xml:space="preserve">к проекту федерального </w:t>
      </w:r>
      <w:r w:rsidR="000E1CEB" w:rsidRPr="000A74AE">
        <w:rPr>
          <w:rFonts w:ascii="Times New Roman" w:hAnsi="Times New Roman" w:cs="Times New Roman"/>
          <w:b/>
          <w:sz w:val="28"/>
          <w:szCs w:val="28"/>
        </w:rPr>
        <w:t xml:space="preserve">закона </w:t>
      </w:r>
      <w:r w:rsidR="00EE4228">
        <w:rPr>
          <w:rFonts w:ascii="Times New Roman" w:hAnsi="Times New Roman" w:cs="Times New Roman"/>
          <w:b/>
          <w:sz w:val="28"/>
          <w:szCs w:val="28"/>
        </w:rPr>
        <w:t>"</w:t>
      </w:r>
      <w:r w:rsidR="00FC1EE3" w:rsidRPr="00FC1EE3">
        <w:rPr>
          <w:rFonts w:ascii="Times New Roman" w:hAnsi="Times New Roman" w:cs="Times New Roman"/>
          <w:b/>
          <w:bCs/>
          <w:sz w:val="28"/>
          <w:szCs w:val="28"/>
        </w:rPr>
        <w:t>О внесении изменени</w:t>
      </w:r>
      <w:r w:rsidR="005F12B4">
        <w:rPr>
          <w:rFonts w:ascii="Times New Roman" w:hAnsi="Times New Roman" w:cs="Times New Roman"/>
          <w:b/>
          <w:bCs/>
          <w:sz w:val="28"/>
          <w:szCs w:val="28"/>
        </w:rPr>
        <w:t>я</w:t>
      </w:r>
      <w:r w:rsidR="00FC1EE3" w:rsidRPr="00FC1EE3">
        <w:rPr>
          <w:rFonts w:ascii="Times New Roman" w:hAnsi="Times New Roman" w:cs="Times New Roman"/>
          <w:b/>
          <w:bCs/>
          <w:sz w:val="28"/>
          <w:szCs w:val="28"/>
        </w:rPr>
        <w:t xml:space="preserve"> в статью 108 Воздушного кодекса</w:t>
      </w:r>
      <w:r w:rsidR="00FC1EE3">
        <w:rPr>
          <w:rFonts w:ascii="Times New Roman" w:hAnsi="Times New Roman" w:cs="Times New Roman"/>
          <w:b/>
          <w:bCs/>
          <w:sz w:val="28"/>
          <w:szCs w:val="28"/>
        </w:rPr>
        <w:t xml:space="preserve"> </w:t>
      </w:r>
      <w:r w:rsidR="00FC1EE3" w:rsidRPr="00FC1EE3">
        <w:rPr>
          <w:rFonts w:ascii="Times New Roman" w:hAnsi="Times New Roman" w:cs="Times New Roman"/>
          <w:b/>
          <w:bCs/>
          <w:sz w:val="28"/>
          <w:szCs w:val="28"/>
        </w:rPr>
        <w:t>Российской Федерации</w:t>
      </w:r>
      <w:r w:rsidR="00EE4228">
        <w:rPr>
          <w:rFonts w:ascii="Times New Roman" w:hAnsi="Times New Roman" w:cs="Times New Roman"/>
          <w:b/>
          <w:sz w:val="28"/>
          <w:szCs w:val="28"/>
        </w:rPr>
        <w:t>"</w:t>
      </w:r>
    </w:p>
    <w:p w14:paraId="67CC1101" w14:textId="77777777" w:rsidR="000A74AE" w:rsidRPr="007D674F" w:rsidRDefault="000A74AE" w:rsidP="000A74AE">
      <w:pPr>
        <w:spacing w:line="240" w:lineRule="atLeast"/>
        <w:jc w:val="center"/>
        <w:rPr>
          <w:rFonts w:ascii="Times New Roman" w:hAnsi="Times New Roman" w:cs="Times New Roman"/>
          <w:b/>
          <w:color w:val="000000" w:themeColor="text1"/>
          <w:sz w:val="28"/>
          <w:szCs w:val="28"/>
        </w:rPr>
      </w:pPr>
    </w:p>
    <w:p w14:paraId="11D6F650" w14:textId="08362643" w:rsidR="004D5AB0" w:rsidRDefault="00DD4F8A"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2024 год в Российской Федерации был объявлен Годом семьи Указом Президента России. Правительство Российской Федерации совместно с Федеральным Собранием провели существенную работу по расширению прав и гарантий для членов многодетных семей и в целом граждан, которые воспитывают несовершеннолетних детей.</w:t>
      </w:r>
    </w:p>
    <w:p w14:paraId="20668E11" w14:textId="73D03A94" w:rsidR="00DD4F8A" w:rsidRDefault="00DD4F8A"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Предложенные поправки в статью 108 Воздушного кодекса Российской Федерации направленны на предоставление возможности возврата денежных средств за неиспользованный авиабилет для </w:t>
      </w:r>
      <w:r w:rsidRPr="00DD4F8A">
        <w:rPr>
          <w:rFonts w:ascii="Times New Roman" w:hAnsi="Times New Roman" w:cs="Times New Roman"/>
          <w:color w:val="000000"/>
          <w:sz w:val="28"/>
          <w:szCs w:val="28"/>
          <w:shd w:val="clear" w:color="auto" w:fill="FFFFFF"/>
        </w:rPr>
        <w:t>члено</w:t>
      </w:r>
      <w:r>
        <w:rPr>
          <w:rFonts w:ascii="Times New Roman" w:hAnsi="Times New Roman" w:cs="Times New Roman"/>
          <w:color w:val="000000"/>
          <w:sz w:val="28"/>
          <w:szCs w:val="28"/>
          <w:shd w:val="clear" w:color="auto" w:fill="FFFFFF"/>
        </w:rPr>
        <w:t>в</w:t>
      </w:r>
      <w:r w:rsidRPr="00DD4F8A">
        <w:rPr>
          <w:rFonts w:ascii="Times New Roman" w:hAnsi="Times New Roman" w:cs="Times New Roman"/>
          <w:color w:val="000000"/>
          <w:sz w:val="28"/>
          <w:szCs w:val="28"/>
          <w:shd w:val="clear" w:color="auto" w:fill="FFFFFF"/>
        </w:rPr>
        <w:t xml:space="preserve"> многодетной семьи (родител</w:t>
      </w:r>
      <w:r>
        <w:rPr>
          <w:rFonts w:ascii="Times New Roman" w:hAnsi="Times New Roman" w:cs="Times New Roman"/>
          <w:color w:val="000000"/>
          <w:sz w:val="28"/>
          <w:szCs w:val="28"/>
          <w:shd w:val="clear" w:color="auto" w:fill="FFFFFF"/>
        </w:rPr>
        <w:t>ей</w:t>
      </w:r>
      <w:r w:rsidRPr="00DD4F8A">
        <w:rPr>
          <w:rFonts w:ascii="Times New Roman" w:hAnsi="Times New Roman" w:cs="Times New Roman"/>
          <w:color w:val="000000"/>
          <w:sz w:val="28"/>
          <w:szCs w:val="28"/>
          <w:shd w:val="clear" w:color="auto" w:fill="FFFFFF"/>
        </w:rPr>
        <w:t>)</w:t>
      </w:r>
      <w:r w:rsidR="00A54145">
        <w:rPr>
          <w:rFonts w:ascii="Times New Roman" w:hAnsi="Times New Roman" w:cs="Times New Roman"/>
          <w:color w:val="000000"/>
          <w:sz w:val="28"/>
          <w:szCs w:val="28"/>
          <w:shd w:val="clear" w:color="auto" w:fill="FFFFFF"/>
        </w:rPr>
        <w:t>,</w:t>
      </w:r>
      <w:r w:rsidRPr="00DD4F8A">
        <w:rPr>
          <w:rFonts w:ascii="Times New Roman" w:hAnsi="Times New Roman" w:cs="Times New Roman"/>
          <w:color w:val="000000"/>
          <w:sz w:val="28"/>
          <w:szCs w:val="28"/>
          <w:shd w:val="clear" w:color="auto" w:fill="FFFFFF"/>
        </w:rPr>
        <w:t xml:space="preserve"> матер</w:t>
      </w:r>
      <w:r>
        <w:rPr>
          <w:rFonts w:ascii="Times New Roman" w:hAnsi="Times New Roman" w:cs="Times New Roman"/>
          <w:color w:val="000000"/>
          <w:sz w:val="28"/>
          <w:szCs w:val="28"/>
          <w:shd w:val="clear" w:color="auto" w:fill="FFFFFF"/>
        </w:rPr>
        <w:t>ей</w:t>
      </w:r>
      <w:r w:rsidRPr="00DD4F8A">
        <w:rPr>
          <w:rFonts w:ascii="Times New Roman" w:hAnsi="Times New Roman" w:cs="Times New Roman"/>
          <w:color w:val="000000"/>
          <w:sz w:val="28"/>
          <w:szCs w:val="28"/>
          <w:shd w:val="clear" w:color="auto" w:fill="FFFFFF"/>
        </w:rPr>
        <w:t xml:space="preserve"> или отцо</w:t>
      </w:r>
      <w:r>
        <w:rPr>
          <w:rFonts w:ascii="Times New Roman" w:hAnsi="Times New Roman" w:cs="Times New Roman"/>
          <w:color w:val="000000"/>
          <w:sz w:val="28"/>
          <w:szCs w:val="28"/>
          <w:shd w:val="clear" w:color="auto" w:fill="FFFFFF"/>
        </w:rPr>
        <w:t>в</w:t>
      </w:r>
      <w:r w:rsidRPr="00DD4F8A">
        <w:rPr>
          <w:rFonts w:ascii="Times New Roman" w:hAnsi="Times New Roman" w:cs="Times New Roman"/>
          <w:color w:val="000000"/>
          <w:sz w:val="28"/>
          <w:szCs w:val="28"/>
          <w:shd w:val="clear" w:color="auto" w:fill="FFFFFF"/>
        </w:rPr>
        <w:t>, воспитывающи</w:t>
      </w:r>
      <w:r>
        <w:rPr>
          <w:rFonts w:ascii="Times New Roman" w:hAnsi="Times New Roman" w:cs="Times New Roman"/>
          <w:color w:val="000000"/>
          <w:sz w:val="28"/>
          <w:szCs w:val="28"/>
          <w:shd w:val="clear" w:color="auto" w:fill="FFFFFF"/>
        </w:rPr>
        <w:t>х</w:t>
      </w:r>
      <w:r w:rsidRPr="00DD4F8A">
        <w:rPr>
          <w:rFonts w:ascii="Times New Roman" w:hAnsi="Times New Roman" w:cs="Times New Roman"/>
          <w:color w:val="000000"/>
          <w:sz w:val="28"/>
          <w:szCs w:val="28"/>
          <w:shd w:val="clear" w:color="auto" w:fill="FFFFFF"/>
        </w:rPr>
        <w:t xml:space="preserve"> ребенка без участия супруга (супруги), в связи с болезнью несовершеннолетнего ребенка в возрасте до четырнадцати лет, нуждающегося в уходе и не следующего совместно с таким пассажиром на воздушном судне</w:t>
      </w:r>
      <w:r>
        <w:rPr>
          <w:rFonts w:ascii="Times New Roman" w:hAnsi="Times New Roman" w:cs="Times New Roman"/>
          <w:color w:val="000000"/>
          <w:sz w:val="28"/>
          <w:szCs w:val="28"/>
          <w:shd w:val="clear" w:color="auto" w:fill="FFFFFF"/>
        </w:rPr>
        <w:t>.</w:t>
      </w:r>
    </w:p>
    <w:p w14:paraId="4FC0D3D7" w14:textId="0F57AF03" w:rsidR="00DD4F8A" w:rsidRDefault="00DD4F8A"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настоящее время пункт 2 статьи 108 Воздушного кодекса Российской Федерации имеет схожие по целеполаганию положения, позволяющие в</w:t>
      </w:r>
      <w:r w:rsidRPr="00DD4F8A">
        <w:rPr>
          <w:rFonts w:ascii="Times New Roman" w:hAnsi="Times New Roman" w:cs="Times New Roman"/>
          <w:color w:val="000000"/>
          <w:sz w:val="28"/>
          <w:szCs w:val="28"/>
          <w:shd w:val="clear" w:color="auto" w:fill="FFFFFF"/>
        </w:rPr>
        <w:t xml:space="preserve">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w:t>
      </w:r>
      <w:r>
        <w:rPr>
          <w:rFonts w:ascii="Times New Roman" w:hAnsi="Times New Roman" w:cs="Times New Roman"/>
          <w:color w:val="000000"/>
          <w:sz w:val="28"/>
          <w:szCs w:val="28"/>
          <w:shd w:val="clear" w:color="auto" w:fill="FFFFFF"/>
        </w:rPr>
        <w:t xml:space="preserve">. </w:t>
      </w:r>
    </w:p>
    <w:p w14:paraId="31E1ACFB" w14:textId="77D9965B" w:rsidR="00497399" w:rsidRDefault="00497399"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соответствии с </w:t>
      </w:r>
      <w:r w:rsidR="00A54145">
        <w:rPr>
          <w:rFonts w:ascii="Times New Roman" w:hAnsi="Times New Roman" w:cs="Times New Roman"/>
          <w:color w:val="000000"/>
          <w:sz w:val="28"/>
          <w:szCs w:val="28"/>
          <w:shd w:val="clear" w:color="auto" w:fill="FFFFFF"/>
        </w:rPr>
        <w:t xml:space="preserve">пунктом 1 </w:t>
      </w:r>
      <w:r w:rsidR="00A54145" w:rsidRPr="00A54145">
        <w:rPr>
          <w:rFonts w:ascii="Times New Roman" w:hAnsi="Times New Roman" w:cs="Times New Roman"/>
          <w:color w:val="000000"/>
          <w:sz w:val="28"/>
          <w:szCs w:val="28"/>
          <w:shd w:val="clear" w:color="auto" w:fill="FFFFFF"/>
        </w:rPr>
        <w:t>Указ</w:t>
      </w:r>
      <w:r w:rsidR="00A54145">
        <w:rPr>
          <w:rFonts w:ascii="Times New Roman" w:hAnsi="Times New Roman" w:cs="Times New Roman"/>
          <w:color w:val="000000"/>
          <w:sz w:val="28"/>
          <w:szCs w:val="28"/>
          <w:shd w:val="clear" w:color="auto" w:fill="FFFFFF"/>
        </w:rPr>
        <w:t>а</w:t>
      </w:r>
      <w:r w:rsidR="00A54145" w:rsidRPr="00A54145">
        <w:rPr>
          <w:rFonts w:ascii="Times New Roman" w:hAnsi="Times New Roman" w:cs="Times New Roman"/>
          <w:color w:val="000000"/>
          <w:sz w:val="28"/>
          <w:szCs w:val="28"/>
          <w:shd w:val="clear" w:color="auto" w:fill="FFFFFF"/>
        </w:rPr>
        <w:t xml:space="preserve"> Президента РФ от 23.01.2024 </w:t>
      </w:r>
      <w:r w:rsidR="00A54145">
        <w:rPr>
          <w:rFonts w:ascii="Times New Roman" w:hAnsi="Times New Roman" w:cs="Times New Roman"/>
          <w:color w:val="000000"/>
          <w:sz w:val="28"/>
          <w:szCs w:val="28"/>
          <w:shd w:val="clear" w:color="auto" w:fill="FFFFFF"/>
        </w:rPr>
        <w:t>№</w:t>
      </w:r>
      <w:r w:rsidR="00A54145" w:rsidRPr="00A54145">
        <w:rPr>
          <w:rFonts w:ascii="Times New Roman" w:hAnsi="Times New Roman" w:cs="Times New Roman"/>
          <w:color w:val="000000"/>
          <w:sz w:val="28"/>
          <w:szCs w:val="28"/>
          <w:shd w:val="clear" w:color="auto" w:fill="FFFFFF"/>
        </w:rPr>
        <w:t xml:space="preserve"> 63 </w:t>
      </w:r>
      <w:r w:rsidR="00EE4228">
        <w:rPr>
          <w:rFonts w:ascii="Times New Roman" w:hAnsi="Times New Roman" w:cs="Times New Roman"/>
          <w:color w:val="000000"/>
          <w:sz w:val="28"/>
          <w:szCs w:val="28"/>
          <w:shd w:val="clear" w:color="auto" w:fill="FFFFFF"/>
        </w:rPr>
        <w:t>"</w:t>
      </w:r>
      <w:r w:rsidR="00A54145" w:rsidRPr="00A54145">
        <w:rPr>
          <w:rFonts w:ascii="Times New Roman" w:hAnsi="Times New Roman" w:cs="Times New Roman"/>
          <w:color w:val="000000"/>
          <w:sz w:val="28"/>
          <w:szCs w:val="28"/>
          <w:shd w:val="clear" w:color="auto" w:fill="FFFFFF"/>
        </w:rPr>
        <w:t>О мерах социальной поддержки многодетных семей</w:t>
      </w:r>
      <w:r w:rsidR="00EE4228">
        <w:rPr>
          <w:rFonts w:ascii="Times New Roman" w:hAnsi="Times New Roman" w:cs="Times New Roman"/>
          <w:color w:val="000000"/>
          <w:sz w:val="28"/>
          <w:szCs w:val="28"/>
          <w:shd w:val="clear" w:color="auto" w:fill="FFFFFF"/>
        </w:rPr>
        <w:t>"</w:t>
      </w:r>
      <w:r w:rsidR="00A54145">
        <w:rPr>
          <w:rFonts w:ascii="Times New Roman" w:hAnsi="Times New Roman" w:cs="Times New Roman"/>
          <w:color w:val="000000"/>
          <w:sz w:val="28"/>
          <w:szCs w:val="28"/>
          <w:shd w:val="clear" w:color="auto" w:fill="FFFFFF"/>
        </w:rPr>
        <w:t xml:space="preserve">: </w:t>
      </w:r>
      <w:r w:rsidR="00EE4228">
        <w:rPr>
          <w:rFonts w:ascii="Times New Roman" w:hAnsi="Times New Roman" w:cs="Times New Roman"/>
          <w:color w:val="000000"/>
          <w:sz w:val="28"/>
          <w:szCs w:val="28"/>
          <w:shd w:val="clear" w:color="auto" w:fill="FFFFFF"/>
        </w:rPr>
        <w:t>"</w:t>
      </w:r>
      <w:r w:rsidR="00A54145" w:rsidRPr="00A54145">
        <w:rPr>
          <w:rFonts w:ascii="Times New Roman" w:hAnsi="Times New Roman" w:cs="Times New Roman"/>
          <w:color w:val="000000"/>
          <w:sz w:val="28"/>
          <w:szCs w:val="28"/>
          <w:shd w:val="clear" w:color="auto" w:fill="FFFFFF"/>
        </w:rPr>
        <w:t>многодетной семьей в Российской Федерации является семья, имеющая трех и более детей, статус которой устанавливается бессрочно.</w:t>
      </w:r>
      <w:r w:rsidR="00EE4228">
        <w:rPr>
          <w:rFonts w:ascii="Times New Roman" w:hAnsi="Times New Roman" w:cs="Times New Roman"/>
          <w:color w:val="000000"/>
          <w:sz w:val="28"/>
          <w:szCs w:val="28"/>
          <w:shd w:val="clear" w:color="auto" w:fill="FFFFFF"/>
        </w:rPr>
        <w:t>"</w:t>
      </w:r>
      <w:r w:rsidR="00A54145">
        <w:rPr>
          <w:rFonts w:ascii="Times New Roman" w:hAnsi="Times New Roman" w:cs="Times New Roman"/>
          <w:color w:val="000000"/>
          <w:sz w:val="28"/>
          <w:szCs w:val="28"/>
          <w:shd w:val="clear" w:color="auto" w:fill="FFFFFF"/>
        </w:rPr>
        <w:t>.</w:t>
      </w:r>
    </w:p>
    <w:p w14:paraId="54CCBC42" w14:textId="5584C852" w:rsidR="00A54145" w:rsidRDefault="00A54145"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Согласно статье 38 Конституции Российской Федерации: </w:t>
      </w:r>
      <w:r w:rsidR="00F44B19">
        <w:rPr>
          <w:rFonts w:ascii="Times New Roman" w:hAnsi="Times New Roman" w:cs="Times New Roman"/>
          <w:color w:val="000000"/>
          <w:sz w:val="28"/>
          <w:szCs w:val="28"/>
          <w:shd w:val="clear" w:color="auto" w:fill="FFFFFF"/>
        </w:rPr>
        <w:t>«</w:t>
      </w:r>
      <w:r w:rsidR="00F44B19" w:rsidRPr="00F44B19">
        <w:rPr>
          <w:rFonts w:ascii="Times New Roman" w:hAnsi="Times New Roman" w:cs="Times New Roman"/>
          <w:color w:val="000000"/>
          <w:sz w:val="28"/>
          <w:szCs w:val="28"/>
          <w:shd w:val="clear" w:color="auto" w:fill="FFFFFF"/>
        </w:rPr>
        <w:t>1. Материнство и детство, семья находятся под защитой государства.</w:t>
      </w:r>
      <w:r w:rsidR="00F44B19">
        <w:rPr>
          <w:rFonts w:ascii="Times New Roman" w:hAnsi="Times New Roman" w:cs="Times New Roman"/>
          <w:color w:val="000000"/>
          <w:sz w:val="28"/>
          <w:szCs w:val="28"/>
          <w:shd w:val="clear" w:color="auto" w:fill="FFFFFF"/>
        </w:rPr>
        <w:t xml:space="preserve">». Исходя из этого положения предлагаемого проекта федерального закона будут </w:t>
      </w:r>
      <w:r w:rsidR="00F44B19">
        <w:rPr>
          <w:rFonts w:ascii="Times New Roman" w:hAnsi="Times New Roman" w:cs="Times New Roman"/>
          <w:color w:val="000000"/>
          <w:sz w:val="28"/>
          <w:szCs w:val="28"/>
          <w:shd w:val="clear" w:color="auto" w:fill="FFFFFF"/>
        </w:rPr>
        <w:lastRenderedPageBreak/>
        <w:t xml:space="preserve">гарантировать возврат денежных средств тем пассажирам, которые добросовестно вынужденно отказались от воздушной перевозки в связи болезнью </w:t>
      </w:r>
      <w:r w:rsidR="00F44B19" w:rsidRPr="00F44B19">
        <w:rPr>
          <w:rFonts w:ascii="Times New Roman" w:hAnsi="Times New Roman" w:cs="Times New Roman"/>
          <w:color w:val="000000"/>
          <w:sz w:val="28"/>
          <w:szCs w:val="28"/>
          <w:shd w:val="clear" w:color="auto" w:fill="FFFFFF"/>
        </w:rPr>
        <w:t>несовершеннолетнего ребенка в возрасте до четырнадцати</w:t>
      </w:r>
      <w:r w:rsidR="00F44B19">
        <w:rPr>
          <w:rFonts w:ascii="Times New Roman" w:hAnsi="Times New Roman" w:cs="Times New Roman"/>
          <w:color w:val="000000"/>
          <w:sz w:val="28"/>
          <w:szCs w:val="28"/>
          <w:shd w:val="clear" w:color="auto" w:fill="FFFFFF"/>
        </w:rPr>
        <w:t xml:space="preserve"> лет, подтвердив данный факт медицинскими документами и заблаговременно уведомив об этом перевозчика.</w:t>
      </w:r>
    </w:p>
    <w:p w14:paraId="61D03415" w14:textId="1E28BA5A" w:rsidR="00F44B19" w:rsidRDefault="00F44B19" w:rsidP="00DD4F8A">
      <w:pPr>
        <w:spacing w:after="0" w:line="360" w:lineRule="auto"/>
        <w:ind w:firstLine="709"/>
        <w:jc w:val="both"/>
        <w:rPr>
          <w:rFonts w:ascii="Times New Roman" w:hAnsi="Times New Roman" w:cs="Times New Roman"/>
          <w:color w:val="000000"/>
          <w:sz w:val="28"/>
          <w:szCs w:val="28"/>
          <w:shd w:val="clear" w:color="auto" w:fill="FFFFFF"/>
        </w:rPr>
      </w:pPr>
      <w:r w:rsidRPr="00F44B19">
        <w:rPr>
          <w:rFonts w:ascii="Times New Roman" w:hAnsi="Times New Roman" w:cs="Times New Roman"/>
          <w:color w:val="000000"/>
          <w:sz w:val="28"/>
          <w:szCs w:val="28"/>
          <w:shd w:val="clear" w:color="auto" w:fill="FFFFFF"/>
        </w:rPr>
        <w:t xml:space="preserve">Порядок возврата провозной платы и подтверждения заболевания несовершеннолетнего ребенка в возрасте до четырнадцати лет медицинскими документами </w:t>
      </w:r>
      <w:r>
        <w:rPr>
          <w:rFonts w:ascii="Times New Roman" w:hAnsi="Times New Roman" w:cs="Times New Roman"/>
          <w:color w:val="000000"/>
          <w:sz w:val="28"/>
          <w:szCs w:val="28"/>
          <w:shd w:val="clear" w:color="auto" w:fill="FFFFFF"/>
        </w:rPr>
        <w:t xml:space="preserve">предлагается </w:t>
      </w:r>
      <w:r w:rsidRPr="00F44B19">
        <w:rPr>
          <w:rFonts w:ascii="Times New Roman" w:hAnsi="Times New Roman" w:cs="Times New Roman"/>
          <w:color w:val="000000"/>
          <w:sz w:val="28"/>
          <w:szCs w:val="28"/>
          <w:shd w:val="clear" w:color="auto" w:fill="FFFFFF"/>
        </w:rPr>
        <w:t>опред</w:t>
      </w:r>
      <w:r>
        <w:rPr>
          <w:rFonts w:ascii="Times New Roman" w:hAnsi="Times New Roman" w:cs="Times New Roman"/>
          <w:color w:val="000000"/>
          <w:sz w:val="28"/>
          <w:szCs w:val="28"/>
          <w:shd w:val="clear" w:color="auto" w:fill="FFFFFF"/>
        </w:rPr>
        <w:t>елить</w:t>
      </w:r>
      <w:r w:rsidRPr="00F44B19">
        <w:rPr>
          <w:rFonts w:ascii="Times New Roman" w:hAnsi="Times New Roman" w:cs="Times New Roman"/>
          <w:color w:val="000000"/>
          <w:sz w:val="28"/>
          <w:szCs w:val="28"/>
          <w:shd w:val="clear" w:color="auto" w:fill="FFFFFF"/>
        </w:rPr>
        <w:t xml:space="preserve"> Правительств</w:t>
      </w:r>
      <w:r w:rsidR="00AE3932">
        <w:rPr>
          <w:rFonts w:ascii="Times New Roman" w:hAnsi="Times New Roman" w:cs="Times New Roman"/>
          <w:color w:val="000000"/>
          <w:sz w:val="28"/>
          <w:szCs w:val="28"/>
          <w:shd w:val="clear" w:color="auto" w:fill="FFFFFF"/>
        </w:rPr>
        <w:t>у</w:t>
      </w:r>
      <w:r w:rsidRPr="00F44B19">
        <w:rPr>
          <w:rFonts w:ascii="Times New Roman" w:hAnsi="Times New Roman" w:cs="Times New Roman"/>
          <w:color w:val="000000"/>
          <w:sz w:val="28"/>
          <w:szCs w:val="28"/>
          <w:shd w:val="clear" w:color="auto" w:fill="FFFFFF"/>
        </w:rPr>
        <w:t xml:space="preserve"> Российской Федерации.</w:t>
      </w:r>
      <w:r>
        <w:rPr>
          <w:rFonts w:ascii="Times New Roman" w:hAnsi="Times New Roman" w:cs="Times New Roman"/>
          <w:color w:val="000000"/>
          <w:sz w:val="28"/>
          <w:szCs w:val="28"/>
          <w:shd w:val="clear" w:color="auto" w:fill="FFFFFF"/>
        </w:rPr>
        <w:t xml:space="preserve"> Также стоит отметить, что реализация проекта Федерального закона не потребует выделения дополнительных бюджетных ассигнований из бюджетов бюджетной системы Российской Федерации, а также не повлечет существенного повышения стоимости билетов.</w:t>
      </w:r>
    </w:p>
    <w:p w14:paraId="10F49EA8" w14:textId="74A77995" w:rsidR="00F44B19" w:rsidRDefault="00AE3932" w:rsidP="00DD4F8A">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w:t>
      </w:r>
      <w:r w:rsidR="00F44B19">
        <w:rPr>
          <w:rFonts w:ascii="Times New Roman" w:hAnsi="Times New Roman" w:cs="Times New Roman"/>
          <w:color w:val="000000"/>
          <w:sz w:val="28"/>
          <w:szCs w:val="28"/>
          <w:shd w:val="clear" w:color="auto" w:fill="FFFFFF"/>
        </w:rPr>
        <w:t xml:space="preserve"> случае реализации положений проекта </w:t>
      </w:r>
      <w:r>
        <w:rPr>
          <w:rFonts w:ascii="Times New Roman" w:hAnsi="Times New Roman" w:cs="Times New Roman"/>
          <w:color w:val="000000"/>
          <w:sz w:val="28"/>
          <w:szCs w:val="28"/>
          <w:shd w:val="clear" w:color="auto" w:fill="FFFFFF"/>
        </w:rPr>
        <w:t>ф</w:t>
      </w:r>
      <w:r w:rsidR="00F44B19">
        <w:rPr>
          <w:rFonts w:ascii="Times New Roman" w:hAnsi="Times New Roman" w:cs="Times New Roman"/>
          <w:color w:val="000000"/>
          <w:sz w:val="28"/>
          <w:szCs w:val="28"/>
          <w:shd w:val="clear" w:color="auto" w:fill="FFFFFF"/>
        </w:rPr>
        <w:t xml:space="preserve">едерального закона законные представители несовершеннолетних </w:t>
      </w:r>
      <w:r>
        <w:rPr>
          <w:rFonts w:ascii="Times New Roman" w:hAnsi="Times New Roman" w:cs="Times New Roman"/>
          <w:color w:val="000000"/>
          <w:sz w:val="28"/>
          <w:szCs w:val="28"/>
          <w:shd w:val="clear" w:color="auto" w:fill="FFFFFF"/>
        </w:rPr>
        <w:t xml:space="preserve">получат реальную возможность возврата денежных средств за неиспользованный авиабилет, что для многих семей может стать существенной формой дополнительной поддержки. Заболевание ребенка для многих родителей, особенно тех, кто воспитывает детей без супруги (супруга), является фактором, вынуждающем отложить любые поездки, что не свидетельствует о преднамеренных недобросовестных действиях со стороны данной категории пассажиров. Вместе с этим, возврат платы за проезд позволит, с одной стороны, компенсировать родителям несовершеннолетних понесенные затраты на покупку медикаментов и окажет дополнительную финансовую поддержку, а также будет следовать логике конституционных положений, обеспечивающих гарантию прав несовершеннолетних граждан и защиту их здоровья. </w:t>
      </w:r>
    </w:p>
    <w:p w14:paraId="0D39DC55" w14:textId="77777777" w:rsidR="00A54145" w:rsidRDefault="00A54145" w:rsidP="00DD4F8A">
      <w:pPr>
        <w:spacing w:after="0" w:line="360" w:lineRule="auto"/>
        <w:ind w:firstLine="709"/>
        <w:jc w:val="both"/>
        <w:rPr>
          <w:rFonts w:ascii="Times New Roman" w:hAnsi="Times New Roman" w:cs="Times New Roman"/>
          <w:color w:val="000000"/>
          <w:sz w:val="28"/>
          <w:szCs w:val="28"/>
          <w:shd w:val="clear" w:color="auto" w:fill="FFFFFF"/>
        </w:rPr>
      </w:pPr>
    </w:p>
    <w:p w14:paraId="41EE9549" w14:textId="77777777" w:rsidR="00A54145" w:rsidRDefault="00A54145" w:rsidP="00DD4F8A">
      <w:pPr>
        <w:spacing w:after="0" w:line="360" w:lineRule="auto"/>
        <w:ind w:firstLine="709"/>
        <w:jc w:val="both"/>
        <w:rPr>
          <w:rFonts w:ascii="Times New Roman" w:hAnsi="Times New Roman" w:cs="Times New Roman"/>
          <w:color w:val="000000"/>
          <w:sz w:val="28"/>
          <w:szCs w:val="28"/>
          <w:shd w:val="clear" w:color="auto" w:fill="FFFFFF"/>
        </w:rPr>
      </w:pPr>
    </w:p>
    <w:p w14:paraId="6D83E8C3" w14:textId="77777777" w:rsidR="00DD4F8A" w:rsidRDefault="00DD4F8A" w:rsidP="00DD4F8A">
      <w:pPr>
        <w:spacing w:line="360" w:lineRule="auto"/>
        <w:ind w:firstLine="708"/>
        <w:jc w:val="both"/>
        <w:rPr>
          <w:rFonts w:ascii="Times New Roman" w:hAnsi="Times New Roman" w:cs="Times New Roman"/>
          <w:color w:val="000000"/>
          <w:sz w:val="28"/>
          <w:szCs w:val="28"/>
          <w:shd w:val="clear" w:color="auto" w:fill="FFFFFF"/>
        </w:rPr>
      </w:pPr>
    </w:p>
    <w:p w14:paraId="72FDFC18" w14:textId="77777777" w:rsidR="00DD4F8A" w:rsidRPr="004D5AB0" w:rsidRDefault="00DD4F8A" w:rsidP="004D5AB0">
      <w:pPr>
        <w:spacing w:line="360" w:lineRule="auto"/>
        <w:ind w:firstLine="708"/>
        <w:jc w:val="both"/>
        <w:rPr>
          <w:rFonts w:ascii="Times New Roman" w:hAnsi="Times New Roman" w:cs="Times New Roman"/>
          <w:color w:val="000000" w:themeColor="text1"/>
          <w:sz w:val="28"/>
          <w:szCs w:val="28"/>
        </w:rPr>
      </w:pPr>
    </w:p>
    <w:sectPr w:rsidR="00DD4F8A" w:rsidRPr="004D5AB0" w:rsidSect="007A7AD5">
      <w:headerReference w:type="default" r:id="rId8"/>
      <w:pgSz w:w="11906" w:h="16840"/>
      <w:pgMar w:top="1134" w:right="567" w:bottom="1134" w:left="1701" w:header="0" w:footer="0" w:gutter="0"/>
      <w:cols w:space="708"/>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9E26B" w14:textId="77777777" w:rsidR="00E95646" w:rsidRDefault="00E95646" w:rsidP="005E00E3">
      <w:pPr>
        <w:spacing w:after="0" w:line="240" w:lineRule="auto"/>
      </w:pPr>
      <w:r>
        <w:separator/>
      </w:r>
    </w:p>
  </w:endnote>
  <w:endnote w:type="continuationSeparator" w:id="0">
    <w:p w14:paraId="39467467" w14:textId="77777777" w:rsidR="00E95646" w:rsidRDefault="00E95646" w:rsidP="005E0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F6B4F" w14:textId="77777777" w:rsidR="00E95646" w:rsidRDefault="00E95646" w:rsidP="005E00E3">
      <w:pPr>
        <w:spacing w:after="0" w:line="240" w:lineRule="auto"/>
      </w:pPr>
      <w:r>
        <w:separator/>
      </w:r>
    </w:p>
  </w:footnote>
  <w:footnote w:type="continuationSeparator" w:id="0">
    <w:p w14:paraId="7DDB2E76" w14:textId="77777777" w:rsidR="00E95646" w:rsidRDefault="00E95646" w:rsidP="005E0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7068082"/>
      <w:docPartObj>
        <w:docPartGallery w:val="Page Numbers (Top of Page)"/>
        <w:docPartUnique/>
      </w:docPartObj>
    </w:sdtPr>
    <w:sdtEndPr/>
    <w:sdtContent>
      <w:p w14:paraId="04BA85B2" w14:textId="77777777" w:rsidR="008E4494" w:rsidRDefault="008E4494">
        <w:pPr>
          <w:pStyle w:val="a4"/>
          <w:jc w:val="center"/>
        </w:pPr>
      </w:p>
      <w:p w14:paraId="02A7BBEF" w14:textId="77777777" w:rsidR="008E4494" w:rsidRPr="00857D98" w:rsidRDefault="008E4494">
        <w:pPr>
          <w:pStyle w:val="a4"/>
          <w:jc w:val="center"/>
          <w:rPr>
            <w:rFonts w:ascii="Times New Roman" w:hAnsi="Times New Roman" w:cs="Times New Roman"/>
          </w:rPr>
        </w:pPr>
      </w:p>
      <w:p w14:paraId="77E17120" w14:textId="77777777" w:rsidR="008E4494" w:rsidRDefault="00621C92">
        <w:pPr>
          <w:pStyle w:val="a4"/>
          <w:jc w:val="center"/>
        </w:pPr>
        <w:r w:rsidRPr="00857D98">
          <w:rPr>
            <w:rFonts w:ascii="Times New Roman" w:hAnsi="Times New Roman" w:cs="Times New Roman"/>
          </w:rPr>
          <w:fldChar w:fldCharType="begin"/>
        </w:r>
        <w:r w:rsidR="008E4494" w:rsidRPr="00857D98">
          <w:rPr>
            <w:rFonts w:ascii="Times New Roman" w:hAnsi="Times New Roman" w:cs="Times New Roman"/>
          </w:rPr>
          <w:instrText>PAGE   \* MERGEFORMAT</w:instrText>
        </w:r>
        <w:r w:rsidRPr="00857D98">
          <w:rPr>
            <w:rFonts w:ascii="Times New Roman" w:hAnsi="Times New Roman" w:cs="Times New Roman"/>
          </w:rPr>
          <w:fldChar w:fldCharType="separate"/>
        </w:r>
        <w:r w:rsidR="00522F8D">
          <w:rPr>
            <w:rFonts w:ascii="Times New Roman" w:hAnsi="Times New Roman" w:cs="Times New Roman"/>
            <w:noProof/>
          </w:rPr>
          <w:t>2</w:t>
        </w:r>
        <w:r w:rsidRPr="00857D98">
          <w:rPr>
            <w:rFonts w:ascii="Times New Roman" w:hAnsi="Times New Roman" w:cs="Times New Roman"/>
            <w:noProof/>
          </w:rPr>
          <w:fldChar w:fldCharType="end"/>
        </w:r>
      </w:p>
    </w:sdtContent>
  </w:sdt>
  <w:p w14:paraId="1EBDC666" w14:textId="77777777" w:rsidR="008E4494" w:rsidRDefault="008E449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CC7214"/>
    <w:multiLevelType w:val="hybridMultilevel"/>
    <w:tmpl w:val="AF887B94"/>
    <w:lvl w:ilvl="0" w:tplc="D0B2DB2C">
      <w:start w:val="1"/>
      <w:numFmt w:val="decimal"/>
      <w:lvlText w:val="%1."/>
      <w:lvlJc w:val="left"/>
      <w:pPr>
        <w:ind w:left="1068" w:hanging="360"/>
      </w:pPr>
      <w:rPr>
        <w:rFonts w:hint="default"/>
        <w:b w:val="0"/>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9B514B1"/>
    <w:multiLevelType w:val="multilevel"/>
    <w:tmpl w:val="0D30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0000FD"/>
    <w:multiLevelType w:val="hybridMultilevel"/>
    <w:tmpl w:val="14904F36"/>
    <w:lvl w:ilvl="0" w:tplc="CA6E7C40">
      <w:start w:val="1"/>
      <w:numFmt w:val="decimal"/>
      <w:lvlText w:val="%1)"/>
      <w:lvlJc w:val="left"/>
      <w:pPr>
        <w:ind w:left="1069" w:hanging="360"/>
      </w:pPr>
      <w:rPr>
        <w:rFonts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522E"/>
    <w:rsid w:val="000002CF"/>
    <w:rsid w:val="00007750"/>
    <w:rsid w:val="00016E05"/>
    <w:rsid w:val="00023FAB"/>
    <w:rsid w:val="00025CAD"/>
    <w:rsid w:val="00027CC7"/>
    <w:rsid w:val="00030F0B"/>
    <w:rsid w:val="0003556E"/>
    <w:rsid w:val="00036DCA"/>
    <w:rsid w:val="0004324E"/>
    <w:rsid w:val="00045955"/>
    <w:rsid w:val="00047C8E"/>
    <w:rsid w:val="00055674"/>
    <w:rsid w:val="000662EF"/>
    <w:rsid w:val="00072C27"/>
    <w:rsid w:val="000753BA"/>
    <w:rsid w:val="000835E8"/>
    <w:rsid w:val="0008579C"/>
    <w:rsid w:val="00096263"/>
    <w:rsid w:val="000A4E90"/>
    <w:rsid w:val="000A74AE"/>
    <w:rsid w:val="000A7DE9"/>
    <w:rsid w:val="000B3667"/>
    <w:rsid w:val="000B3779"/>
    <w:rsid w:val="000C3004"/>
    <w:rsid w:val="000D1C43"/>
    <w:rsid w:val="000D3E4B"/>
    <w:rsid w:val="000D3FCE"/>
    <w:rsid w:val="000E1CEB"/>
    <w:rsid w:val="000E6FC4"/>
    <w:rsid w:val="00103C4F"/>
    <w:rsid w:val="00116D47"/>
    <w:rsid w:val="00122375"/>
    <w:rsid w:val="00122F73"/>
    <w:rsid w:val="001273EE"/>
    <w:rsid w:val="00132C53"/>
    <w:rsid w:val="00141027"/>
    <w:rsid w:val="00170629"/>
    <w:rsid w:val="001A5BD3"/>
    <w:rsid w:val="001C4D2C"/>
    <w:rsid w:val="001C7798"/>
    <w:rsid w:val="001D797D"/>
    <w:rsid w:val="001E46CF"/>
    <w:rsid w:val="001F0F5C"/>
    <w:rsid w:val="001F1509"/>
    <w:rsid w:val="002040FC"/>
    <w:rsid w:val="00205D2B"/>
    <w:rsid w:val="00232CB1"/>
    <w:rsid w:val="00235EAB"/>
    <w:rsid w:val="002433E8"/>
    <w:rsid w:val="00247CE3"/>
    <w:rsid w:val="00260CEA"/>
    <w:rsid w:val="00281714"/>
    <w:rsid w:val="00284953"/>
    <w:rsid w:val="002B0015"/>
    <w:rsid w:val="002C06D0"/>
    <w:rsid w:val="002C5C57"/>
    <w:rsid w:val="002C6210"/>
    <w:rsid w:val="002E067C"/>
    <w:rsid w:val="002E33AF"/>
    <w:rsid w:val="002E6F9D"/>
    <w:rsid w:val="002E7522"/>
    <w:rsid w:val="003040D4"/>
    <w:rsid w:val="00306BA8"/>
    <w:rsid w:val="0030720D"/>
    <w:rsid w:val="003228D3"/>
    <w:rsid w:val="00325603"/>
    <w:rsid w:val="00327F2A"/>
    <w:rsid w:val="00343175"/>
    <w:rsid w:val="00343D49"/>
    <w:rsid w:val="00356A14"/>
    <w:rsid w:val="003706E6"/>
    <w:rsid w:val="00382299"/>
    <w:rsid w:val="00383250"/>
    <w:rsid w:val="00387103"/>
    <w:rsid w:val="003A1568"/>
    <w:rsid w:val="003B4A37"/>
    <w:rsid w:val="003D69C2"/>
    <w:rsid w:val="003D7089"/>
    <w:rsid w:val="00405FD0"/>
    <w:rsid w:val="004342F2"/>
    <w:rsid w:val="00440C1F"/>
    <w:rsid w:val="00450434"/>
    <w:rsid w:val="00460BCB"/>
    <w:rsid w:val="0046364E"/>
    <w:rsid w:val="00465C13"/>
    <w:rsid w:val="00477B21"/>
    <w:rsid w:val="00482820"/>
    <w:rsid w:val="00497399"/>
    <w:rsid w:val="004B49F7"/>
    <w:rsid w:val="004C56F6"/>
    <w:rsid w:val="004D2203"/>
    <w:rsid w:val="004D5AB0"/>
    <w:rsid w:val="004F057E"/>
    <w:rsid w:val="004F1A4C"/>
    <w:rsid w:val="004F2AC1"/>
    <w:rsid w:val="00522F8D"/>
    <w:rsid w:val="00525006"/>
    <w:rsid w:val="005331CD"/>
    <w:rsid w:val="0053348D"/>
    <w:rsid w:val="00540403"/>
    <w:rsid w:val="0058714C"/>
    <w:rsid w:val="0059606A"/>
    <w:rsid w:val="005A2CE6"/>
    <w:rsid w:val="005B32F7"/>
    <w:rsid w:val="005B33BD"/>
    <w:rsid w:val="005D2E8D"/>
    <w:rsid w:val="005E00E3"/>
    <w:rsid w:val="005F0D8B"/>
    <w:rsid w:val="005F12B4"/>
    <w:rsid w:val="006039C5"/>
    <w:rsid w:val="006207C4"/>
    <w:rsid w:val="00621C92"/>
    <w:rsid w:val="00635E83"/>
    <w:rsid w:val="00646758"/>
    <w:rsid w:val="00681A4E"/>
    <w:rsid w:val="00687DC0"/>
    <w:rsid w:val="00695D52"/>
    <w:rsid w:val="006B2B38"/>
    <w:rsid w:val="006B2EB1"/>
    <w:rsid w:val="006B4C27"/>
    <w:rsid w:val="006B7C91"/>
    <w:rsid w:val="006D073C"/>
    <w:rsid w:val="006D36A1"/>
    <w:rsid w:val="006E0D20"/>
    <w:rsid w:val="006F718C"/>
    <w:rsid w:val="00705DBB"/>
    <w:rsid w:val="00712238"/>
    <w:rsid w:val="00721F04"/>
    <w:rsid w:val="00722178"/>
    <w:rsid w:val="007240CE"/>
    <w:rsid w:val="0072522E"/>
    <w:rsid w:val="00726EFF"/>
    <w:rsid w:val="007313F2"/>
    <w:rsid w:val="00732E99"/>
    <w:rsid w:val="00733ABC"/>
    <w:rsid w:val="00755ACB"/>
    <w:rsid w:val="00762D35"/>
    <w:rsid w:val="00784468"/>
    <w:rsid w:val="007A1B3B"/>
    <w:rsid w:val="007A3066"/>
    <w:rsid w:val="007A7AD5"/>
    <w:rsid w:val="007C7ACD"/>
    <w:rsid w:val="007D5B7C"/>
    <w:rsid w:val="007D674F"/>
    <w:rsid w:val="007E01DB"/>
    <w:rsid w:val="007E43E4"/>
    <w:rsid w:val="007E6424"/>
    <w:rsid w:val="007F4D1F"/>
    <w:rsid w:val="00801209"/>
    <w:rsid w:val="00801600"/>
    <w:rsid w:val="0080172F"/>
    <w:rsid w:val="00815C35"/>
    <w:rsid w:val="00816DB2"/>
    <w:rsid w:val="008565AB"/>
    <w:rsid w:val="00857D98"/>
    <w:rsid w:val="008617B6"/>
    <w:rsid w:val="00865C7C"/>
    <w:rsid w:val="008738EA"/>
    <w:rsid w:val="0088191A"/>
    <w:rsid w:val="00885E5E"/>
    <w:rsid w:val="00891932"/>
    <w:rsid w:val="008B0E09"/>
    <w:rsid w:val="008B3D06"/>
    <w:rsid w:val="008E4494"/>
    <w:rsid w:val="008E7F06"/>
    <w:rsid w:val="00900D55"/>
    <w:rsid w:val="0092083D"/>
    <w:rsid w:val="00920DF3"/>
    <w:rsid w:val="009213A1"/>
    <w:rsid w:val="00921F99"/>
    <w:rsid w:val="00923B95"/>
    <w:rsid w:val="009261D4"/>
    <w:rsid w:val="00930607"/>
    <w:rsid w:val="00955527"/>
    <w:rsid w:val="009622DA"/>
    <w:rsid w:val="0097029B"/>
    <w:rsid w:val="009728DF"/>
    <w:rsid w:val="00974997"/>
    <w:rsid w:val="00995279"/>
    <w:rsid w:val="009C0A75"/>
    <w:rsid w:val="009D1BA7"/>
    <w:rsid w:val="009D1D83"/>
    <w:rsid w:val="009D69A1"/>
    <w:rsid w:val="009E4DD7"/>
    <w:rsid w:val="009E5D15"/>
    <w:rsid w:val="009E6EB9"/>
    <w:rsid w:val="00A20170"/>
    <w:rsid w:val="00A33A27"/>
    <w:rsid w:val="00A352F2"/>
    <w:rsid w:val="00A37188"/>
    <w:rsid w:val="00A54145"/>
    <w:rsid w:val="00A6130B"/>
    <w:rsid w:val="00A7596A"/>
    <w:rsid w:val="00A86FC0"/>
    <w:rsid w:val="00AA2308"/>
    <w:rsid w:val="00AC76F0"/>
    <w:rsid w:val="00AE3932"/>
    <w:rsid w:val="00AE4534"/>
    <w:rsid w:val="00AF464A"/>
    <w:rsid w:val="00B02DF4"/>
    <w:rsid w:val="00B0745E"/>
    <w:rsid w:val="00B133C5"/>
    <w:rsid w:val="00B20E19"/>
    <w:rsid w:val="00B27955"/>
    <w:rsid w:val="00B307A1"/>
    <w:rsid w:val="00B4405D"/>
    <w:rsid w:val="00B446E2"/>
    <w:rsid w:val="00B60B3A"/>
    <w:rsid w:val="00B61EF4"/>
    <w:rsid w:val="00B6494D"/>
    <w:rsid w:val="00B75B52"/>
    <w:rsid w:val="00B77F67"/>
    <w:rsid w:val="00B801BB"/>
    <w:rsid w:val="00B87545"/>
    <w:rsid w:val="00B942AA"/>
    <w:rsid w:val="00B94CCD"/>
    <w:rsid w:val="00B94E7C"/>
    <w:rsid w:val="00BA3CA3"/>
    <w:rsid w:val="00BB2C74"/>
    <w:rsid w:val="00BC6ACE"/>
    <w:rsid w:val="00BD5D10"/>
    <w:rsid w:val="00BE11A5"/>
    <w:rsid w:val="00BE621B"/>
    <w:rsid w:val="00BE7EC0"/>
    <w:rsid w:val="00BF5764"/>
    <w:rsid w:val="00C4439D"/>
    <w:rsid w:val="00C4774D"/>
    <w:rsid w:val="00C555EF"/>
    <w:rsid w:val="00C62531"/>
    <w:rsid w:val="00C66E0B"/>
    <w:rsid w:val="00C733FE"/>
    <w:rsid w:val="00C82206"/>
    <w:rsid w:val="00CA18E4"/>
    <w:rsid w:val="00CB1FC1"/>
    <w:rsid w:val="00CD5867"/>
    <w:rsid w:val="00CD6C5D"/>
    <w:rsid w:val="00CE5F7F"/>
    <w:rsid w:val="00CF1BB5"/>
    <w:rsid w:val="00D007F8"/>
    <w:rsid w:val="00D10A77"/>
    <w:rsid w:val="00D368D1"/>
    <w:rsid w:val="00D756E0"/>
    <w:rsid w:val="00D84B5A"/>
    <w:rsid w:val="00D97385"/>
    <w:rsid w:val="00DA54EC"/>
    <w:rsid w:val="00DB4D49"/>
    <w:rsid w:val="00DC1C23"/>
    <w:rsid w:val="00DD4F8A"/>
    <w:rsid w:val="00DD5213"/>
    <w:rsid w:val="00DE2A05"/>
    <w:rsid w:val="00DE750C"/>
    <w:rsid w:val="00DF5392"/>
    <w:rsid w:val="00E074AF"/>
    <w:rsid w:val="00E125ED"/>
    <w:rsid w:val="00E13554"/>
    <w:rsid w:val="00E30299"/>
    <w:rsid w:val="00E328B6"/>
    <w:rsid w:val="00E35596"/>
    <w:rsid w:val="00E3716F"/>
    <w:rsid w:val="00E61007"/>
    <w:rsid w:val="00E64D8E"/>
    <w:rsid w:val="00E6676C"/>
    <w:rsid w:val="00E6708B"/>
    <w:rsid w:val="00E8321E"/>
    <w:rsid w:val="00E95646"/>
    <w:rsid w:val="00EA32D3"/>
    <w:rsid w:val="00EA33CB"/>
    <w:rsid w:val="00EB53C2"/>
    <w:rsid w:val="00EC4BBF"/>
    <w:rsid w:val="00ED1BF7"/>
    <w:rsid w:val="00EE4228"/>
    <w:rsid w:val="00EE47BE"/>
    <w:rsid w:val="00EF0E24"/>
    <w:rsid w:val="00EF1B3B"/>
    <w:rsid w:val="00EF2FD2"/>
    <w:rsid w:val="00EF429C"/>
    <w:rsid w:val="00EF6F5B"/>
    <w:rsid w:val="00F074CC"/>
    <w:rsid w:val="00F23F0B"/>
    <w:rsid w:val="00F326FC"/>
    <w:rsid w:val="00F32CF4"/>
    <w:rsid w:val="00F44B19"/>
    <w:rsid w:val="00F61425"/>
    <w:rsid w:val="00F72920"/>
    <w:rsid w:val="00F7542E"/>
    <w:rsid w:val="00F75EDD"/>
    <w:rsid w:val="00F9760D"/>
    <w:rsid w:val="00FA5161"/>
    <w:rsid w:val="00FB6F50"/>
    <w:rsid w:val="00FC1EE3"/>
    <w:rsid w:val="00FC5E77"/>
    <w:rsid w:val="00FC5FD4"/>
    <w:rsid w:val="00FC7C7E"/>
    <w:rsid w:val="00FE1EBC"/>
    <w:rsid w:val="00FF1A28"/>
    <w:rsid w:val="00FF5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A98FF"/>
  <w15:docId w15:val="{62CAE467-1613-4B60-B60B-E01CAD49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22E"/>
  </w:style>
  <w:style w:type="paragraph" w:styleId="1">
    <w:name w:val="heading 1"/>
    <w:basedOn w:val="a"/>
    <w:link w:val="10"/>
    <w:uiPriority w:val="9"/>
    <w:qFormat/>
    <w:rsid w:val="006B7C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522E"/>
    <w:pPr>
      <w:spacing w:after="0" w:line="240" w:lineRule="auto"/>
    </w:pPr>
  </w:style>
  <w:style w:type="paragraph" w:styleId="a4">
    <w:name w:val="header"/>
    <w:basedOn w:val="a"/>
    <w:link w:val="a5"/>
    <w:uiPriority w:val="99"/>
    <w:unhideWhenUsed/>
    <w:rsid w:val="005E00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00E3"/>
  </w:style>
  <w:style w:type="paragraph" w:styleId="a6">
    <w:name w:val="footer"/>
    <w:basedOn w:val="a"/>
    <w:link w:val="a7"/>
    <w:uiPriority w:val="99"/>
    <w:unhideWhenUsed/>
    <w:rsid w:val="005E00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00E3"/>
  </w:style>
  <w:style w:type="character" w:customStyle="1" w:styleId="FontStyle14">
    <w:name w:val="Font Style14"/>
    <w:uiPriority w:val="99"/>
    <w:rsid w:val="00FC5E77"/>
    <w:rPr>
      <w:rFonts w:ascii="Times New Roman" w:hAnsi="Times New Roman" w:cs="Times New Roman"/>
      <w:sz w:val="24"/>
      <w:szCs w:val="24"/>
    </w:rPr>
  </w:style>
  <w:style w:type="character" w:styleId="a8">
    <w:name w:val="Hyperlink"/>
    <w:basedOn w:val="a0"/>
    <w:uiPriority w:val="99"/>
    <w:unhideWhenUsed/>
    <w:rsid w:val="000002CF"/>
    <w:rPr>
      <w:color w:val="0563C1" w:themeColor="hyperlink"/>
      <w:u w:val="single"/>
    </w:rPr>
  </w:style>
  <w:style w:type="paragraph" w:styleId="a9">
    <w:name w:val="Document Map"/>
    <w:basedOn w:val="a"/>
    <w:link w:val="aa"/>
    <w:uiPriority w:val="99"/>
    <w:semiHidden/>
    <w:unhideWhenUsed/>
    <w:rsid w:val="00383250"/>
    <w:pPr>
      <w:spacing w:after="0" w:line="240" w:lineRule="auto"/>
    </w:pPr>
    <w:rPr>
      <w:rFonts w:ascii="Tahoma" w:hAnsi="Tahoma" w:cs="Tahoma"/>
      <w:sz w:val="16"/>
      <w:szCs w:val="16"/>
    </w:rPr>
  </w:style>
  <w:style w:type="character" w:customStyle="1" w:styleId="aa">
    <w:name w:val="Схема документа Знак"/>
    <w:basedOn w:val="a0"/>
    <w:link w:val="a9"/>
    <w:uiPriority w:val="99"/>
    <w:semiHidden/>
    <w:rsid w:val="00383250"/>
    <w:rPr>
      <w:rFonts w:ascii="Tahoma" w:hAnsi="Tahoma" w:cs="Tahoma"/>
      <w:sz w:val="16"/>
      <w:szCs w:val="16"/>
    </w:rPr>
  </w:style>
  <w:style w:type="paragraph" w:styleId="ab">
    <w:name w:val="Balloon Text"/>
    <w:basedOn w:val="a"/>
    <w:link w:val="ac"/>
    <w:uiPriority w:val="99"/>
    <w:semiHidden/>
    <w:unhideWhenUsed/>
    <w:rsid w:val="005B33B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33BD"/>
    <w:rPr>
      <w:rFonts w:ascii="Tahoma" w:hAnsi="Tahoma" w:cs="Tahoma"/>
      <w:sz w:val="16"/>
      <w:szCs w:val="16"/>
    </w:rPr>
  </w:style>
  <w:style w:type="paragraph" w:customStyle="1" w:styleId="ConsPlusNormal">
    <w:name w:val="ConsPlusNormal"/>
    <w:rsid w:val="00F7542E"/>
    <w:pPr>
      <w:autoSpaceDE w:val="0"/>
      <w:autoSpaceDN w:val="0"/>
      <w:adjustRightInd w:val="0"/>
      <w:spacing w:after="0" w:line="240" w:lineRule="auto"/>
    </w:pPr>
    <w:rPr>
      <w:rFonts w:ascii="Times New Roman" w:hAnsi="Times New Roman" w:cs="Times New Roman"/>
      <w:sz w:val="32"/>
      <w:szCs w:val="32"/>
    </w:rPr>
  </w:style>
  <w:style w:type="paragraph" w:customStyle="1" w:styleId="ConsPlusTitle">
    <w:name w:val="ConsPlusTitle"/>
    <w:rsid w:val="00030F0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harChar1CharChar1CharChar">
    <w:name w:val="Char Char Знак Знак1 Char Char1 Знак Знак Char Char Знак Знак Знак Знак"/>
    <w:basedOn w:val="a"/>
    <w:rsid w:val="004F057E"/>
    <w:pPr>
      <w:spacing w:before="100" w:beforeAutospacing="1" w:after="100" w:afterAutospacing="1" w:line="360" w:lineRule="auto"/>
      <w:ind w:firstLine="709"/>
      <w:jc w:val="both"/>
    </w:pPr>
    <w:rPr>
      <w:rFonts w:ascii="Tahoma" w:eastAsia="Times New Roman" w:hAnsi="Tahoma" w:cs="Tahoma"/>
      <w:sz w:val="20"/>
      <w:szCs w:val="20"/>
      <w:lang w:val="en-US"/>
    </w:rPr>
  </w:style>
  <w:style w:type="character" w:customStyle="1" w:styleId="10">
    <w:name w:val="Заголовок 1 Знак"/>
    <w:basedOn w:val="a0"/>
    <w:link w:val="1"/>
    <w:uiPriority w:val="9"/>
    <w:rsid w:val="006B7C91"/>
    <w:rPr>
      <w:rFonts w:ascii="Times New Roman" w:eastAsia="Times New Roman" w:hAnsi="Times New Roman" w:cs="Times New Roman"/>
      <w:b/>
      <w:bCs/>
      <w:kern w:val="36"/>
      <w:sz w:val="48"/>
      <w:szCs w:val="48"/>
      <w:lang w:eastAsia="ru-RU"/>
    </w:rPr>
  </w:style>
  <w:style w:type="table" w:styleId="ad">
    <w:name w:val="Table Grid"/>
    <w:basedOn w:val="a1"/>
    <w:rsid w:val="00DF539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semiHidden/>
    <w:unhideWhenUsed/>
    <w:rsid w:val="001410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4D5AB0"/>
    <w:pPr>
      <w:spacing w:after="0" w:line="360" w:lineRule="auto"/>
      <w:ind w:left="720" w:firstLine="709"/>
      <w:contextualSpacing/>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68919">
      <w:bodyDiv w:val="1"/>
      <w:marLeft w:val="0"/>
      <w:marRight w:val="0"/>
      <w:marTop w:val="0"/>
      <w:marBottom w:val="0"/>
      <w:divBdr>
        <w:top w:val="none" w:sz="0" w:space="0" w:color="auto"/>
        <w:left w:val="none" w:sz="0" w:space="0" w:color="auto"/>
        <w:bottom w:val="none" w:sz="0" w:space="0" w:color="auto"/>
        <w:right w:val="none" w:sz="0" w:space="0" w:color="auto"/>
      </w:divBdr>
    </w:div>
    <w:div w:id="225645609">
      <w:bodyDiv w:val="1"/>
      <w:marLeft w:val="0"/>
      <w:marRight w:val="0"/>
      <w:marTop w:val="0"/>
      <w:marBottom w:val="0"/>
      <w:divBdr>
        <w:top w:val="none" w:sz="0" w:space="0" w:color="auto"/>
        <w:left w:val="none" w:sz="0" w:space="0" w:color="auto"/>
        <w:bottom w:val="none" w:sz="0" w:space="0" w:color="auto"/>
        <w:right w:val="none" w:sz="0" w:space="0" w:color="auto"/>
      </w:divBdr>
    </w:div>
    <w:div w:id="332220809">
      <w:bodyDiv w:val="1"/>
      <w:marLeft w:val="0"/>
      <w:marRight w:val="0"/>
      <w:marTop w:val="0"/>
      <w:marBottom w:val="0"/>
      <w:divBdr>
        <w:top w:val="none" w:sz="0" w:space="0" w:color="auto"/>
        <w:left w:val="none" w:sz="0" w:space="0" w:color="auto"/>
        <w:bottom w:val="none" w:sz="0" w:space="0" w:color="auto"/>
        <w:right w:val="none" w:sz="0" w:space="0" w:color="auto"/>
      </w:divBdr>
    </w:div>
    <w:div w:id="375931861">
      <w:bodyDiv w:val="1"/>
      <w:marLeft w:val="0"/>
      <w:marRight w:val="0"/>
      <w:marTop w:val="0"/>
      <w:marBottom w:val="0"/>
      <w:divBdr>
        <w:top w:val="none" w:sz="0" w:space="0" w:color="auto"/>
        <w:left w:val="none" w:sz="0" w:space="0" w:color="auto"/>
        <w:bottom w:val="none" w:sz="0" w:space="0" w:color="auto"/>
        <w:right w:val="none" w:sz="0" w:space="0" w:color="auto"/>
      </w:divBdr>
    </w:div>
    <w:div w:id="478495839">
      <w:bodyDiv w:val="1"/>
      <w:marLeft w:val="0"/>
      <w:marRight w:val="0"/>
      <w:marTop w:val="0"/>
      <w:marBottom w:val="0"/>
      <w:divBdr>
        <w:top w:val="none" w:sz="0" w:space="0" w:color="auto"/>
        <w:left w:val="none" w:sz="0" w:space="0" w:color="auto"/>
        <w:bottom w:val="none" w:sz="0" w:space="0" w:color="auto"/>
        <w:right w:val="none" w:sz="0" w:space="0" w:color="auto"/>
      </w:divBdr>
    </w:div>
    <w:div w:id="701830858">
      <w:bodyDiv w:val="1"/>
      <w:marLeft w:val="0"/>
      <w:marRight w:val="0"/>
      <w:marTop w:val="0"/>
      <w:marBottom w:val="0"/>
      <w:divBdr>
        <w:top w:val="none" w:sz="0" w:space="0" w:color="auto"/>
        <w:left w:val="none" w:sz="0" w:space="0" w:color="auto"/>
        <w:bottom w:val="none" w:sz="0" w:space="0" w:color="auto"/>
        <w:right w:val="none" w:sz="0" w:space="0" w:color="auto"/>
      </w:divBdr>
    </w:div>
    <w:div w:id="967664068">
      <w:bodyDiv w:val="1"/>
      <w:marLeft w:val="0"/>
      <w:marRight w:val="0"/>
      <w:marTop w:val="0"/>
      <w:marBottom w:val="0"/>
      <w:divBdr>
        <w:top w:val="none" w:sz="0" w:space="0" w:color="auto"/>
        <w:left w:val="none" w:sz="0" w:space="0" w:color="auto"/>
        <w:bottom w:val="none" w:sz="0" w:space="0" w:color="auto"/>
        <w:right w:val="none" w:sz="0" w:space="0" w:color="auto"/>
      </w:divBdr>
    </w:div>
    <w:div w:id="1059666733">
      <w:bodyDiv w:val="1"/>
      <w:marLeft w:val="0"/>
      <w:marRight w:val="0"/>
      <w:marTop w:val="0"/>
      <w:marBottom w:val="0"/>
      <w:divBdr>
        <w:top w:val="none" w:sz="0" w:space="0" w:color="auto"/>
        <w:left w:val="none" w:sz="0" w:space="0" w:color="auto"/>
        <w:bottom w:val="none" w:sz="0" w:space="0" w:color="auto"/>
        <w:right w:val="none" w:sz="0" w:space="0" w:color="auto"/>
      </w:divBdr>
    </w:div>
    <w:div w:id="151036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C1730-ECE8-43F3-AEC0-D147E2E3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512</Words>
  <Characters>2923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Ковтков Д.И.</dc:creator>
  <cp:lastModifiedBy>Гусельников Иван Ильич</cp:lastModifiedBy>
  <cp:revision>6</cp:revision>
  <cp:lastPrinted>2023-03-01T06:36:00Z</cp:lastPrinted>
  <dcterms:created xsi:type="dcterms:W3CDTF">2025-05-27T16:09:00Z</dcterms:created>
  <dcterms:modified xsi:type="dcterms:W3CDTF">2026-01-12T21:21:00Z</dcterms:modified>
</cp:coreProperties>
</file>