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79CFBD" w14:textId="77777777" w:rsidR="00BD737E" w:rsidRDefault="003D567D">
      <w:pPr>
        <w:tabs>
          <w:tab w:val="left" w:pos="2694"/>
        </w:tabs>
        <w:spacing w:line="240" w:lineRule="auto"/>
        <w:ind w:left="5954"/>
      </w:pPr>
      <w:r>
        <w:t>Проект № 1133108-8</w:t>
      </w:r>
    </w:p>
    <w:p w14:paraId="1D2354C9" w14:textId="77777777" w:rsidR="00BD737E" w:rsidRDefault="003D567D">
      <w:pPr>
        <w:spacing w:line="240" w:lineRule="auto"/>
        <w:ind w:left="5954"/>
      </w:pPr>
      <w:r>
        <w:t>во втором чтении</w:t>
      </w:r>
    </w:p>
    <w:p w14:paraId="6F7875AA" w14:textId="77777777" w:rsidR="00BD737E" w:rsidRDefault="00BD737E">
      <w:pPr>
        <w:jc w:val="center"/>
        <w:rPr>
          <w:b/>
        </w:rPr>
      </w:pPr>
    </w:p>
    <w:p w14:paraId="7B46E201" w14:textId="77777777" w:rsidR="00BD737E" w:rsidRDefault="00BD737E">
      <w:pPr>
        <w:jc w:val="center"/>
        <w:rPr>
          <w:b/>
        </w:rPr>
      </w:pPr>
    </w:p>
    <w:p w14:paraId="69594C41" w14:textId="77777777" w:rsidR="00BD737E" w:rsidRDefault="00BD737E">
      <w:pPr>
        <w:jc w:val="center"/>
        <w:rPr>
          <w:b/>
        </w:rPr>
      </w:pPr>
    </w:p>
    <w:p w14:paraId="21CF3840" w14:textId="77777777" w:rsidR="00BD737E" w:rsidRDefault="00BD737E">
      <w:pPr>
        <w:jc w:val="center"/>
        <w:rPr>
          <w:b/>
        </w:rPr>
      </w:pPr>
    </w:p>
    <w:p w14:paraId="25ADB28A" w14:textId="77777777" w:rsidR="00BD737E" w:rsidRDefault="00BD737E">
      <w:pPr>
        <w:jc w:val="center"/>
        <w:rPr>
          <w:b/>
        </w:rPr>
      </w:pPr>
    </w:p>
    <w:p w14:paraId="13A70FF5" w14:textId="77777777" w:rsidR="00BD737E" w:rsidRDefault="00BD737E">
      <w:pPr>
        <w:jc w:val="center"/>
        <w:rPr>
          <w:b/>
        </w:rPr>
      </w:pPr>
    </w:p>
    <w:p w14:paraId="0B1BE9D9" w14:textId="77777777" w:rsidR="00BD737E" w:rsidRDefault="003D567D">
      <w:pPr>
        <w:jc w:val="center"/>
      </w:pPr>
      <w:r>
        <w:rPr>
          <w:b/>
        </w:rPr>
        <w:t>ФЕДЕРАЛЬНЫЙ ЗАКОН</w:t>
      </w:r>
    </w:p>
    <w:p w14:paraId="48E6D404" w14:textId="77777777" w:rsidR="00BD737E" w:rsidRDefault="00BD737E">
      <w:pPr>
        <w:spacing w:line="240" w:lineRule="auto"/>
        <w:jc w:val="center"/>
        <w:rPr>
          <w:b/>
        </w:rPr>
      </w:pPr>
    </w:p>
    <w:p w14:paraId="5A608168" w14:textId="77777777" w:rsidR="00BD737E" w:rsidRDefault="00BD737E">
      <w:pPr>
        <w:spacing w:line="240" w:lineRule="auto"/>
        <w:jc w:val="center"/>
        <w:rPr>
          <w:b/>
        </w:rPr>
      </w:pPr>
    </w:p>
    <w:p w14:paraId="43515876" w14:textId="77777777" w:rsidR="00BD737E" w:rsidRDefault="00BD737E">
      <w:pPr>
        <w:spacing w:line="240" w:lineRule="auto"/>
        <w:jc w:val="center"/>
        <w:rPr>
          <w:b/>
        </w:rPr>
      </w:pPr>
    </w:p>
    <w:p w14:paraId="22BB6D01" w14:textId="77777777" w:rsidR="00BD737E" w:rsidRDefault="003D567D">
      <w:pPr>
        <w:spacing w:line="240" w:lineRule="auto"/>
        <w:jc w:val="center"/>
        <w:rPr>
          <w:b/>
        </w:rPr>
      </w:pPr>
      <w:r>
        <w:rPr>
          <w:b/>
        </w:rPr>
        <w:t>О внесении изменений в Градостроительный кодекс</w:t>
      </w:r>
    </w:p>
    <w:p w14:paraId="0B517371" w14:textId="2BD589A9" w:rsidR="00BD737E" w:rsidRDefault="003D567D">
      <w:pPr>
        <w:spacing w:line="240" w:lineRule="auto"/>
        <w:jc w:val="center"/>
        <w:rPr>
          <w:b/>
        </w:rPr>
      </w:pPr>
      <w:r>
        <w:rPr>
          <w:b/>
        </w:rPr>
        <w:t>Российской Федерации</w:t>
      </w:r>
      <w:r w:rsidR="00E851FA">
        <w:rPr>
          <w:b/>
        </w:rPr>
        <w:t xml:space="preserve"> и отдельные законодательные акты Российской Федерации</w:t>
      </w:r>
    </w:p>
    <w:p w14:paraId="4EC672BE" w14:textId="77777777" w:rsidR="00BD737E" w:rsidRDefault="003D567D">
      <w:pPr>
        <w:spacing w:line="240" w:lineRule="auto"/>
        <w:jc w:val="center"/>
      </w:pPr>
      <w:r>
        <w:t>(О внесении изменений в статьи 65 и 66 Градостроительного кодекса Российской Федерации)</w:t>
      </w:r>
    </w:p>
    <w:p w14:paraId="2E2CC1CF" w14:textId="77777777" w:rsidR="00BD737E" w:rsidRDefault="00BD737E">
      <w:pPr>
        <w:spacing w:line="240" w:lineRule="auto"/>
        <w:jc w:val="center"/>
      </w:pPr>
    </w:p>
    <w:p w14:paraId="0613F36D" w14:textId="589F093C" w:rsidR="00BD737E" w:rsidRDefault="003D567D">
      <w:pPr>
        <w:spacing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EFF1DDC" wp14:editId="7C29798E">
                <wp:simplePos x="0" y="0"/>
                <wp:positionH relativeFrom="page">
                  <wp:posOffset>0</wp:posOffset>
                </wp:positionH>
                <wp:positionV relativeFrom="paragraph">
                  <wp:posOffset>0</wp:posOffset>
                </wp:positionV>
                <wp:extent cx="239395" cy="169545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395" cy="169545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3A453E8" w14:textId="77777777" w:rsidR="00BD737E" w:rsidRDefault="00BD737E">
                            <w:pPr>
                              <w:pStyle w:val="afa"/>
                            </w:pPr>
                          </w:p>
                        </w:txbxContent>
                      </wps:txbx>
                      <wps:bodyPr lIns="5080" tIns="5080" rIns="5080" bIns="508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icture 1" o:spid="_x0000_s1026" style="position:absolute;left:0;text-align:left;margin-left:0;margin-top:0;width:18.85pt;height:13.3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" adj="-11796480,,5400" path="m,l,21600r21600,l21600,,,xe" stroked="f">
                <v:stroke joinstyle="miter"/>
                <v:formulas/>
                <v:path arrowok="t" o:connecttype="custom" textboxrect="0,0,21600,21600"/>
                <v:textbox inset=".4pt,.4pt,.4pt,.4pt">
                  <w:txbxContent>
                    <w:p w14:paraId="53A453E8" w14:textId="77777777" w:rsidR="00BD737E" w:rsidRDefault="00BD737E">
                      <w:pPr>
                        <w:pStyle w:val="afa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66E4C2D" w14:textId="77777777" w:rsidR="00BD737E" w:rsidRDefault="00BD737E">
      <w:pPr>
        <w:spacing w:line="240" w:lineRule="auto"/>
        <w:jc w:val="center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43"/>
        <w:gridCol w:w="4643"/>
      </w:tblGrid>
      <w:tr w:rsidR="00BD737E" w14:paraId="1D0C596E" w14:textId="77777777">
        <w:tc>
          <w:tcPr>
            <w:tcW w:w="4643" w:type="dxa"/>
            <w:shd w:val="clear" w:color="auto" w:fill="FFFFFF"/>
          </w:tcPr>
          <w:p w14:paraId="106D414D" w14:textId="77777777" w:rsidR="00BD737E" w:rsidRDefault="003D567D">
            <w:pPr>
              <w:jc w:val="center"/>
              <w:rPr>
                <w:color w:val="FFFFFF"/>
              </w:rPr>
            </w:pPr>
            <w:r>
              <w:rPr>
                <w:color w:val="FFFFFF"/>
              </w:rPr>
              <w:t>Принят Государственной Думой</w:t>
            </w:r>
          </w:p>
        </w:tc>
        <w:tc>
          <w:tcPr>
            <w:tcW w:w="4643" w:type="dxa"/>
            <w:shd w:val="clear" w:color="auto" w:fill="FFFFFF"/>
          </w:tcPr>
          <w:p w14:paraId="4A6EF07A" w14:textId="77777777" w:rsidR="00BD737E" w:rsidRDefault="003D567D">
            <w:pPr>
              <w:jc w:val="center"/>
              <w:rPr>
                <w:color w:val="FFFFFF"/>
              </w:rPr>
            </w:pPr>
            <w:r>
              <w:rPr>
                <w:color w:val="FFFFFF"/>
              </w:rPr>
              <w:t xml:space="preserve">  22 января 2024 года</w:t>
            </w:r>
          </w:p>
        </w:tc>
      </w:tr>
    </w:tbl>
    <w:p w14:paraId="7DCF9405" w14:textId="77777777" w:rsidR="00BD737E" w:rsidRDefault="00BD737E">
      <w:pPr>
        <w:spacing w:line="240" w:lineRule="auto"/>
        <w:jc w:val="center"/>
      </w:pPr>
    </w:p>
    <w:p w14:paraId="1F6E7376" w14:textId="77777777" w:rsidR="00BD737E" w:rsidRDefault="00BD737E">
      <w:pPr>
        <w:spacing w:line="240" w:lineRule="auto"/>
        <w:jc w:val="center"/>
      </w:pPr>
    </w:p>
    <w:p w14:paraId="6B504238" w14:textId="77777777" w:rsidR="00BD737E" w:rsidRDefault="00BD737E">
      <w:pPr>
        <w:spacing w:line="240" w:lineRule="auto"/>
        <w:jc w:val="center"/>
      </w:pPr>
    </w:p>
    <w:p w14:paraId="01093BB5" w14:textId="77777777" w:rsidR="00BD737E" w:rsidRDefault="003D567D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Статья 1</w:t>
      </w:r>
    </w:p>
    <w:p w14:paraId="5A444ED1" w14:textId="0CA7ED43" w:rsidR="00BD737E" w:rsidRDefault="003D567D">
      <w:pPr>
        <w:widowControl w:val="0"/>
        <w:spacing w:line="480" w:lineRule="auto"/>
        <w:ind w:firstLine="709"/>
      </w:pPr>
      <w:r>
        <w:t>Внести в Градостроительный кодекс Российской Федерации (Собрание законодательства Российской Федерации, 2005, № 1, ст. 16; 2021, № 1, ст. 33; 2023, № 25, ст. 4429; 2024, № 1, ст. 8; № 33, ст. 4928; №</w:t>
      </w:r>
      <w:r w:rsidR="00E851FA">
        <w:t> </w:t>
      </w:r>
      <w:r>
        <w:t>53, ст. 8496) следующие изменения:</w:t>
      </w:r>
    </w:p>
    <w:p w14:paraId="09908D62" w14:textId="04091EC0" w:rsidR="00BD737E" w:rsidRDefault="003D567D">
      <w:pPr>
        <w:widowControl w:val="0"/>
        <w:spacing w:line="480" w:lineRule="auto"/>
        <w:ind w:firstLine="709"/>
      </w:pPr>
      <w:r>
        <w:t>1) в стать</w:t>
      </w:r>
      <w:r w:rsidR="007569B7" w:rsidRPr="007569B7">
        <w:t>е</w:t>
      </w:r>
      <w:r>
        <w:t xml:space="preserve"> 66:</w:t>
      </w:r>
    </w:p>
    <w:p w14:paraId="6CED4C0B" w14:textId="77777777" w:rsidR="007569B7" w:rsidRDefault="003D567D">
      <w:pPr>
        <w:widowControl w:val="0"/>
        <w:spacing w:line="480" w:lineRule="auto"/>
        <w:ind w:firstLine="709"/>
      </w:pPr>
      <w:r>
        <w:t>а) </w:t>
      </w:r>
      <w:r w:rsidR="007569B7">
        <w:t>в части 2:</w:t>
      </w:r>
    </w:p>
    <w:p w14:paraId="098CA54C" w14:textId="035E3F8F" w:rsidR="00BD737E" w:rsidRDefault="003D567D">
      <w:pPr>
        <w:widowControl w:val="0"/>
        <w:spacing w:line="480" w:lineRule="auto"/>
        <w:ind w:firstLine="709"/>
      </w:pPr>
      <w:r>
        <w:t xml:space="preserve">подпункт </w:t>
      </w:r>
      <w:r w:rsidR="00FE2599">
        <w:t>«</w:t>
      </w:r>
      <w:r>
        <w:t>а</w:t>
      </w:r>
      <w:r w:rsidR="00FE2599">
        <w:t>»</w:t>
      </w:r>
      <w:r>
        <w:t xml:space="preserve"> пункта 1 дополнить словами </w:t>
      </w:r>
      <w:r w:rsidR="00FE2599" w:rsidRPr="007569B7">
        <w:t>«</w:t>
      </w:r>
      <w:r w:rsidRPr="007569B7">
        <w:t xml:space="preserve">, за исключением случая, </w:t>
      </w:r>
      <w:r>
        <w:rPr>
          <w:b/>
        </w:rPr>
        <w:t>установленного частью 3</w:t>
      </w:r>
      <w:r>
        <w:rPr>
          <w:b/>
          <w:vertAlign w:val="superscript"/>
        </w:rPr>
        <w:t>1</w:t>
      </w:r>
      <w:r>
        <w:rPr>
          <w:b/>
        </w:rPr>
        <w:t xml:space="preserve"> </w:t>
      </w:r>
      <w:r w:rsidRPr="007569B7">
        <w:t>настоящей статьи</w:t>
      </w:r>
      <w:r w:rsidR="00FE2599">
        <w:t>»</w:t>
      </w:r>
      <w:r>
        <w:t>;</w:t>
      </w:r>
    </w:p>
    <w:p w14:paraId="0804FAFE" w14:textId="53F27C99" w:rsidR="002B20D3" w:rsidRPr="007569B7" w:rsidRDefault="002B20D3" w:rsidP="002B20D3">
      <w:pPr>
        <w:widowControl w:val="0"/>
        <w:spacing w:line="480" w:lineRule="auto"/>
        <w:ind w:firstLine="709"/>
      </w:pPr>
      <w:r w:rsidRPr="007569B7">
        <w:lastRenderedPageBreak/>
        <w:t xml:space="preserve">пункт 2 дополнить </w:t>
      </w:r>
      <w:r w:rsidR="007569B7">
        <w:t>под</w:t>
      </w:r>
      <w:r w:rsidRPr="007569B7">
        <w:t xml:space="preserve">пунктом «г» следующего содержания: </w:t>
      </w:r>
    </w:p>
    <w:p w14:paraId="3374EC29" w14:textId="18A2E8B4" w:rsidR="00FE2599" w:rsidRPr="002B20D3" w:rsidRDefault="002B20D3" w:rsidP="002B20D3">
      <w:pPr>
        <w:widowControl w:val="0"/>
        <w:spacing w:line="480" w:lineRule="auto"/>
        <w:ind w:firstLine="709"/>
        <w:rPr>
          <w:b/>
        </w:rPr>
      </w:pPr>
      <w:r w:rsidRPr="007569B7">
        <w:t>«г)</w:t>
      </w:r>
      <w:r w:rsidRPr="002B20D3">
        <w:rPr>
          <w:b/>
        </w:rPr>
        <w:t xml:space="preserve"> в случае, установленном частью 3</w:t>
      </w:r>
      <w:r w:rsidRPr="002B20D3">
        <w:rPr>
          <w:b/>
          <w:vertAlign w:val="superscript"/>
        </w:rPr>
        <w:t>1</w:t>
      </w:r>
      <w:r w:rsidRPr="002B20D3">
        <w:rPr>
          <w:b/>
        </w:rPr>
        <w:t xml:space="preserve"> настоящей статьи</w:t>
      </w:r>
      <w:r w:rsidRPr="007569B7">
        <w:t>;</w:t>
      </w:r>
      <w:r w:rsidR="00F21E71" w:rsidRPr="007569B7">
        <w:t>»</w:t>
      </w:r>
      <w:r w:rsidR="007569B7">
        <w:t>;</w:t>
      </w:r>
    </w:p>
    <w:p w14:paraId="73AE0D07" w14:textId="1F2B1C89" w:rsidR="00BD737E" w:rsidRDefault="007569B7">
      <w:pPr>
        <w:widowControl w:val="0"/>
        <w:spacing w:line="480" w:lineRule="auto"/>
        <w:ind w:firstLine="709"/>
      </w:pPr>
      <w:r w:rsidRPr="007569B7">
        <w:t>б</w:t>
      </w:r>
      <w:r w:rsidR="00FE2599" w:rsidRPr="007569B7">
        <w:t>)</w:t>
      </w:r>
      <w:r w:rsidR="00FE2599">
        <w:rPr>
          <w:b/>
        </w:rPr>
        <w:t> </w:t>
      </w:r>
      <w:r w:rsidR="003D567D">
        <w:t>дополнить частью 3</w:t>
      </w:r>
      <w:r w:rsidR="003D567D">
        <w:rPr>
          <w:vertAlign w:val="superscript"/>
        </w:rPr>
        <w:t>1</w:t>
      </w:r>
      <w:r w:rsidR="003D567D">
        <w:t xml:space="preserve"> следующего содержания:</w:t>
      </w:r>
    </w:p>
    <w:p w14:paraId="7736BD20" w14:textId="4DB964EF" w:rsidR="00BD737E" w:rsidRDefault="00FE2599">
      <w:pPr>
        <w:widowControl w:val="0"/>
        <w:spacing w:line="480" w:lineRule="auto"/>
        <w:ind w:firstLine="709"/>
        <w:rPr>
          <w:b/>
        </w:rPr>
      </w:pPr>
      <w:r w:rsidRPr="007569B7">
        <w:t>«</w:t>
      </w:r>
      <w:r w:rsidR="003D567D" w:rsidRPr="007569B7">
        <w:t>3</w:t>
      </w:r>
      <w:r w:rsidR="003D567D" w:rsidRPr="007569B7">
        <w:rPr>
          <w:vertAlign w:val="superscript"/>
        </w:rPr>
        <w:t>1</w:t>
      </w:r>
      <w:r w:rsidR="003D567D" w:rsidRPr="007569B7">
        <w:t>.</w:t>
      </w:r>
      <w:r w:rsidR="003D567D">
        <w:rPr>
          <w:b/>
        </w:rPr>
        <w:t> </w:t>
      </w:r>
      <w:r w:rsidR="003D567D" w:rsidRPr="0014304B">
        <w:t>Решени</w:t>
      </w:r>
      <w:r w:rsidR="003D567D">
        <w:rPr>
          <w:b/>
        </w:rPr>
        <w:t xml:space="preserve">е о комплексном развитии территории, указанное в пункте 2 части 2 настоящей статьи, принимается высшим исполнительным органом субъекта Российской Федерации также в случае передачи органу государственной власти субъекта Российской Федерации в соответствии с Федеральным законом </w:t>
      </w:r>
      <w:r w:rsidR="007569B7">
        <w:rPr>
          <w:b/>
        </w:rPr>
        <w:br/>
        <w:t xml:space="preserve">от 24 июля 2008 года № 161-ФЗ </w:t>
      </w:r>
      <w:r>
        <w:rPr>
          <w:b/>
        </w:rPr>
        <w:t>«</w:t>
      </w:r>
      <w:r w:rsidR="003D567D">
        <w:rPr>
          <w:b/>
        </w:rPr>
        <w:t>О содействии развитию жилищного строительства, созданию объектов туристской инфраструктуры и</w:t>
      </w:r>
      <w:r w:rsidR="007569B7">
        <w:rPr>
          <w:b/>
        </w:rPr>
        <w:t> </w:t>
      </w:r>
      <w:r w:rsidR="003D567D">
        <w:rPr>
          <w:b/>
        </w:rPr>
        <w:t>иному развитию территорий</w:t>
      </w:r>
      <w:r>
        <w:rPr>
          <w:b/>
        </w:rPr>
        <w:t>»</w:t>
      </w:r>
      <w:r w:rsidR="003D567D">
        <w:rPr>
          <w:b/>
        </w:rPr>
        <w:t xml:space="preserve"> полномочий Российской Федерации по</w:t>
      </w:r>
      <w:r w:rsidR="007569B7">
        <w:rPr>
          <w:b/>
        </w:rPr>
        <w:t> </w:t>
      </w:r>
      <w:r w:rsidR="003D567D">
        <w:rPr>
          <w:b/>
        </w:rPr>
        <w:t xml:space="preserve">управлению и распоряжению земельными участками, иными объектами недвижимого имущества, находящимися в федеральной собственности. </w:t>
      </w:r>
      <w:r w:rsidR="00550BF2" w:rsidRPr="00550BF2">
        <w:rPr>
          <w:b/>
          <w:szCs w:val="28"/>
        </w:rPr>
        <w:t>В этом случае решение о комплексном развитии территории не требует согласования с</w:t>
      </w:r>
      <w:r w:rsidR="00550BF2">
        <w:rPr>
          <w:b/>
          <w:szCs w:val="28"/>
        </w:rPr>
        <w:t> </w:t>
      </w:r>
      <w:r w:rsidR="00550BF2" w:rsidRPr="00550BF2">
        <w:rPr>
          <w:b/>
          <w:szCs w:val="28"/>
        </w:rPr>
        <w:t>федеральными органами исполнительной власти</w:t>
      </w:r>
      <w:r w:rsidR="003D567D">
        <w:rPr>
          <w:b/>
        </w:rPr>
        <w:t>.</w:t>
      </w:r>
      <w:r>
        <w:rPr>
          <w:b/>
        </w:rPr>
        <w:t>»</w:t>
      </w:r>
      <w:r w:rsidR="003D567D">
        <w:rPr>
          <w:b/>
        </w:rPr>
        <w:t xml:space="preserve">; </w:t>
      </w:r>
    </w:p>
    <w:p w14:paraId="2DFA5C4C" w14:textId="77777777" w:rsidR="00965D34" w:rsidRPr="00965D34" w:rsidRDefault="00965D34" w:rsidP="00965D34">
      <w:pPr>
        <w:widowControl w:val="0"/>
        <w:spacing w:line="480" w:lineRule="auto"/>
        <w:ind w:firstLine="709"/>
        <w:rPr>
          <w:b/>
        </w:rPr>
      </w:pPr>
      <w:r w:rsidRPr="00965D34">
        <w:rPr>
          <w:b/>
        </w:rPr>
        <w:t>2) в статье 70:</w:t>
      </w:r>
    </w:p>
    <w:p w14:paraId="24178D4C" w14:textId="77777777" w:rsidR="00965D34" w:rsidRDefault="00965D34" w:rsidP="00965D34">
      <w:pPr>
        <w:widowControl w:val="0"/>
        <w:spacing w:line="480" w:lineRule="auto"/>
        <w:ind w:firstLine="709"/>
        <w:rPr>
          <w:b/>
        </w:rPr>
      </w:pPr>
      <w:r w:rsidRPr="00965D34">
        <w:rPr>
          <w:b/>
        </w:rPr>
        <w:t>а)</w:t>
      </w:r>
      <w:r>
        <w:rPr>
          <w:b/>
        </w:rPr>
        <w:t> </w:t>
      </w:r>
      <w:r w:rsidRPr="00965D34">
        <w:rPr>
          <w:b/>
        </w:rPr>
        <w:t>част</w:t>
      </w:r>
      <w:r>
        <w:rPr>
          <w:b/>
        </w:rPr>
        <w:t>ь</w:t>
      </w:r>
      <w:r w:rsidRPr="00965D34">
        <w:rPr>
          <w:b/>
        </w:rPr>
        <w:t xml:space="preserve"> 8</w:t>
      </w:r>
      <w:r>
        <w:rPr>
          <w:b/>
        </w:rPr>
        <w:t xml:space="preserve"> изложить в следующей редакции:</w:t>
      </w:r>
    </w:p>
    <w:p w14:paraId="78B3A001" w14:textId="5C19AAF5" w:rsidR="00965D34" w:rsidRPr="00965D34" w:rsidRDefault="00965D34" w:rsidP="00965D34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«8. </w:t>
      </w:r>
      <w:r w:rsidRPr="00965D34">
        <w:rPr>
          <w:b/>
        </w:rPr>
        <w:t>Заключение договора осуществляется без проведения торгов. Порядок заключения договора, передач</w:t>
      </w:r>
      <w:r w:rsidR="00B929EB">
        <w:rPr>
          <w:b/>
        </w:rPr>
        <w:t>и</w:t>
      </w:r>
      <w:r w:rsidRPr="00965D34">
        <w:rPr>
          <w:b/>
        </w:rPr>
        <w:t xml:space="preserve"> прав и обязанностей по</w:t>
      </w:r>
      <w:r w:rsidR="008F0C11">
        <w:rPr>
          <w:b/>
        </w:rPr>
        <w:t> </w:t>
      </w:r>
      <w:r w:rsidR="00653E15">
        <w:rPr>
          <w:b/>
        </w:rPr>
        <w:t> </w:t>
      </w:r>
      <w:r w:rsidRPr="00965D34">
        <w:rPr>
          <w:b/>
        </w:rPr>
        <w:t>договору устанавлива</w:t>
      </w:r>
      <w:r w:rsidR="00653E15">
        <w:rPr>
          <w:b/>
        </w:rPr>
        <w:t>ю</w:t>
      </w:r>
      <w:r w:rsidRPr="00965D34">
        <w:rPr>
          <w:b/>
        </w:rPr>
        <w:t xml:space="preserve">тся нормативным правовым актом </w:t>
      </w:r>
      <w:r w:rsidRPr="00965D34">
        <w:rPr>
          <w:b/>
        </w:rPr>
        <w:lastRenderedPageBreak/>
        <w:t>субъекта Российской Федерации с учетом положений настоящей статьи.»;</w:t>
      </w:r>
    </w:p>
    <w:p w14:paraId="32033AD7" w14:textId="38DA204F" w:rsidR="00D24AC9" w:rsidRDefault="00965D34" w:rsidP="00965D34">
      <w:pPr>
        <w:widowControl w:val="0"/>
        <w:spacing w:line="480" w:lineRule="auto"/>
        <w:ind w:firstLine="709"/>
        <w:rPr>
          <w:b/>
        </w:rPr>
      </w:pPr>
      <w:r w:rsidRPr="00965D34">
        <w:rPr>
          <w:b/>
        </w:rPr>
        <w:t>б)</w:t>
      </w:r>
      <w:r w:rsidR="000E7CD2">
        <w:rPr>
          <w:b/>
        </w:rPr>
        <w:t> </w:t>
      </w:r>
      <w:r w:rsidR="003D567D">
        <w:rPr>
          <w:b/>
        </w:rPr>
        <w:t>дополнить частью 9</w:t>
      </w:r>
      <w:r w:rsidR="003D567D">
        <w:rPr>
          <w:b/>
          <w:vertAlign w:val="superscript"/>
        </w:rPr>
        <w:t xml:space="preserve">1 </w:t>
      </w:r>
      <w:r w:rsidR="003D567D">
        <w:rPr>
          <w:b/>
        </w:rPr>
        <w:t>следующего содержания:</w:t>
      </w:r>
    </w:p>
    <w:p w14:paraId="4B4A4221" w14:textId="0E9CFC41" w:rsidR="00801916" w:rsidRPr="00801916" w:rsidRDefault="00801916" w:rsidP="00801916">
      <w:pPr>
        <w:widowControl w:val="0"/>
        <w:spacing w:line="480" w:lineRule="auto"/>
        <w:ind w:firstLine="709"/>
        <w:rPr>
          <w:b/>
          <w:szCs w:val="28"/>
        </w:rPr>
      </w:pPr>
      <w:r w:rsidRPr="00801916">
        <w:rPr>
          <w:b/>
          <w:szCs w:val="28"/>
        </w:rPr>
        <w:t>«9</w:t>
      </w:r>
      <w:r w:rsidRPr="00801916">
        <w:rPr>
          <w:b/>
          <w:szCs w:val="28"/>
          <w:vertAlign w:val="superscript"/>
        </w:rPr>
        <w:t>1</w:t>
      </w:r>
      <w:r w:rsidRPr="00801916">
        <w:rPr>
          <w:b/>
          <w:szCs w:val="28"/>
        </w:rPr>
        <w:t>.</w:t>
      </w:r>
      <w:r w:rsidR="0049067F">
        <w:rPr>
          <w:b/>
          <w:szCs w:val="28"/>
        </w:rPr>
        <w:t> </w:t>
      </w:r>
      <w:r w:rsidRPr="00801916">
        <w:rPr>
          <w:b/>
          <w:szCs w:val="28"/>
        </w:rPr>
        <w:t>Правообладатель земельного участка и</w:t>
      </w:r>
      <w:r>
        <w:rPr>
          <w:b/>
          <w:szCs w:val="28"/>
        </w:rPr>
        <w:t> </w:t>
      </w:r>
      <w:r w:rsidRPr="00801916">
        <w:rPr>
          <w:b/>
          <w:szCs w:val="28"/>
        </w:rPr>
        <w:t xml:space="preserve">(или) </w:t>
      </w:r>
      <w:r w:rsidR="00DD3F9F">
        <w:rPr>
          <w:b/>
          <w:szCs w:val="28"/>
        </w:rPr>
        <w:t>ино</w:t>
      </w:r>
      <w:r w:rsidR="004A4489">
        <w:rPr>
          <w:b/>
          <w:szCs w:val="28"/>
        </w:rPr>
        <w:t>го</w:t>
      </w:r>
      <w:r w:rsidR="00DD3F9F">
        <w:rPr>
          <w:b/>
          <w:szCs w:val="28"/>
        </w:rPr>
        <w:t xml:space="preserve"> </w:t>
      </w:r>
      <w:r w:rsidRPr="00801916">
        <w:rPr>
          <w:b/>
          <w:szCs w:val="28"/>
        </w:rPr>
        <w:t>объект</w:t>
      </w:r>
      <w:r w:rsidR="004A4489">
        <w:rPr>
          <w:b/>
          <w:szCs w:val="28"/>
        </w:rPr>
        <w:t>а</w:t>
      </w:r>
      <w:r w:rsidRPr="00801916">
        <w:rPr>
          <w:b/>
          <w:szCs w:val="28"/>
        </w:rPr>
        <w:t xml:space="preserve"> недвижимого имущества, расположенн</w:t>
      </w:r>
      <w:r w:rsidR="00DD3F9F">
        <w:rPr>
          <w:b/>
          <w:szCs w:val="28"/>
        </w:rPr>
        <w:t>ы</w:t>
      </w:r>
      <w:r w:rsidR="0098660B">
        <w:rPr>
          <w:b/>
          <w:szCs w:val="28"/>
        </w:rPr>
        <w:t>х</w:t>
      </w:r>
      <w:r w:rsidR="00DD3F9F">
        <w:rPr>
          <w:b/>
          <w:szCs w:val="28"/>
        </w:rPr>
        <w:t xml:space="preserve"> </w:t>
      </w:r>
      <w:r w:rsidR="00DD3F9F" w:rsidRPr="00DD3F9F">
        <w:rPr>
          <w:b/>
          <w:bCs/>
          <w:szCs w:val="28"/>
        </w:rPr>
        <w:t>в границах территории, которая подлежит комплексному развитию</w:t>
      </w:r>
      <w:r w:rsidR="00DD3F9F" w:rsidRPr="00DD3F9F">
        <w:t xml:space="preserve"> </w:t>
      </w:r>
      <w:r w:rsidR="00DD3F9F" w:rsidRPr="00DD3F9F">
        <w:rPr>
          <w:b/>
          <w:bCs/>
          <w:szCs w:val="28"/>
        </w:rPr>
        <w:t>и в отношении которой заключен договор</w:t>
      </w:r>
      <w:r w:rsidRPr="00801916">
        <w:rPr>
          <w:b/>
          <w:szCs w:val="28"/>
        </w:rPr>
        <w:t xml:space="preserve">, вправе с согласия сторон соглашения (при его наличии) </w:t>
      </w:r>
      <w:r w:rsidR="0098660B">
        <w:rPr>
          <w:b/>
          <w:szCs w:val="28"/>
        </w:rPr>
        <w:t>и</w:t>
      </w:r>
      <w:r w:rsidR="00B929EB">
        <w:rPr>
          <w:b/>
          <w:szCs w:val="28"/>
        </w:rPr>
        <w:t> (или)</w:t>
      </w:r>
      <w:r w:rsidR="0098660B">
        <w:rPr>
          <w:b/>
          <w:szCs w:val="28"/>
        </w:rPr>
        <w:t xml:space="preserve"> сторон договора </w:t>
      </w:r>
      <w:r w:rsidRPr="00801916">
        <w:rPr>
          <w:b/>
          <w:szCs w:val="28"/>
        </w:rPr>
        <w:t>передать все или отдельные права и</w:t>
      </w:r>
      <w:r w:rsidR="0098660B">
        <w:rPr>
          <w:b/>
          <w:szCs w:val="28"/>
        </w:rPr>
        <w:t> </w:t>
      </w:r>
      <w:r w:rsidRPr="00801916">
        <w:rPr>
          <w:b/>
          <w:szCs w:val="28"/>
        </w:rPr>
        <w:t>обязанности по</w:t>
      </w:r>
      <w:r w:rsidR="0098660B">
        <w:rPr>
          <w:b/>
          <w:szCs w:val="28"/>
        </w:rPr>
        <w:t xml:space="preserve"> соглашению (при его наличии) и</w:t>
      </w:r>
      <w:r w:rsidR="00B929EB">
        <w:rPr>
          <w:b/>
          <w:szCs w:val="28"/>
        </w:rPr>
        <w:t> (или)</w:t>
      </w:r>
      <w:r w:rsidR="0098660B">
        <w:rPr>
          <w:b/>
          <w:szCs w:val="28"/>
        </w:rPr>
        <w:t xml:space="preserve"> </w:t>
      </w:r>
      <w:r w:rsidRPr="00801916">
        <w:rPr>
          <w:b/>
          <w:szCs w:val="28"/>
        </w:rPr>
        <w:t xml:space="preserve">договору третьему лицу в случае отчуждения (уступки) </w:t>
      </w:r>
      <w:r w:rsidR="00FA2B57">
        <w:rPr>
          <w:b/>
          <w:szCs w:val="28"/>
        </w:rPr>
        <w:t xml:space="preserve">указанному лицу </w:t>
      </w:r>
      <w:r w:rsidRPr="00801916">
        <w:rPr>
          <w:b/>
          <w:szCs w:val="28"/>
        </w:rPr>
        <w:t>прав на земельны</w:t>
      </w:r>
      <w:r w:rsidR="00DD3F9F">
        <w:rPr>
          <w:b/>
          <w:szCs w:val="28"/>
        </w:rPr>
        <w:t>й</w:t>
      </w:r>
      <w:r w:rsidRPr="00801916">
        <w:rPr>
          <w:b/>
          <w:szCs w:val="28"/>
        </w:rPr>
        <w:t xml:space="preserve"> участ</w:t>
      </w:r>
      <w:r w:rsidR="00DD3F9F">
        <w:rPr>
          <w:b/>
          <w:szCs w:val="28"/>
        </w:rPr>
        <w:t xml:space="preserve">ок </w:t>
      </w:r>
      <w:r w:rsidR="00DD3F9F" w:rsidRPr="00DD3F9F">
        <w:rPr>
          <w:b/>
          <w:szCs w:val="28"/>
        </w:rPr>
        <w:t>и (или) иной объект</w:t>
      </w:r>
      <w:r w:rsidRPr="00801916">
        <w:rPr>
          <w:b/>
          <w:szCs w:val="28"/>
        </w:rPr>
        <w:t xml:space="preserve"> недвижимого имущества, расположенные в границах </w:t>
      </w:r>
      <w:r w:rsidR="00931F28">
        <w:rPr>
          <w:b/>
          <w:szCs w:val="28"/>
        </w:rPr>
        <w:t>такой</w:t>
      </w:r>
      <w:r w:rsidR="00B929EB">
        <w:rPr>
          <w:b/>
          <w:szCs w:val="28"/>
        </w:rPr>
        <w:t xml:space="preserve"> т</w:t>
      </w:r>
      <w:r w:rsidRPr="00801916">
        <w:rPr>
          <w:b/>
          <w:szCs w:val="28"/>
        </w:rPr>
        <w:t>ерритории.»;</w:t>
      </w:r>
    </w:p>
    <w:p w14:paraId="6A70CA6D" w14:textId="07A6B1FD" w:rsidR="00BD737E" w:rsidRDefault="003D567D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3) в статье 71:</w:t>
      </w:r>
    </w:p>
    <w:p w14:paraId="0412951D" w14:textId="77777777" w:rsidR="00BD737E" w:rsidRDefault="003D567D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а) часть 2 изложить в следующей редакции:</w:t>
      </w:r>
    </w:p>
    <w:p w14:paraId="57EF2105" w14:textId="58E0E4ED" w:rsidR="00BD737E" w:rsidRDefault="00FE2599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«</w:t>
      </w:r>
      <w:r w:rsidR="003D567D">
        <w:rPr>
          <w:b/>
        </w:rPr>
        <w:t>2. Оператором комплексного развития территории, определенным субъектом Российской Федерации и обеспечивающим реализацию принятого субъектом Российской Федерации</w:t>
      </w:r>
      <w:r w:rsidR="003B7417">
        <w:rPr>
          <w:b/>
        </w:rPr>
        <w:t xml:space="preserve"> или</w:t>
      </w:r>
      <w:r w:rsidR="003D567D">
        <w:rPr>
          <w:b/>
        </w:rPr>
        <w:t xml:space="preserve"> главой местной администрации решения о комплексном развитии территории, может быть определено юридическое лицо, которое:</w:t>
      </w:r>
    </w:p>
    <w:p w14:paraId="0BD2B275" w14:textId="6A0F71C2" w:rsidR="00BD737E" w:rsidRDefault="003D567D">
      <w:pPr>
        <w:widowControl w:val="0"/>
        <w:spacing w:line="480" w:lineRule="auto"/>
        <w:ind w:firstLine="709"/>
        <w:rPr>
          <w:b/>
        </w:rPr>
      </w:pPr>
      <w:r>
        <w:rPr>
          <w:b/>
        </w:rPr>
        <w:t xml:space="preserve">1) создано Российской Федерацией или в уставном (складочном) капитале которого доля Российской Федерации составляет более </w:t>
      </w:r>
      <w:r>
        <w:rPr>
          <w:b/>
        </w:rPr>
        <w:lastRenderedPageBreak/>
        <w:t xml:space="preserve">50  процентов, или дочернее общество, в уставном (складочном) капитале которого более 50 процентов долей принадлежит такому юридическому лицу. Перечень </w:t>
      </w:r>
      <w:r w:rsidR="00C05001">
        <w:rPr>
          <w:b/>
        </w:rPr>
        <w:t>этих</w:t>
      </w:r>
      <w:r>
        <w:rPr>
          <w:b/>
        </w:rPr>
        <w:t xml:space="preserve"> юридических лиц устанавливается Правительством Российской Федерации; </w:t>
      </w:r>
    </w:p>
    <w:p w14:paraId="2D14ECBA" w14:textId="26C45D46" w:rsidR="00BD737E" w:rsidRDefault="003D567D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2) создано субъектом Российской Федерации, муниципальным образованием или в уставном (складочном) капитале которого доля субъекта Российской Федерации, муниципального образования составляет более 50 процентов, или дочернее общество, в уставном (складочном) капитале которого более 50 процентов долей принадлежит такому юридическому лицу.</w:t>
      </w:r>
      <w:r w:rsidR="00FE2599">
        <w:rPr>
          <w:b/>
        </w:rPr>
        <w:t>»</w:t>
      </w:r>
      <w:r>
        <w:rPr>
          <w:b/>
        </w:rPr>
        <w:t>;</w:t>
      </w:r>
    </w:p>
    <w:p w14:paraId="16CA5438" w14:textId="77777777" w:rsidR="00BD737E" w:rsidRDefault="003D567D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б) дополнить частью 2</w:t>
      </w:r>
      <w:r>
        <w:rPr>
          <w:b/>
          <w:vertAlign w:val="superscript"/>
        </w:rPr>
        <w:t>1</w:t>
      </w:r>
      <w:r>
        <w:rPr>
          <w:b/>
        </w:rPr>
        <w:t xml:space="preserve"> следующего содержания: </w:t>
      </w:r>
    </w:p>
    <w:p w14:paraId="6B0DA81B" w14:textId="0D517AEA" w:rsidR="00BD737E" w:rsidRDefault="00FE2599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«</w:t>
      </w:r>
      <w:r w:rsidR="003D567D">
        <w:rPr>
          <w:b/>
        </w:rPr>
        <w:t>2</w:t>
      </w:r>
      <w:r w:rsidR="003D567D">
        <w:rPr>
          <w:b/>
          <w:vertAlign w:val="superscript"/>
        </w:rPr>
        <w:t>1</w:t>
      </w:r>
      <w:r w:rsidR="003D567D">
        <w:rPr>
          <w:b/>
        </w:rPr>
        <w:t xml:space="preserve">. В целях принятия высшим исполнительным органом субъекта Российской Федерации решения об определении </w:t>
      </w:r>
      <w:r w:rsidR="005801CB">
        <w:rPr>
          <w:b/>
        </w:rPr>
        <w:t xml:space="preserve">одного из </w:t>
      </w:r>
      <w:r w:rsidR="003D567D">
        <w:rPr>
          <w:b/>
        </w:rPr>
        <w:t>юридическ</w:t>
      </w:r>
      <w:r w:rsidR="005801CB">
        <w:rPr>
          <w:b/>
        </w:rPr>
        <w:t>их</w:t>
      </w:r>
      <w:r w:rsidR="003D567D">
        <w:rPr>
          <w:b/>
        </w:rPr>
        <w:t xml:space="preserve"> лиц, указанн</w:t>
      </w:r>
      <w:r w:rsidR="005801CB">
        <w:rPr>
          <w:b/>
        </w:rPr>
        <w:t>ых</w:t>
      </w:r>
      <w:r w:rsidR="003D567D">
        <w:rPr>
          <w:b/>
        </w:rPr>
        <w:t xml:space="preserve"> в пункте 1 части 2 настоящей статьи, оператором комплексного развития территории, обеспечивающим реализацию принятого субъектом Российской Федерации</w:t>
      </w:r>
      <w:r w:rsidR="003B7417">
        <w:rPr>
          <w:b/>
        </w:rPr>
        <w:t xml:space="preserve"> или</w:t>
      </w:r>
      <w:r w:rsidR="003D567D">
        <w:rPr>
          <w:b/>
        </w:rPr>
        <w:t xml:space="preserve"> главой местной администрации решения о комплексном развитии территории, проект решения о комплексном развитии территории </w:t>
      </w:r>
      <w:r w:rsidR="003B7417">
        <w:rPr>
          <w:b/>
        </w:rPr>
        <w:t>и </w:t>
      </w:r>
      <w:r w:rsidR="003D567D">
        <w:rPr>
          <w:b/>
        </w:rPr>
        <w:t>проект соглашения, указанного в части 5 настоящей статьи, подлежат согласованию с</w:t>
      </w:r>
      <w:r w:rsidR="00772646">
        <w:rPr>
          <w:b/>
        </w:rPr>
        <w:t> </w:t>
      </w:r>
      <w:r w:rsidR="005801CB">
        <w:rPr>
          <w:b/>
        </w:rPr>
        <w:t>таким юридическим</w:t>
      </w:r>
      <w:r w:rsidR="003D567D">
        <w:rPr>
          <w:b/>
        </w:rPr>
        <w:t xml:space="preserve"> лицом.</w:t>
      </w:r>
      <w:r>
        <w:rPr>
          <w:b/>
        </w:rPr>
        <w:t>»</w:t>
      </w:r>
      <w:r w:rsidR="003D567D">
        <w:rPr>
          <w:b/>
        </w:rPr>
        <w:t xml:space="preserve">; </w:t>
      </w:r>
    </w:p>
    <w:p w14:paraId="05F703C1" w14:textId="3C1D1949" w:rsidR="00BD737E" w:rsidRDefault="003D567D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в) часть 5 дополнить предложени</w:t>
      </w:r>
      <w:r w:rsidR="002E6059">
        <w:rPr>
          <w:b/>
        </w:rPr>
        <w:t>е</w:t>
      </w:r>
      <w:r>
        <w:rPr>
          <w:b/>
        </w:rPr>
        <w:t xml:space="preserve">м следующего содержания: </w:t>
      </w:r>
      <w:r w:rsidR="00FE2599">
        <w:rPr>
          <w:b/>
        </w:rPr>
        <w:lastRenderedPageBreak/>
        <w:t>«</w:t>
      </w:r>
      <w:r>
        <w:rPr>
          <w:b/>
        </w:rPr>
        <w:t>Заключение соглашения с уполномоченным исполнительным органом субъекта Российской Федерации в целях реализации решения о  комплексном развитии территории, прин</w:t>
      </w:r>
      <w:r w:rsidR="0000452C">
        <w:rPr>
          <w:b/>
        </w:rPr>
        <w:t>ятого</w:t>
      </w:r>
      <w:r>
        <w:rPr>
          <w:b/>
        </w:rPr>
        <w:t xml:space="preserve"> субъектом Российской Федерации</w:t>
      </w:r>
      <w:r w:rsidR="003B7417">
        <w:rPr>
          <w:b/>
        </w:rPr>
        <w:t xml:space="preserve"> или</w:t>
      </w:r>
      <w:r>
        <w:rPr>
          <w:b/>
        </w:rPr>
        <w:t xml:space="preserve"> главой местной администрации, является обязательным в  случае реализации решения о комплексном развитии территории </w:t>
      </w:r>
      <w:r w:rsidR="00E4439A">
        <w:rPr>
          <w:b/>
        </w:rPr>
        <w:t xml:space="preserve">одним из </w:t>
      </w:r>
      <w:r>
        <w:rPr>
          <w:b/>
        </w:rPr>
        <w:t>юридически</w:t>
      </w:r>
      <w:r w:rsidR="00E4439A">
        <w:rPr>
          <w:b/>
        </w:rPr>
        <w:t>х</w:t>
      </w:r>
      <w:r>
        <w:rPr>
          <w:b/>
        </w:rPr>
        <w:t xml:space="preserve"> лиц, указанны</w:t>
      </w:r>
      <w:r w:rsidR="00E4439A">
        <w:rPr>
          <w:b/>
        </w:rPr>
        <w:t>х</w:t>
      </w:r>
      <w:r>
        <w:rPr>
          <w:b/>
        </w:rPr>
        <w:t xml:space="preserve"> в пункте 1 части 2 настоящей статьи.</w:t>
      </w:r>
      <w:r w:rsidR="00FE2599">
        <w:rPr>
          <w:b/>
        </w:rPr>
        <w:t>»</w:t>
      </w:r>
      <w:r>
        <w:rPr>
          <w:b/>
        </w:rPr>
        <w:t>.</w:t>
      </w:r>
    </w:p>
    <w:p w14:paraId="7057C4F9" w14:textId="77777777" w:rsidR="00BD737E" w:rsidRDefault="003D567D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Статья 2</w:t>
      </w:r>
    </w:p>
    <w:p w14:paraId="5361DEDA" w14:textId="28E22C22" w:rsidR="00DF58B4" w:rsidRPr="00DF58B4" w:rsidRDefault="00DF58B4" w:rsidP="00DF58B4">
      <w:pPr>
        <w:widowControl w:val="0"/>
        <w:spacing w:line="480" w:lineRule="auto"/>
        <w:ind w:firstLine="709"/>
        <w:rPr>
          <w:b/>
          <w:bCs/>
          <w:szCs w:val="28"/>
        </w:rPr>
      </w:pPr>
      <w:r w:rsidRPr="00DF58B4">
        <w:rPr>
          <w:b/>
          <w:bCs/>
          <w:szCs w:val="28"/>
        </w:rPr>
        <w:t>Внести в Закон Российской Федерации от 15 апреля 1993 года №</w:t>
      </w:r>
      <w:r w:rsidR="002B20D3">
        <w:rPr>
          <w:b/>
          <w:bCs/>
          <w:szCs w:val="28"/>
        </w:rPr>
        <w:t> </w:t>
      </w:r>
      <w:r w:rsidRPr="00DF58B4">
        <w:rPr>
          <w:b/>
          <w:bCs/>
          <w:szCs w:val="28"/>
        </w:rPr>
        <w:t>4802-I «О статусе столицы Российской Федерации» (Ведомости Съезда народных депутатов Российской Федерации и Верховного Совета Российской Федерации, 1993, №</w:t>
      </w:r>
      <w:r w:rsidR="00D24AC9">
        <w:rPr>
          <w:b/>
          <w:bCs/>
          <w:szCs w:val="28"/>
        </w:rPr>
        <w:t> </w:t>
      </w:r>
      <w:r w:rsidRPr="00DF58B4">
        <w:rPr>
          <w:b/>
          <w:bCs/>
          <w:szCs w:val="28"/>
        </w:rPr>
        <w:t>19, ст.</w:t>
      </w:r>
      <w:r w:rsidR="00D24AC9">
        <w:rPr>
          <w:b/>
          <w:bCs/>
          <w:szCs w:val="28"/>
        </w:rPr>
        <w:t> </w:t>
      </w:r>
      <w:r w:rsidRPr="00DF58B4">
        <w:rPr>
          <w:b/>
          <w:bCs/>
          <w:szCs w:val="28"/>
        </w:rPr>
        <w:t>683; Собрание законодательства Российской Федерации, 2015, № 1, ст. 28; 2017, № 27, ст. 3938; № 31, ст. 4767; 2018, № 1, ст. 91; 2019, № 26, ст. 3317; № 52, ст.</w:t>
      </w:r>
      <w:r>
        <w:rPr>
          <w:b/>
          <w:bCs/>
          <w:szCs w:val="28"/>
        </w:rPr>
        <w:t> </w:t>
      </w:r>
      <w:r w:rsidRPr="00DF58B4">
        <w:rPr>
          <w:b/>
          <w:bCs/>
          <w:szCs w:val="28"/>
        </w:rPr>
        <w:t xml:space="preserve">7790; 2021, № 27, ст. 5057, 5103; 2023, № 29, ст. 5328; № 47, ст. 8309; 2024, № 1, ст. 8; № 53, ст. 8496) следующие изменения: </w:t>
      </w:r>
    </w:p>
    <w:p w14:paraId="454C8296" w14:textId="41FE5DCB" w:rsidR="00877A97" w:rsidRDefault="00DF58B4" w:rsidP="00DF58B4">
      <w:pPr>
        <w:widowControl w:val="0"/>
        <w:spacing w:line="480" w:lineRule="auto"/>
        <w:ind w:firstLine="709"/>
        <w:rPr>
          <w:b/>
          <w:bCs/>
          <w:szCs w:val="28"/>
        </w:rPr>
      </w:pPr>
      <w:r w:rsidRPr="00DF58B4">
        <w:rPr>
          <w:b/>
          <w:bCs/>
          <w:szCs w:val="28"/>
        </w:rPr>
        <w:t xml:space="preserve">1) </w:t>
      </w:r>
      <w:r w:rsidR="00877A97">
        <w:rPr>
          <w:b/>
          <w:bCs/>
          <w:szCs w:val="28"/>
        </w:rPr>
        <w:t>в статье 4:</w:t>
      </w:r>
    </w:p>
    <w:p w14:paraId="1611BFF9" w14:textId="048215F3" w:rsidR="00877A97" w:rsidRDefault="00877A97" w:rsidP="00DF58B4">
      <w:pPr>
        <w:widowControl w:val="0"/>
        <w:spacing w:line="480" w:lineRule="auto"/>
        <w:ind w:firstLine="709"/>
        <w:rPr>
          <w:b/>
          <w:bCs/>
          <w:szCs w:val="28"/>
        </w:rPr>
      </w:pPr>
      <w:r>
        <w:rPr>
          <w:b/>
          <w:bCs/>
          <w:szCs w:val="28"/>
        </w:rPr>
        <w:t xml:space="preserve">а) в абзаце семнадцатом слова «Российской Федерации» (далее» заменить словами «Российской Федерации» (далее – Федеральный закон </w:t>
      </w:r>
      <w:r w:rsidRPr="00877A97">
        <w:rPr>
          <w:b/>
          <w:bCs/>
          <w:szCs w:val="28"/>
        </w:rPr>
        <w:t xml:space="preserve">«Об участии в долевом строительстве многоквартирных домов и иных объектов недвижимости и о внесении изменений в некоторые </w:t>
      </w:r>
      <w:r w:rsidRPr="00877A97">
        <w:rPr>
          <w:b/>
          <w:bCs/>
          <w:szCs w:val="28"/>
        </w:rPr>
        <w:lastRenderedPageBreak/>
        <w:t>законодательные акты Российской Федерации»</w:t>
      </w:r>
      <w:r>
        <w:rPr>
          <w:b/>
          <w:bCs/>
          <w:szCs w:val="28"/>
        </w:rPr>
        <w:t>) (далее»;</w:t>
      </w:r>
    </w:p>
    <w:p w14:paraId="6CAF4269" w14:textId="37BEB654" w:rsidR="00DF58B4" w:rsidRPr="00DF58B4" w:rsidRDefault="00877A97" w:rsidP="00DF58B4">
      <w:pPr>
        <w:widowControl w:val="0"/>
        <w:spacing w:line="480" w:lineRule="auto"/>
        <w:ind w:firstLine="709"/>
        <w:rPr>
          <w:b/>
          <w:bCs/>
          <w:szCs w:val="28"/>
        </w:rPr>
      </w:pPr>
      <w:r>
        <w:rPr>
          <w:b/>
          <w:bCs/>
          <w:szCs w:val="28"/>
        </w:rPr>
        <w:t>б) </w:t>
      </w:r>
      <w:r w:rsidR="00DF58B4" w:rsidRPr="00DF58B4">
        <w:rPr>
          <w:b/>
          <w:bCs/>
          <w:szCs w:val="28"/>
        </w:rPr>
        <w:t>дополнить абзацами тридцать четвертым – тридцать седьмым следующего содержания:</w:t>
      </w:r>
    </w:p>
    <w:p w14:paraId="1A93B899" w14:textId="25B9385B" w:rsidR="00DF58B4" w:rsidRPr="00DF58B4" w:rsidRDefault="00DF58B4" w:rsidP="00DF58B4">
      <w:pPr>
        <w:widowControl w:val="0"/>
        <w:spacing w:line="480" w:lineRule="auto"/>
        <w:ind w:firstLine="709"/>
        <w:rPr>
          <w:b/>
          <w:bCs/>
          <w:szCs w:val="28"/>
        </w:rPr>
      </w:pPr>
      <w:r w:rsidRPr="00DF58B4">
        <w:rPr>
          <w:b/>
          <w:bCs/>
          <w:szCs w:val="28"/>
        </w:rPr>
        <w:t xml:space="preserve">«устанавливают особенности </w:t>
      </w:r>
      <w:r w:rsidRPr="00DF58B4">
        <w:rPr>
          <w:b/>
          <w:szCs w:val="28"/>
        </w:rPr>
        <w:t>выдачи технических условий</w:t>
      </w:r>
      <w:r w:rsidRPr="00DF58B4">
        <w:rPr>
          <w:b/>
          <w:bCs/>
          <w:szCs w:val="28"/>
        </w:rPr>
        <w:t xml:space="preserve"> для подключения (технологического присоединения) к сетям инженерно-технического </w:t>
      </w:r>
      <w:r w:rsidRPr="00520BB8">
        <w:rPr>
          <w:b/>
          <w:bCs/>
          <w:szCs w:val="28"/>
        </w:rPr>
        <w:t>обеспечения (электроснабжени</w:t>
      </w:r>
      <w:r w:rsidR="00520BB8" w:rsidRPr="00520BB8">
        <w:rPr>
          <w:b/>
          <w:bCs/>
          <w:szCs w:val="28"/>
        </w:rPr>
        <w:t>я</w:t>
      </w:r>
      <w:r w:rsidRPr="00DF58B4">
        <w:rPr>
          <w:b/>
          <w:bCs/>
          <w:szCs w:val="28"/>
        </w:rPr>
        <w:t>, теплоснабжени</w:t>
      </w:r>
      <w:r w:rsidR="00520BB8">
        <w:rPr>
          <w:b/>
          <w:bCs/>
          <w:szCs w:val="28"/>
        </w:rPr>
        <w:t>я</w:t>
      </w:r>
      <w:r w:rsidRPr="00DF58B4">
        <w:rPr>
          <w:b/>
          <w:bCs/>
          <w:szCs w:val="28"/>
        </w:rPr>
        <w:t>, газоснабжени</w:t>
      </w:r>
      <w:r w:rsidR="00520BB8">
        <w:rPr>
          <w:b/>
          <w:bCs/>
          <w:szCs w:val="28"/>
        </w:rPr>
        <w:t>я</w:t>
      </w:r>
      <w:r w:rsidRPr="00DF58B4">
        <w:rPr>
          <w:b/>
          <w:bCs/>
          <w:szCs w:val="28"/>
        </w:rPr>
        <w:t>, водоснабжени</w:t>
      </w:r>
      <w:r w:rsidR="00520BB8">
        <w:rPr>
          <w:b/>
          <w:bCs/>
          <w:szCs w:val="28"/>
        </w:rPr>
        <w:t>я</w:t>
      </w:r>
      <w:r w:rsidRPr="00DF58B4">
        <w:rPr>
          <w:b/>
          <w:bCs/>
          <w:szCs w:val="28"/>
        </w:rPr>
        <w:t xml:space="preserve"> и водоотведени</w:t>
      </w:r>
      <w:r w:rsidR="00520BB8">
        <w:rPr>
          <w:b/>
          <w:bCs/>
          <w:szCs w:val="28"/>
        </w:rPr>
        <w:t>я</w:t>
      </w:r>
      <w:r w:rsidRPr="00DF58B4">
        <w:rPr>
          <w:b/>
          <w:bCs/>
          <w:szCs w:val="28"/>
        </w:rPr>
        <w:t>, связ</w:t>
      </w:r>
      <w:r w:rsidR="00520BB8">
        <w:rPr>
          <w:b/>
          <w:bCs/>
          <w:szCs w:val="28"/>
        </w:rPr>
        <w:t>и</w:t>
      </w:r>
      <w:r w:rsidRPr="00DF58B4">
        <w:rPr>
          <w:b/>
          <w:bCs/>
          <w:szCs w:val="28"/>
        </w:rPr>
        <w:t>) объектов капитального строительства, необходимых для реализации решения о</w:t>
      </w:r>
      <w:r w:rsidR="00877A97">
        <w:rPr>
          <w:b/>
          <w:bCs/>
          <w:szCs w:val="28"/>
        </w:rPr>
        <w:t> </w:t>
      </w:r>
      <w:r w:rsidRPr="00DF58B4">
        <w:rPr>
          <w:b/>
          <w:bCs/>
          <w:szCs w:val="28"/>
        </w:rPr>
        <w:t xml:space="preserve">реновации, решения о комплексном развитии территории, объектов регионального значения, </w:t>
      </w:r>
      <w:r w:rsidRPr="00DF58B4">
        <w:rPr>
          <w:b/>
          <w:szCs w:val="28"/>
        </w:rPr>
        <w:t xml:space="preserve">порядка заключения договоров </w:t>
      </w:r>
      <w:r w:rsidR="008F267F">
        <w:rPr>
          <w:b/>
          <w:szCs w:val="28"/>
        </w:rPr>
        <w:t>в</w:t>
      </w:r>
      <w:r w:rsidRPr="00DF58B4">
        <w:rPr>
          <w:b/>
          <w:szCs w:val="28"/>
        </w:rPr>
        <w:t xml:space="preserve"> таких цел</w:t>
      </w:r>
      <w:r w:rsidR="008F267F">
        <w:rPr>
          <w:b/>
          <w:szCs w:val="28"/>
        </w:rPr>
        <w:t>ях</w:t>
      </w:r>
      <w:r w:rsidRPr="00DF58B4">
        <w:rPr>
          <w:b/>
          <w:szCs w:val="28"/>
        </w:rPr>
        <w:t xml:space="preserve">, а также сроки </w:t>
      </w:r>
      <w:r w:rsidR="008F267F">
        <w:rPr>
          <w:b/>
          <w:szCs w:val="28"/>
        </w:rPr>
        <w:t>этого</w:t>
      </w:r>
      <w:r w:rsidRPr="00DF58B4">
        <w:rPr>
          <w:b/>
          <w:szCs w:val="28"/>
        </w:rPr>
        <w:t xml:space="preserve"> </w:t>
      </w:r>
      <w:r w:rsidRPr="00DF58B4">
        <w:rPr>
          <w:b/>
          <w:bCs/>
          <w:szCs w:val="28"/>
        </w:rPr>
        <w:t>подключения (технологического присоединения);</w:t>
      </w:r>
    </w:p>
    <w:p w14:paraId="301D8233" w14:textId="129E04BA" w:rsidR="00DF58B4" w:rsidRPr="00DF58B4" w:rsidRDefault="00DF58B4" w:rsidP="00DF58B4">
      <w:pPr>
        <w:widowControl w:val="0"/>
        <w:spacing w:line="480" w:lineRule="auto"/>
        <w:ind w:firstLine="709"/>
        <w:rPr>
          <w:b/>
          <w:bCs/>
          <w:szCs w:val="28"/>
        </w:rPr>
      </w:pPr>
      <w:r w:rsidRPr="00DF58B4">
        <w:rPr>
          <w:b/>
          <w:bCs/>
          <w:szCs w:val="28"/>
        </w:rPr>
        <w:t xml:space="preserve">устанавливают особенности реконструкции, капитального ремонта существующих линейных объектов </w:t>
      </w:r>
      <w:r w:rsidRPr="00DF58B4">
        <w:rPr>
          <w:b/>
          <w:szCs w:val="28"/>
        </w:rPr>
        <w:t>(за исключением объектов, указанных в части 2 статьи 52</w:t>
      </w:r>
      <w:r w:rsidRPr="00DF58B4">
        <w:rPr>
          <w:b/>
          <w:szCs w:val="28"/>
          <w:vertAlign w:val="superscript"/>
        </w:rPr>
        <w:t>2</w:t>
      </w:r>
      <w:r w:rsidRPr="00DF58B4">
        <w:rPr>
          <w:b/>
          <w:szCs w:val="28"/>
        </w:rPr>
        <w:t xml:space="preserve"> Градостроительного кодекса Российской Федерации) </w:t>
      </w:r>
      <w:r w:rsidRPr="00DF58B4">
        <w:rPr>
          <w:b/>
          <w:bCs/>
          <w:szCs w:val="28"/>
        </w:rPr>
        <w:t>в связи с планируемым строительством, реконструкцией объектов регионального значения, объектов капитального строительства, необходимых для реализации решения о</w:t>
      </w:r>
      <w:r w:rsidR="00F860D5">
        <w:rPr>
          <w:b/>
          <w:bCs/>
          <w:szCs w:val="28"/>
        </w:rPr>
        <w:t> </w:t>
      </w:r>
      <w:r w:rsidRPr="00DF58B4">
        <w:rPr>
          <w:b/>
          <w:bCs/>
          <w:szCs w:val="28"/>
        </w:rPr>
        <w:t>реновации, решения о комплексном развитии территории, в том числе особенности</w:t>
      </w:r>
      <w:r w:rsidRPr="00DF58B4">
        <w:rPr>
          <w:b/>
          <w:szCs w:val="28"/>
        </w:rPr>
        <w:t xml:space="preserve"> выдачи технических условий, порядка заключения договоров </w:t>
      </w:r>
      <w:r w:rsidR="008F267F">
        <w:rPr>
          <w:b/>
          <w:szCs w:val="28"/>
        </w:rPr>
        <w:t>в</w:t>
      </w:r>
      <w:r w:rsidRPr="00DF58B4">
        <w:rPr>
          <w:b/>
          <w:szCs w:val="28"/>
        </w:rPr>
        <w:t xml:space="preserve"> таких цел</w:t>
      </w:r>
      <w:r w:rsidR="008F267F">
        <w:rPr>
          <w:b/>
          <w:szCs w:val="28"/>
        </w:rPr>
        <w:t>ях</w:t>
      </w:r>
      <w:r w:rsidRPr="00DF58B4">
        <w:rPr>
          <w:b/>
          <w:szCs w:val="28"/>
        </w:rPr>
        <w:t>, а также сроки</w:t>
      </w:r>
      <w:r w:rsidRPr="00DF58B4">
        <w:rPr>
          <w:b/>
          <w:bCs/>
          <w:szCs w:val="28"/>
        </w:rPr>
        <w:t xml:space="preserve"> реконструкции, капитального </w:t>
      </w:r>
      <w:r w:rsidRPr="00DF58B4">
        <w:rPr>
          <w:b/>
          <w:bCs/>
          <w:szCs w:val="28"/>
        </w:rPr>
        <w:lastRenderedPageBreak/>
        <w:t>ремонта существующих линейных объектов;</w:t>
      </w:r>
    </w:p>
    <w:p w14:paraId="7718B657" w14:textId="17E5142D" w:rsidR="00DF58B4" w:rsidRPr="00DF58B4" w:rsidRDefault="00DF58B4" w:rsidP="00DF58B4">
      <w:pPr>
        <w:widowControl w:val="0"/>
        <w:spacing w:line="480" w:lineRule="auto"/>
        <w:ind w:firstLine="709"/>
        <w:rPr>
          <w:b/>
          <w:bCs/>
          <w:szCs w:val="28"/>
        </w:rPr>
      </w:pPr>
      <w:r w:rsidRPr="00DF58B4">
        <w:rPr>
          <w:b/>
          <w:bCs/>
          <w:szCs w:val="28"/>
        </w:rPr>
        <w:t>устанавливают особенности содержания, выдачи градостроительного плана земельного участка, выдачи разрешени</w:t>
      </w:r>
      <w:r w:rsidR="002C659F">
        <w:rPr>
          <w:b/>
          <w:bCs/>
          <w:szCs w:val="28"/>
        </w:rPr>
        <w:t>й</w:t>
      </w:r>
      <w:r w:rsidRPr="00DF58B4">
        <w:rPr>
          <w:b/>
          <w:bCs/>
          <w:szCs w:val="28"/>
        </w:rPr>
        <w:t xml:space="preserve"> на</w:t>
      </w:r>
      <w:r w:rsidR="00530DCE">
        <w:rPr>
          <w:b/>
          <w:bCs/>
          <w:szCs w:val="28"/>
        </w:rPr>
        <w:t> </w:t>
      </w:r>
      <w:r w:rsidRPr="00DF58B4">
        <w:rPr>
          <w:b/>
          <w:bCs/>
          <w:szCs w:val="28"/>
        </w:rPr>
        <w:t>строительство объектов капитального строительств</w:t>
      </w:r>
      <w:r w:rsidR="002C659F">
        <w:rPr>
          <w:b/>
          <w:bCs/>
          <w:szCs w:val="28"/>
        </w:rPr>
        <w:t>а</w:t>
      </w:r>
      <w:r w:rsidRPr="00DF58B4">
        <w:rPr>
          <w:b/>
          <w:bCs/>
          <w:szCs w:val="28"/>
        </w:rPr>
        <w:t>, разрешени</w:t>
      </w:r>
      <w:r w:rsidR="008F267F">
        <w:rPr>
          <w:b/>
          <w:bCs/>
          <w:szCs w:val="28"/>
        </w:rPr>
        <w:t>й</w:t>
      </w:r>
      <w:r w:rsidRPr="00DF58B4">
        <w:rPr>
          <w:b/>
          <w:bCs/>
          <w:szCs w:val="28"/>
        </w:rPr>
        <w:t xml:space="preserve"> на</w:t>
      </w:r>
      <w:r w:rsidR="002C659F">
        <w:rPr>
          <w:b/>
          <w:bCs/>
          <w:szCs w:val="28"/>
        </w:rPr>
        <w:t> </w:t>
      </w:r>
      <w:r w:rsidRPr="00DF58B4">
        <w:rPr>
          <w:b/>
          <w:bCs/>
          <w:szCs w:val="28"/>
        </w:rPr>
        <w:t xml:space="preserve">ввод </w:t>
      </w:r>
      <w:r w:rsidR="002C659F">
        <w:rPr>
          <w:b/>
          <w:bCs/>
          <w:szCs w:val="28"/>
        </w:rPr>
        <w:t>указанных</w:t>
      </w:r>
      <w:r w:rsidRPr="00DF58B4">
        <w:rPr>
          <w:b/>
          <w:bCs/>
          <w:szCs w:val="28"/>
        </w:rPr>
        <w:t xml:space="preserve"> объектов в эксплуатацию, внесения изменений</w:t>
      </w:r>
      <w:r w:rsidR="002C659F">
        <w:rPr>
          <w:b/>
          <w:bCs/>
          <w:szCs w:val="28"/>
        </w:rPr>
        <w:t xml:space="preserve"> в такие разрешения</w:t>
      </w:r>
      <w:r w:rsidRPr="00DF58B4">
        <w:rPr>
          <w:b/>
          <w:bCs/>
          <w:szCs w:val="28"/>
        </w:rPr>
        <w:t xml:space="preserve">, особенности </w:t>
      </w:r>
      <w:r w:rsidRPr="0000462D">
        <w:rPr>
          <w:b/>
          <w:bCs/>
          <w:szCs w:val="28"/>
        </w:rPr>
        <w:t>продления срок</w:t>
      </w:r>
      <w:r w:rsidR="003C7B38">
        <w:rPr>
          <w:b/>
          <w:bCs/>
          <w:szCs w:val="28"/>
        </w:rPr>
        <w:t>ов</w:t>
      </w:r>
      <w:r w:rsidR="002C659F" w:rsidRPr="0000462D">
        <w:rPr>
          <w:b/>
          <w:bCs/>
          <w:szCs w:val="28"/>
        </w:rPr>
        <w:t xml:space="preserve"> действия</w:t>
      </w:r>
      <w:r w:rsidR="00027FF8" w:rsidRPr="00027FF8">
        <w:rPr>
          <w:b/>
          <w:bCs/>
          <w:szCs w:val="28"/>
        </w:rPr>
        <w:t xml:space="preserve"> </w:t>
      </w:r>
      <w:r w:rsidR="00027FF8" w:rsidRPr="00DF58B4">
        <w:rPr>
          <w:b/>
          <w:bCs/>
          <w:szCs w:val="28"/>
        </w:rPr>
        <w:t>разрешени</w:t>
      </w:r>
      <w:r w:rsidR="003C7B38">
        <w:rPr>
          <w:b/>
          <w:bCs/>
          <w:szCs w:val="28"/>
        </w:rPr>
        <w:t>й</w:t>
      </w:r>
      <w:r w:rsidR="00027FF8" w:rsidRPr="00DF58B4">
        <w:rPr>
          <w:b/>
          <w:bCs/>
          <w:szCs w:val="28"/>
        </w:rPr>
        <w:t xml:space="preserve"> на</w:t>
      </w:r>
      <w:r w:rsidR="00027FF8">
        <w:rPr>
          <w:b/>
          <w:bCs/>
          <w:szCs w:val="28"/>
        </w:rPr>
        <w:t> </w:t>
      </w:r>
      <w:r w:rsidR="00027FF8" w:rsidRPr="00DF58B4">
        <w:rPr>
          <w:b/>
          <w:bCs/>
          <w:szCs w:val="28"/>
        </w:rPr>
        <w:t>строительство</w:t>
      </w:r>
      <w:r w:rsidR="00027FF8">
        <w:rPr>
          <w:b/>
          <w:bCs/>
          <w:szCs w:val="28"/>
        </w:rPr>
        <w:t xml:space="preserve"> объект</w:t>
      </w:r>
      <w:r w:rsidR="003C7B38">
        <w:rPr>
          <w:b/>
          <w:bCs/>
          <w:szCs w:val="28"/>
        </w:rPr>
        <w:t>ов</w:t>
      </w:r>
      <w:r w:rsidR="00027FF8">
        <w:rPr>
          <w:b/>
          <w:bCs/>
          <w:szCs w:val="28"/>
        </w:rPr>
        <w:t xml:space="preserve"> капитального строительства</w:t>
      </w:r>
      <w:r w:rsidRPr="0000462D">
        <w:rPr>
          <w:b/>
          <w:bCs/>
          <w:szCs w:val="28"/>
        </w:rPr>
        <w:t>,</w:t>
      </w:r>
      <w:r w:rsidRPr="00DF58B4">
        <w:rPr>
          <w:b/>
          <w:bCs/>
          <w:szCs w:val="28"/>
        </w:rPr>
        <w:t xml:space="preserve"> прекращения</w:t>
      </w:r>
      <w:r w:rsidR="003C7B38">
        <w:rPr>
          <w:b/>
          <w:bCs/>
          <w:szCs w:val="28"/>
        </w:rPr>
        <w:t>,</w:t>
      </w:r>
      <w:r w:rsidRPr="00DF58B4">
        <w:rPr>
          <w:b/>
          <w:bCs/>
          <w:szCs w:val="28"/>
        </w:rPr>
        <w:t xml:space="preserve"> приостановления действи</w:t>
      </w:r>
      <w:r w:rsidR="004E0763">
        <w:rPr>
          <w:b/>
          <w:bCs/>
          <w:szCs w:val="28"/>
        </w:rPr>
        <w:t>я</w:t>
      </w:r>
      <w:r w:rsidR="00027FF8">
        <w:rPr>
          <w:b/>
          <w:bCs/>
          <w:szCs w:val="28"/>
        </w:rPr>
        <w:t xml:space="preserve"> </w:t>
      </w:r>
      <w:r w:rsidR="004E0763">
        <w:rPr>
          <w:b/>
          <w:bCs/>
          <w:szCs w:val="28"/>
        </w:rPr>
        <w:t xml:space="preserve">таких </w:t>
      </w:r>
      <w:r w:rsidR="00027FF8">
        <w:rPr>
          <w:b/>
          <w:bCs/>
          <w:szCs w:val="28"/>
        </w:rPr>
        <w:t>разрешени</w:t>
      </w:r>
      <w:r w:rsidR="004E0763">
        <w:rPr>
          <w:b/>
          <w:bCs/>
          <w:szCs w:val="28"/>
        </w:rPr>
        <w:t>й;</w:t>
      </w:r>
    </w:p>
    <w:p w14:paraId="0A182351" w14:textId="136B4A5A" w:rsidR="00DF58B4" w:rsidRPr="00DF58B4" w:rsidRDefault="00DF58B4" w:rsidP="00DF58B4">
      <w:pPr>
        <w:widowControl w:val="0"/>
        <w:spacing w:line="480" w:lineRule="auto"/>
        <w:ind w:firstLine="709"/>
        <w:rPr>
          <w:b/>
          <w:szCs w:val="28"/>
        </w:rPr>
      </w:pPr>
      <w:r w:rsidRPr="00DF58B4">
        <w:rPr>
          <w:b/>
          <w:szCs w:val="28"/>
        </w:rPr>
        <w:t xml:space="preserve">устанавливают особенности подготовки проектной документации, рабочей документации в форме информационной модели объекта капитального строительства, особенности состава </w:t>
      </w:r>
      <w:r w:rsidR="002C659F">
        <w:rPr>
          <w:b/>
          <w:szCs w:val="28"/>
        </w:rPr>
        <w:t>данной</w:t>
      </w:r>
      <w:r w:rsidRPr="00DF58B4">
        <w:rPr>
          <w:b/>
          <w:szCs w:val="28"/>
        </w:rPr>
        <w:t xml:space="preserve"> информационной модели, особенности государственной экспертизы проектной документации и</w:t>
      </w:r>
      <w:r w:rsidR="00877A97">
        <w:rPr>
          <w:b/>
          <w:szCs w:val="28"/>
        </w:rPr>
        <w:t> </w:t>
      </w:r>
      <w:r w:rsidRPr="00DF58B4">
        <w:rPr>
          <w:b/>
          <w:szCs w:val="28"/>
        </w:rPr>
        <w:t>(или) результатов инженерных изысканий в форме информационной модели</w:t>
      </w:r>
      <w:r w:rsidR="00877A97">
        <w:rPr>
          <w:b/>
          <w:szCs w:val="28"/>
        </w:rPr>
        <w:t>.</w:t>
      </w:r>
      <w:r w:rsidRPr="00DF58B4">
        <w:rPr>
          <w:b/>
          <w:szCs w:val="28"/>
        </w:rPr>
        <w:t>»;</w:t>
      </w:r>
    </w:p>
    <w:p w14:paraId="0378217E" w14:textId="27FA01F6" w:rsidR="00877A97" w:rsidRPr="0091381C" w:rsidRDefault="00DF58B4" w:rsidP="00DF58B4">
      <w:pPr>
        <w:widowControl w:val="0"/>
        <w:spacing w:line="480" w:lineRule="auto"/>
        <w:ind w:firstLine="709"/>
        <w:rPr>
          <w:b/>
          <w:szCs w:val="28"/>
        </w:rPr>
      </w:pPr>
      <w:r w:rsidRPr="00DF58B4">
        <w:rPr>
          <w:b/>
          <w:szCs w:val="28"/>
        </w:rPr>
        <w:t>2)</w:t>
      </w:r>
      <w:r w:rsidR="00877A97">
        <w:rPr>
          <w:b/>
          <w:szCs w:val="28"/>
        </w:rPr>
        <w:t> </w:t>
      </w:r>
      <w:r w:rsidR="0091381C">
        <w:rPr>
          <w:b/>
          <w:szCs w:val="28"/>
        </w:rPr>
        <w:t xml:space="preserve">в </w:t>
      </w:r>
      <w:r w:rsidR="0091381C" w:rsidRPr="00DF58B4">
        <w:rPr>
          <w:b/>
          <w:szCs w:val="28"/>
        </w:rPr>
        <w:t>части десятой статьи 7</w:t>
      </w:r>
      <w:r w:rsidR="0091381C" w:rsidRPr="00DF58B4">
        <w:rPr>
          <w:b/>
          <w:szCs w:val="28"/>
          <w:vertAlign w:val="superscript"/>
        </w:rPr>
        <w:t>7</w:t>
      </w:r>
      <w:r w:rsidR="0091381C">
        <w:rPr>
          <w:b/>
          <w:szCs w:val="28"/>
        </w:rPr>
        <w:t>:</w:t>
      </w:r>
    </w:p>
    <w:p w14:paraId="3D2A1269" w14:textId="275D4C87" w:rsidR="0091381C" w:rsidRDefault="0091381C" w:rsidP="00DF58B4">
      <w:pPr>
        <w:widowControl w:val="0"/>
        <w:spacing w:line="480" w:lineRule="auto"/>
        <w:ind w:firstLine="709"/>
        <w:rPr>
          <w:b/>
          <w:szCs w:val="28"/>
        </w:rPr>
      </w:pPr>
      <w:r>
        <w:rPr>
          <w:b/>
          <w:szCs w:val="28"/>
        </w:rPr>
        <w:t>а) в абзаце первом слова «от 30 декабря 2004 года № 214-ФЗ» и</w:t>
      </w:r>
      <w:r w:rsidR="00530DCE">
        <w:rPr>
          <w:b/>
          <w:szCs w:val="28"/>
        </w:rPr>
        <w:t> </w:t>
      </w:r>
      <w:r>
        <w:rPr>
          <w:b/>
          <w:szCs w:val="28"/>
        </w:rPr>
        <w:t>слова «(далее – Федеральный закон «</w:t>
      </w:r>
      <w:r w:rsidRPr="0091381C">
        <w:rPr>
          <w:b/>
          <w:szCs w:val="28"/>
        </w:rPr>
        <w:t>Об участии в 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>
        <w:rPr>
          <w:b/>
          <w:szCs w:val="28"/>
        </w:rPr>
        <w:t>)» исключить;</w:t>
      </w:r>
    </w:p>
    <w:p w14:paraId="5B0F89B4" w14:textId="3572E435" w:rsidR="00DF58B4" w:rsidRPr="00DF58B4" w:rsidRDefault="0091381C" w:rsidP="00DF58B4">
      <w:pPr>
        <w:widowControl w:val="0"/>
        <w:spacing w:line="480" w:lineRule="auto"/>
        <w:ind w:firstLine="709"/>
        <w:rPr>
          <w:b/>
          <w:szCs w:val="28"/>
        </w:rPr>
      </w:pPr>
      <w:r>
        <w:rPr>
          <w:b/>
          <w:szCs w:val="28"/>
        </w:rPr>
        <w:t>б) </w:t>
      </w:r>
      <w:r w:rsidR="00DF58B4" w:rsidRPr="00DF58B4">
        <w:rPr>
          <w:b/>
          <w:szCs w:val="28"/>
        </w:rPr>
        <w:t xml:space="preserve">абзац второй изложить в следующей редакции: </w:t>
      </w:r>
    </w:p>
    <w:p w14:paraId="7E22AFD4" w14:textId="03ED5982" w:rsidR="00DF58B4" w:rsidRPr="00DF58B4" w:rsidRDefault="00DF58B4" w:rsidP="00DF58B4">
      <w:pPr>
        <w:widowControl w:val="0"/>
        <w:spacing w:line="480" w:lineRule="auto"/>
        <w:ind w:firstLine="709"/>
        <w:rPr>
          <w:b/>
          <w:szCs w:val="28"/>
        </w:rPr>
      </w:pPr>
      <w:r w:rsidRPr="00DF58B4">
        <w:rPr>
          <w:b/>
          <w:szCs w:val="28"/>
        </w:rPr>
        <w:lastRenderedPageBreak/>
        <w:t xml:space="preserve">«положения статьи 2, частей 1 </w:t>
      </w:r>
      <w:r w:rsidRPr="00DF58B4">
        <w:rPr>
          <w:b/>
          <w:bCs/>
          <w:szCs w:val="28"/>
        </w:rPr>
        <w:t>–</w:t>
      </w:r>
      <w:r w:rsidRPr="00DF58B4">
        <w:rPr>
          <w:b/>
          <w:szCs w:val="28"/>
        </w:rPr>
        <w:t xml:space="preserve"> 2, 2</w:t>
      </w:r>
      <w:r w:rsidRPr="00DF58B4">
        <w:rPr>
          <w:b/>
          <w:szCs w:val="28"/>
          <w:vertAlign w:val="superscript"/>
        </w:rPr>
        <w:t>2</w:t>
      </w:r>
      <w:r>
        <w:rPr>
          <w:b/>
          <w:szCs w:val="28"/>
        </w:rPr>
        <w:t xml:space="preserve"> </w:t>
      </w:r>
      <w:r w:rsidRPr="00DF58B4">
        <w:rPr>
          <w:b/>
          <w:bCs/>
          <w:szCs w:val="28"/>
        </w:rPr>
        <w:t>–</w:t>
      </w:r>
      <w:r w:rsidRPr="00DF58B4">
        <w:rPr>
          <w:b/>
          <w:szCs w:val="28"/>
        </w:rPr>
        <w:t xml:space="preserve"> 2</w:t>
      </w:r>
      <w:r w:rsidRPr="00DF58B4">
        <w:rPr>
          <w:b/>
          <w:szCs w:val="28"/>
          <w:vertAlign w:val="superscript"/>
        </w:rPr>
        <w:t>3-4</w:t>
      </w:r>
      <w:r w:rsidRPr="00DF58B4">
        <w:rPr>
          <w:b/>
          <w:szCs w:val="28"/>
        </w:rPr>
        <w:t>, 2</w:t>
      </w:r>
      <w:r w:rsidRPr="00DF58B4">
        <w:rPr>
          <w:b/>
          <w:szCs w:val="28"/>
          <w:vertAlign w:val="superscript"/>
        </w:rPr>
        <w:t>6</w:t>
      </w:r>
      <w:r w:rsidRPr="00DF58B4">
        <w:rPr>
          <w:b/>
          <w:szCs w:val="28"/>
        </w:rPr>
        <w:t>, 4 и 5 статьи 3, части 1, пунктов 2, 7 части 2 статьи 3</w:t>
      </w:r>
      <w:r w:rsidRPr="00DF58B4">
        <w:rPr>
          <w:b/>
          <w:szCs w:val="28"/>
          <w:vertAlign w:val="superscript"/>
        </w:rPr>
        <w:t>1</w:t>
      </w:r>
      <w:r w:rsidRPr="00DF58B4">
        <w:rPr>
          <w:b/>
          <w:szCs w:val="28"/>
        </w:rPr>
        <w:t>, статей 13, 15, 15</w:t>
      </w:r>
      <w:r w:rsidRPr="00DF58B4">
        <w:rPr>
          <w:b/>
          <w:szCs w:val="28"/>
          <w:vertAlign w:val="superscript"/>
        </w:rPr>
        <w:t>4</w:t>
      </w:r>
      <w:r w:rsidRPr="00DF58B4">
        <w:rPr>
          <w:b/>
          <w:szCs w:val="28"/>
        </w:rPr>
        <w:t xml:space="preserve">, 18 </w:t>
      </w:r>
      <w:r w:rsidRPr="00DF58B4">
        <w:rPr>
          <w:b/>
          <w:bCs/>
          <w:szCs w:val="28"/>
        </w:rPr>
        <w:t>–</w:t>
      </w:r>
      <w:r w:rsidRPr="00DF58B4">
        <w:rPr>
          <w:b/>
          <w:szCs w:val="28"/>
        </w:rPr>
        <w:t xml:space="preserve"> 18</w:t>
      </w:r>
      <w:r w:rsidRPr="00DF58B4">
        <w:rPr>
          <w:b/>
          <w:szCs w:val="28"/>
          <w:vertAlign w:val="superscript"/>
        </w:rPr>
        <w:t>2</w:t>
      </w:r>
      <w:r w:rsidRPr="00DF58B4">
        <w:rPr>
          <w:b/>
          <w:szCs w:val="28"/>
        </w:rPr>
        <w:t>, пунктов 4, 7 части 1, пункта 5 части 2 статьи 20 и статьи 23</w:t>
      </w:r>
      <w:r w:rsidRPr="00DF58B4">
        <w:rPr>
          <w:b/>
          <w:szCs w:val="28"/>
          <w:vertAlign w:val="superscript"/>
        </w:rPr>
        <w:t>2</w:t>
      </w:r>
      <w:r w:rsidRPr="00DF58B4">
        <w:rPr>
          <w:b/>
          <w:szCs w:val="28"/>
        </w:rPr>
        <w:t xml:space="preserve">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</w:t>
      </w:r>
      <w:r w:rsidR="003C3C1F" w:rsidRPr="0098660B">
        <w:rPr>
          <w:b/>
          <w:szCs w:val="28"/>
        </w:rPr>
        <w:t xml:space="preserve">не применяются </w:t>
      </w:r>
      <w:r w:rsidRPr="0098660B">
        <w:rPr>
          <w:b/>
          <w:szCs w:val="28"/>
        </w:rPr>
        <w:t>в отношении деятельности фонда, а</w:t>
      </w:r>
      <w:r w:rsidR="003C3C1F" w:rsidRPr="0098660B">
        <w:rPr>
          <w:b/>
          <w:szCs w:val="28"/>
        </w:rPr>
        <w:t> </w:t>
      </w:r>
      <w:r w:rsidRPr="00480087">
        <w:rPr>
          <w:b/>
          <w:szCs w:val="28"/>
        </w:rPr>
        <w:t>также</w:t>
      </w:r>
      <w:r w:rsidR="0091381C" w:rsidRPr="003A77A4">
        <w:rPr>
          <w:b/>
          <w:szCs w:val="28"/>
        </w:rPr>
        <w:t xml:space="preserve"> </w:t>
      </w:r>
      <w:r w:rsidRPr="003A77A4">
        <w:rPr>
          <w:b/>
          <w:szCs w:val="28"/>
        </w:rPr>
        <w:t>в отношении деятельности застройщиков</w:t>
      </w:r>
      <w:r w:rsidR="00923034" w:rsidRPr="003A77A4">
        <w:rPr>
          <w:b/>
          <w:szCs w:val="28"/>
        </w:rPr>
        <w:t xml:space="preserve"> </w:t>
      </w:r>
      <w:r w:rsidR="00923034" w:rsidRPr="0000462D">
        <w:rPr>
          <w:b/>
          <w:szCs w:val="28"/>
        </w:rPr>
        <w:t xml:space="preserve">по </w:t>
      </w:r>
      <w:r w:rsidRPr="0000462D">
        <w:rPr>
          <w:b/>
          <w:szCs w:val="28"/>
        </w:rPr>
        <w:t>проект</w:t>
      </w:r>
      <w:r w:rsidR="00923034" w:rsidRPr="0000462D">
        <w:rPr>
          <w:b/>
          <w:szCs w:val="28"/>
        </w:rPr>
        <w:t>ам</w:t>
      </w:r>
      <w:r w:rsidR="00923034" w:rsidRPr="003A77A4">
        <w:rPr>
          <w:b/>
          <w:szCs w:val="28"/>
        </w:rPr>
        <w:t xml:space="preserve"> </w:t>
      </w:r>
      <w:r w:rsidRPr="0098660B">
        <w:rPr>
          <w:b/>
          <w:szCs w:val="28"/>
        </w:rPr>
        <w:t>строительства</w:t>
      </w:r>
      <w:r w:rsidR="003C3C1F" w:rsidRPr="0098660B">
        <w:rPr>
          <w:b/>
          <w:szCs w:val="28"/>
        </w:rPr>
        <w:t xml:space="preserve"> многоквартирных домов и</w:t>
      </w:r>
      <w:r w:rsidR="003C3C1F" w:rsidRPr="00480087">
        <w:rPr>
          <w:b/>
          <w:szCs w:val="28"/>
        </w:rPr>
        <w:t> </w:t>
      </w:r>
      <w:r w:rsidR="003C3C1F" w:rsidRPr="003A77A4">
        <w:rPr>
          <w:b/>
          <w:szCs w:val="28"/>
        </w:rPr>
        <w:t>(или) иных объектов недвижимости, строительство которых осуществляется в пределах одного разрешения на строительство, проект</w:t>
      </w:r>
      <w:r w:rsidR="002D683C">
        <w:rPr>
          <w:b/>
          <w:szCs w:val="28"/>
        </w:rPr>
        <w:t>ам</w:t>
      </w:r>
      <w:r w:rsidR="003C3C1F" w:rsidRPr="003A77A4">
        <w:rPr>
          <w:b/>
          <w:szCs w:val="28"/>
        </w:rPr>
        <w:t xml:space="preserve"> строительства малоэтажных жилых комплексов</w:t>
      </w:r>
      <w:r w:rsidRPr="003A77A4">
        <w:rPr>
          <w:b/>
          <w:szCs w:val="28"/>
        </w:rPr>
        <w:t xml:space="preserve"> </w:t>
      </w:r>
      <w:r w:rsidR="003C3C1F" w:rsidRPr="003A77A4">
        <w:rPr>
          <w:b/>
          <w:szCs w:val="28"/>
        </w:rPr>
        <w:t>(далее в настоящем абзаце – проект строительства)</w:t>
      </w:r>
      <w:r w:rsidRPr="003A77A4">
        <w:rPr>
          <w:b/>
          <w:szCs w:val="28"/>
        </w:rPr>
        <w:t xml:space="preserve">, </w:t>
      </w:r>
      <w:r w:rsidR="0003606D" w:rsidRPr="003A77A4">
        <w:rPr>
          <w:b/>
          <w:szCs w:val="28"/>
        </w:rPr>
        <w:t xml:space="preserve">реализация </w:t>
      </w:r>
      <w:r w:rsidRPr="003A77A4">
        <w:rPr>
          <w:b/>
          <w:szCs w:val="28"/>
        </w:rPr>
        <w:t xml:space="preserve">которых осуществляется при </w:t>
      </w:r>
      <w:r w:rsidR="00530DCE" w:rsidRPr="003A77A4">
        <w:rPr>
          <w:b/>
          <w:szCs w:val="28"/>
        </w:rPr>
        <w:t>выполнении</w:t>
      </w:r>
      <w:r w:rsidRPr="003A77A4">
        <w:rPr>
          <w:b/>
          <w:szCs w:val="28"/>
        </w:rPr>
        <w:t xml:space="preserve"> мероприятий программы реновации, решений о</w:t>
      </w:r>
      <w:r w:rsidR="007A2DE4" w:rsidRPr="003A77A4">
        <w:rPr>
          <w:b/>
          <w:szCs w:val="28"/>
        </w:rPr>
        <w:t xml:space="preserve"> </w:t>
      </w:r>
      <w:r w:rsidRPr="003A77A4">
        <w:rPr>
          <w:b/>
          <w:szCs w:val="28"/>
        </w:rPr>
        <w:t>реновации.</w:t>
      </w:r>
      <w:r w:rsidRPr="00DF58B4">
        <w:rPr>
          <w:b/>
          <w:szCs w:val="28"/>
        </w:rPr>
        <w:t xml:space="preserve"> Допускается заключение договоров участия в долевом строительстве, </w:t>
      </w:r>
      <w:r w:rsidR="00B76DE5">
        <w:rPr>
          <w:b/>
          <w:szCs w:val="28"/>
        </w:rPr>
        <w:t xml:space="preserve">которые </w:t>
      </w:r>
      <w:r w:rsidRPr="00DF58B4">
        <w:rPr>
          <w:b/>
          <w:szCs w:val="28"/>
        </w:rPr>
        <w:t>определя</w:t>
      </w:r>
      <w:r w:rsidR="00B76DE5">
        <w:rPr>
          <w:b/>
          <w:szCs w:val="28"/>
        </w:rPr>
        <w:t>ются</w:t>
      </w:r>
      <w:r w:rsidRPr="00DF58B4">
        <w:rPr>
          <w:b/>
          <w:szCs w:val="28"/>
        </w:rPr>
        <w:t xml:space="preserve"> в</w:t>
      </w:r>
      <w:r w:rsidR="0003606D">
        <w:rPr>
          <w:b/>
          <w:szCs w:val="28"/>
        </w:rPr>
        <w:t> </w:t>
      </w:r>
      <w:r w:rsidRPr="00DF58B4">
        <w:rPr>
          <w:b/>
          <w:szCs w:val="28"/>
        </w:rPr>
        <w:t>соответствии со</w:t>
      </w:r>
      <w:r w:rsidR="0091381C">
        <w:rPr>
          <w:b/>
          <w:szCs w:val="28"/>
        </w:rPr>
        <w:t>  </w:t>
      </w:r>
      <w:r w:rsidRPr="00DF58B4">
        <w:rPr>
          <w:b/>
          <w:szCs w:val="28"/>
        </w:rPr>
        <w:t>статьей 2 Федерального закона «Об</w:t>
      </w:r>
      <w:r w:rsidR="003C3C1F">
        <w:rPr>
          <w:b/>
          <w:szCs w:val="28"/>
        </w:rPr>
        <w:t> </w:t>
      </w:r>
      <w:r w:rsidRPr="00DF58B4">
        <w:rPr>
          <w:b/>
          <w:szCs w:val="28"/>
        </w:rPr>
        <w:t>участии в</w:t>
      </w:r>
      <w:r w:rsidR="003C3C1F">
        <w:rPr>
          <w:b/>
          <w:szCs w:val="28"/>
        </w:rPr>
        <w:t xml:space="preserve"> </w:t>
      </w:r>
      <w:r w:rsidRPr="00DF58B4">
        <w:rPr>
          <w:b/>
          <w:szCs w:val="28"/>
        </w:rPr>
        <w:t>долевом строительстве многоквартирных домов и</w:t>
      </w:r>
      <w:r w:rsidR="003C3C1F">
        <w:rPr>
          <w:b/>
          <w:szCs w:val="28"/>
        </w:rPr>
        <w:t> </w:t>
      </w:r>
      <w:r w:rsidRPr="00DF58B4">
        <w:rPr>
          <w:b/>
          <w:szCs w:val="28"/>
        </w:rPr>
        <w:t>иных объектов недвижимости и о внесении изменений в некоторые законодательные акты Российской Федерации»,</w:t>
      </w:r>
      <w:r w:rsidR="002B20D3">
        <w:rPr>
          <w:b/>
          <w:szCs w:val="28"/>
        </w:rPr>
        <w:t xml:space="preserve"> </w:t>
      </w:r>
      <w:r w:rsidRPr="00DF58B4">
        <w:rPr>
          <w:b/>
          <w:szCs w:val="28"/>
        </w:rPr>
        <w:t xml:space="preserve">по которым фонд </w:t>
      </w:r>
      <w:r w:rsidR="003E7884">
        <w:rPr>
          <w:b/>
          <w:szCs w:val="28"/>
        </w:rPr>
        <w:t xml:space="preserve">выступает в качестве участника </w:t>
      </w:r>
      <w:r w:rsidRPr="00DF58B4">
        <w:rPr>
          <w:b/>
          <w:szCs w:val="28"/>
        </w:rPr>
        <w:t>долевого строительства,</w:t>
      </w:r>
      <w:r w:rsidR="002B20D3">
        <w:rPr>
          <w:b/>
          <w:szCs w:val="28"/>
        </w:rPr>
        <w:t xml:space="preserve"> </w:t>
      </w:r>
      <w:r w:rsidRPr="00DF58B4">
        <w:rPr>
          <w:b/>
          <w:szCs w:val="28"/>
        </w:rPr>
        <w:t xml:space="preserve">без открытия счетов эскроу по таким договорам в случае, если фонд </w:t>
      </w:r>
      <w:r w:rsidRPr="00DF58B4">
        <w:rPr>
          <w:b/>
          <w:szCs w:val="28"/>
        </w:rPr>
        <w:lastRenderedPageBreak/>
        <w:t>заключает такие договоры в</w:t>
      </w:r>
      <w:r w:rsidR="003E7884">
        <w:rPr>
          <w:b/>
          <w:szCs w:val="28"/>
        </w:rPr>
        <w:t> </w:t>
      </w:r>
      <w:r w:rsidRPr="00DF58B4">
        <w:rPr>
          <w:b/>
          <w:szCs w:val="28"/>
        </w:rPr>
        <w:t>отношении всех объектов долевого строительства</w:t>
      </w:r>
      <w:r w:rsidR="0003606D" w:rsidRPr="003C3C1F">
        <w:rPr>
          <w:b/>
          <w:szCs w:val="28"/>
        </w:rPr>
        <w:t xml:space="preserve">, </w:t>
      </w:r>
      <w:r w:rsidR="003C3C1F">
        <w:rPr>
          <w:b/>
          <w:szCs w:val="28"/>
        </w:rPr>
        <w:t>входящих в</w:t>
      </w:r>
      <w:r w:rsidR="0003606D">
        <w:rPr>
          <w:b/>
          <w:szCs w:val="28"/>
        </w:rPr>
        <w:t xml:space="preserve"> </w:t>
      </w:r>
      <w:r w:rsidRPr="00DF58B4">
        <w:rPr>
          <w:b/>
          <w:szCs w:val="28"/>
        </w:rPr>
        <w:t>проект строительства. При этом</w:t>
      </w:r>
      <w:r w:rsidR="002B20D3">
        <w:rPr>
          <w:b/>
          <w:szCs w:val="28"/>
        </w:rPr>
        <w:t xml:space="preserve"> </w:t>
      </w:r>
      <w:r w:rsidRPr="00DF58B4">
        <w:rPr>
          <w:b/>
          <w:szCs w:val="28"/>
        </w:rPr>
        <w:t>в рамках проекта строительства не допускается заключение договоров участия в</w:t>
      </w:r>
      <w:r w:rsidR="002B20D3">
        <w:rPr>
          <w:b/>
          <w:szCs w:val="28"/>
        </w:rPr>
        <w:t> </w:t>
      </w:r>
      <w:r w:rsidRPr="00DF58B4">
        <w:rPr>
          <w:b/>
          <w:szCs w:val="28"/>
        </w:rPr>
        <w:t xml:space="preserve"> долевом строительстве с иными лицами, за исключением фонда, а</w:t>
      </w:r>
      <w:r w:rsidR="002B20D3">
        <w:rPr>
          <w:b/>
          <w:szCs w:val="28"/>
        </w:rPr>
        <w:t> </w:t>
      </w:r>
      <w:r w:rsidRPr="00DF58B4">
        <w:rPr>
          <w:b/>
          <w:szCs w:val="28"/>
        </w:rPr>
        <w:t xml:space="preserve">также переуступка фондом прав по договорам участия в долевом строительстве до </w:t>
      </w:r>
      <w:r w:rsidR="0003606D">
        <w:rPr>
          <w:b/>
          <w:szCs w:val="28"/>
        </w:rPr>
        <w:t>получения разрешения на ввод в</w:t>
      </w:r>
      <w:r w:rsidRPr="00DF58B4">
        <w:rPr>
          <w:b/>
          <w:szCs w:val="28"/>
        </w:rPr>
        <w:t xml:space="preserve"> эксплуатацию многоквартирного дома</w:t>
      </w:r>
      <w:r w:rsidR="002B20D3">
        <w:rPr>
          <w:b/>
          <w:szCs w:val="28"/>
        </w:rPr>
        <w:t xml:space="preserve"> </w:t>
      </w:r>
      <w:r w:rsidRPr="00DF58B4">
        <w:rPr>
          <w:b/>
          <w:szCs w:val="28"/>
        </w:rPr>
        <w:t>и его постановки на государственный кадастровый учет</w:t>
      </w:r>
      <w:r w:rsidR="0091381C">
        <w:rPr>
          <w:b/>
          <w:szCs w:val="28"/>
        </w:rPr>
        <w:t>;</w:t>
      </w:r>
      <w:r w:rsidRPr="00DF58B4">
        <w:rPr>
          <w:b/>
          <w:szCs w:val="28"/>
        </w:rPr>
        <w:t>».</w:t>
      </w:r>
    </w:p>
    <w:p w14:paraId="1832E540" w14:textId="0B5F1080" w:rsidR="00DF58B4" w:rsidRDefault="002B20D3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Статья 3</w:t>
      </w:r>
    </w:p>
    <w:p w14:paraId="19EB238A" w14:textId="5302E013" w:rsidR="002B20D3" w:rsidRDefault="002B20D3" w:rsidP="005F236C">
      <w:pPr>
        <w:widowControl w:val="0"/>
        <w:spacing w:line="480" w:lineRule="auto"/>
        <w:ind w:firstLine="709"/>
        <w:rPr>
          <w:b/>
        </w:rPr>
      </w:pPr>
      <w:r w:rsidRPr="00FE2599">
        <w:rPr>
          <w:b/>
        </w:rPr>
        <w:t>Внести в</w:t>
      </w:r>
      <w:r>
        <w:rPr>
          <w:b/>
        </w:rPr>
        <w:t xml:space="preserve"> </w:t>
      </w:r>
      <w:r w:rsidR="005F236C" w:rsidRPr="005F236C">
        <w:rPr>
          <w:b/>
        </w:rPr>
        <w:t>Федеральн</w:t>
      </w:r>
      <w:r w:rsidR="009938AE">
        <w:rPr>
          <w:b/>
        </w:rPr>
        <w:t>ый</w:t>
      </w:r>
      <w:r w:rsidR="005F236C" w:rsidRPr="005F236C">
        <w:rPr>
          <w:b/>
        </w:rPr>
        <w:t xml:space="preserve"> закон от 29 декабря 2004 года </w:t>
      </w:r>
      <w:r w:rsidR="005F236C">
        <w:rPr>
          <w:b/>
        </w:rPr>
        <w:t>№ </w:t>
      </w:r>
      <w:r w:rsidR="005F236C" w:rsidRPr="005F236C">
        <w:rPr>
          <w:b/>
        </w:rPr>
        <w:t xml:space="preserve">191-ФЗ </w:t>
      </w:r>
      <w:r w:rsidR="005F236C">
        <w:rPr>
          <w:b/>
        </w:rPr>
        <w:t>«</w:t>
      </w:r>
      <w:r w:rsidR="005F236C" w:rsidRPr="005F236C">
        <w:rPr>
          <w:b/>
        </w:rPr>
        <w:t>О</w:t>
      </w:r>
      <w:r w:rsidR="009938AE">
        <w:rPr>
          <w:b/>
        </w:rPr>
        <w:t> </w:t>
      </w:r>
      <w:r w:rsidR="005F236C" w:rsidRPr="005F236C">
        <w:rPr>
          <w:b/>
        </w:rPr>
        <w:t>введении в действие Градостроительного кодекса Российской Федерации</w:t>
      </w:r>
      <w:r w:rsidR="005F236C">
        <w:rPr>
          <w:b/>
        </w:rPr>
        <w:t>»</w:t>
      </w:r>
      <w:r w:rsidR="005F236C" w:rsidRPr="005F236C">
        <w:rPr>
          <w:b/>
        </w:rPr>
        <w:t xml:space="preserve"> (Собрание законодательства Российской Федерации, 2005, </w:t>
      </w:r>
      <w:r w:rsidR="005F236C">
        <w:rPr>
          <w:b/>
        </w:rPr>
        <w:t>№ </w:t>
      </w:r>
      <w:r w:rsidR="005F236C" w:rsidRPr="005F236C">
        <w:rPr>
          <w:b/>
        </w:rPr>
        <w:t xml:space="preserve">1, ст. 17; 2017, </w:t>
      </w:r>
      <w:r w:rsidR="005F236C">
        <w:rPr>
          <w:b/>
        </w:rPr>
        <w:t>№ </w:t>
      </w:r>
      <w:r w:rsidR="005F236C" w:rsidRPr="005F236C">
        <w:rPr>
          <w:b/>
        </w:rPr>
        <w:t>2</w:t>
      </w:r>
      <w:r w:rsidR="0014304B">
        <w:rPr>
          <w:b/>
        </w:rPr>
        <w:t>7</w:t>
      </w:r>
      <w:r w:rsidR="005F236C" w:rsidRPr="005F236C">
        <w:rPr>
          <w:b/>
        </w:rPr>
        <w:t>, ст. 3</w:t>
      </w:r>
      <w:r w:rsidR="0014304B">
        <w:rPr>
          <w:b/>
        </w:rPr>
        <w:t>938</w:t>
      </w:r>
      <w:r w:rsidR="005F236C" w:rsidRPr="005F236C">
        <w:rPr>
          <w:b/>
        </w:rPr>
        <w:t xml:space="preserve">; 2018, </w:t>
      </w:r>
      <w:r w:rsidR="005F236C">
        <w:rPr>
          <w:b/>
        </w:rPr>
        <w:t>№ </w:t>
      </w:r>
      <w:r w:rsidR="0014304B">
        <w:rPr>
          <w:b/>
        </w:rPr>
        <w:t>26</w:t>
      </w:r>
      <w:r w:rsidR="005F236C" w:rsidRPr="005F236C">
        <w:rPr>
          <w:b/>
        </w:rPr>
        <w:t xml:space="preserve">, ст. </w:t>
      </w:r>
      <w:r w:rsidR="0014304B">
        <w:rPr>
          <w:b/>
        </w:rPr>
        <w:t>3317</w:t>
      </w:r>
      <w:r w:rsidR="005F236C" w:rsidRPr="005F236C">
        <w:rPr>
          <w:b/>
        </w:rPr>
        <w:t xml:space="preserve">; </w:t>
      </w:r>
      <w:r w:rsidR="0014304B" w:rsidRPr="005F236C">
        <w:rPr>
          <w:b/>
        </w:rPr>
        <w:t>2019</w:t>
      </w:r>
      <w:r w:rsidR="0014304B">
        <w:rPr>
          <w:b/>
        </w:rPr>
        <w:t>, № 52, ст. 7790;</w:t>
      </w:r>
      <w:r w:rsidR="005F236C" w:rsidRPr="005F236C">
        <w:rPr>
          <w:b/>
        </w:rPr>
        <w:t xml:space="preserve"> 2024, </w:t>
      </w:r>
      <w:r w:rsidR="005F236C">
        <w:rPr>
          <w:b/>
        </w:rPr>
        <w:t>№ </w:t>
      </w:r>
      <w:r w:rsidR="005F236C" w:rsidRPr="005F236C">
        <w:rPr>
          <w:b/>
        </w:rPr>
        <w:t>53, ст.</w:t>
      </w:r>
      <w:r w:rsidR="005F236C">
        <w:rPr>
          <w:b/>
        </w:rPr>
        <w:t> </w:t>
      </w:r>
      <w:r w:rsidR="005F236C" w:rsidRPr="005F236C">
        <w:rPr>
          <w:b/>
        </w:rPr>
        <w:t>8496</w:t>
      </w:r>
      <w:r w:rsidR="00E851FA">
        <w:rPr>
          <w:b/>
        </w:rPr>
        <w:t>; 2</w:t>
      </w:r>
      <w:r w:rsidR="00E851FA" w:rsidRPr="00E851FA">
        <w:rPr>
          <w:b/>
        </w:rPr>
        <w:t xml:space="preserve">025, </w:t>
      </w:r>
      <w:r w:rsidR="00E851FA">
        <w:rPr>
          <w:b/>
        </w:rPr>
        <w:t>№ </w:t>
      </w:r>
      <w:r w:rsidR="00E851FA" w:rsidRPr="00E851FA">
        <w:rPr>
          <w:b/>
        </w:rPr>
        <w:t>52, ст. 8294</w:t>
      </w:r>
      <w:r w:rsidR="005F236C" w:rsidRPr="005F236C">
        <w:rPr>
          <w:b/>
        </w:rPr>
        <w:t>)</w:t>
      </w:r>
      <w:r w:rsidR="00E851FA">
        <w:rPr>
          <w:b/>
        </w:rPr>
        <w:t xml:space="preserve"> </w:t>
      </w:r>
      <w:r>
        <w:rPr>
          <w:b/>
        </w:rPr>
        <w:t>следующие изменения:</w:t>
      </w:r>
    </w:p>
    <w:p w14:paraId="777A7F29" w14:textId="5C8FE2AC" w:rsidR="00E851FA" w:rsidRDefault="002B20D3" w:rsidP="005F236C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1) </w:t>
      </w:r>
      <w:r w:rsidR="00E851FA">
        <w:rPr>
          <w:b/>
        </w:rPr>
        <w:t xml:space="preserve">дополнить </w:t>
      </w:r>
      <w:r w:rsidR="009938AE">
        <w:rPr>
          <w:b/>
        </w:rPr>
        <w:t>статьей 8</w:t>
      </w:r>
      <w:r w:rsidR="009938AE" w:rsidRPr="009938AE">
        <w:rPr>
          <w:b/>
          <w:vertAlign w:val="superscript"/>
        </w:rPr>
        <w:t>1</w:t>
      </w:r>
      <w:r w:rsidR="00E851FA">
        <w:rPr>
          <w:b/>
        </w:rPr>
        <w:t xml:space="preserve"> следующего содержания:</w:t>
      </w:r>
    </w:p>
    <w:p w14:paraId="2C45396E" w14:textId="731989F9" w:rsidR="00C62091" w:rsidRPr="002E6059" w:rsidRDefault="00E851FA" w:rsidP="00246C8F">
      <w:pPr>
        <w:widowControl w:val="0"/>
        <w:spacing w:line="480" w:lineRule="auto"/>
        <w:ind w:firstLine="709"/>
        <w:rPr>
          <w:b/>
        </w:rPr>
      </w:pPr>
      <w:r w:rsidRPr="002D683C">
        <w:t>«</w:t>
      </w:r>
      <w:r w:rsidR="00C62091">
        <w:rPr>
          <w:b/>
        </w:rPr>
        <w:t xml:space="preserve">Статья </w:t>
      </w:r>
      <w:r w:rsidR="009938AE">
        <w:rPr>
          <w:b/>
        </w:rPr>
        <w:t>8</w:t>
      </w:r>
      <w:r w:rsidR="009938AE" w:rsidRPr="009938AE">
        <w:rPr>
          <w:b/>
          <w:vertAlign w:val="superscript"/>
        </w:rPr>
        <w:t>1</w:t>
      </w:r>
    </w:p>
    <w:p w14:paraId="7B8EF079" w14:textId="44364BD1" w:rsidR="00F6161C" w:rsidRDefault="00C62091" w:rsidP="00C62091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1. </w:t>
      </w:r>
      <w:r w:rsidR="005F236C">
        <w:rPr>
          <w:b/>
        </w:rPr>
        <w:t xml:space="preserve"> </w:t>
      </w:r>
      <w:r w:rsidRPr="00C62091">
        <w:rPr>
          <w:b/>
        </w:rPr>
        <w:t>Действие разрешений на строительство</w:t>
      </w:r>
      <w:r w:rsidR="00252196">
        <w:rPr>
          <w:b/>
        </w:rPr>
        <w:t xml:space="preserve"> и</w:t>
      </w:r>
      <w:r w:rsidRPr="00C62091">
        <w:rPr>
          <w:b/>
        </w:rPr>
        <w:t xml:space="preserve"> разрешений на ввод объект</w:t>
      </w:r>
      <w:r w:rsidR="00651CC1">
        <w:rPr>
          <w:b/>
        </w:rPr>
        <w:t>ов</w:t>
      </w:r>
      <w:r w:rsidRPr="00C62091">
        <w:rPr>
          <w:b/>
        </w:rPr>
        <w:t xml:space="preserve"> в эксплуатацию, выданных </w:t>
      </w:r>
      <w:r w:rsidR="00980218" w:rsidRPr="00C62091">
        <w:rPr>
          <w:b/>
        </w:rPr>
        <w:t>до</w:t>
      </w:r>
      <w:r w:rsidR="00252196">
        <w:rPr>
          <w:b/>
        </w:rPr>
        <w:t xml:space="preserve"> </w:t>
      </w:r>
      <w:r w:rsidR="00980218">
        <w:rPr>
          <w:b/>
        </w:rPr>
        <w:t>1 сентября 2026 года в соответствии со статьями 51 и 55 Градостроительного кодекса Российской Федерации</w:t>
      </w:r>
      <w:r w:rsidR="00252196">
        <w:rPr>
          <w:b/>
        </w:rPr>
        <w:t>,</w:t>
      </w:r>
      <w:r w:rsidR="000B2E20">
        <w:rPr>
          <w:b/>
        </w:rPr>
        <w:t xml:space="preserve"> </w:t>
      </w:r>
      <w:r w:rsidRPr="00C62091">
        <w:rPr>
          <w:b/>
        </w:rPr>
        <w:t>продолжается до</w:t>
      </w:r>
      <w:r w:rsidR="0014304B">
        <w:rPr>
          <w:b/>
        </w:rPr>
        <w:t> </w:t>
      </w:r>
      <w:r w:rsidR="00252196">
        <w:rPr>
          <w:b/>
        </w:rPr>
        <w:t>истечения</w:t>
      </w:r>
      <w:r w:rsidRPr="00C62091">
        <w:rPr>
          <w:b/>
        </w:rPr>
        <w:t xml:space="preserve"> срока действия </w:t>
      </w:r>
      <w:r w:rsidRPr="00C62091">
        <w:rPr>
          <w:b/>
        </w:rPr>
        <w:lastRenderedPageBreak/>
        <w:t xml:space="preserve">таких разрешений. </w:t>
      </w:r>
    </w:p>
    <w:p w14:paraId="44674D08" w14:textId="2C75206B" w:rsidR="00C62091" w:rsidRPr="00C62091" w:rsidRDefault="00F6161C" w:rsidP="00C62091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2. </w:t>
      </w:r>
      <w:r w:rsidR="005D4EA6">
        <w:rPr>
          <w:b/>
        </w:rPr>
        <w:t>После 1 сентября 2026 года</w:t>
      </w:r>
      <w:r w:rsidR="005D4EA6" w:rsidRPr="00C62091">
        <w:rPr>
          <w:b/>
        </w:rPr>
        <w:t xml:space="preserve"> </w:t>
      </w:r>
      <w:r w:rsidR="005D4EA6">
        <w:rPr>
          <w:b/>
        </w:rPr>
        <w:t>в</w:t>
      </w:r>
      <w:r w:rsidR="005D4EA6" w:rsidRPr="00C62091">
        <w:rPr>
          <w:b/>
        </w:rPr>
        <w:t xml:space="preserve">несение </w:t>
      </w:r>
      <w:r w:rsidR="00C62091" w:rsidRPr="00C62091">
        <w:rPr>
          <w:b/>
        </w:rPr>
        <w:t>изменений в</w:t>
      </w:r>
      <w:r w:rsidR="000B2E20">
        <w:rPr>
          <w:b/>
        </w:rPr>
        <w:t xml:space="preserve">  </w:t>
      </w:r>
      <w:r w:rsidR="00C62091" w:rsidRPr="00C62091">
        <w:rPr>
          <w:b/>
        </w:rPr>
        <w:t>разрешени</w:t>
      </w:r>
      <w:r w:rsidR="00D24AC9">
        <w:rPr>
          <w:b/>
        </w:rPr>
        <w:t>я</w:t>
      </w:r>
      <w:r w:rsidR="00C62091" w:rsidRPr="00C62091">
        <w:rPr>
          <w:b/>
        </w:rPr>
        <w:t xml:space="preserve"> на строительство</w:t>
      </w:r>
      <w:r w:rsidR="000B2E20">
        <w:rPr>
          <w:b/>
        </w:rPr>
        <w:t xml:space="preserve">, </w:t>
      </w:r>
      <w:r w:rsidR="0075756B" w:rsidRPr="0075756B">
        <w:rPr>
          <w:b/>
          <w:bCs/>
        </w:rPr>
        <w:t>прекращени</w:t>
      </w:r>
      <w:r w:rsidR="0075756B">
        <w:rPr>
          <w:b/>
          <w:bCs/>
        </w:rPr>
        <w:t xml:space="preserve">е </w:t>
      </w:r>
      <w:r w:rsidR="0075756B" w:rsidRPr="0075756B">
        <w:rPr>
          <w:b/>
          <w:bCs/>
        </w:rPr>
        <w:t>действия</w:t>
      </w:r>
      <w:r w:rsidR="00923B1A">
        <w:rPr>
          <w:b/>
          <w:bCs/>
        </w:rPr>
        <w:t xml:space="preserve"> таких разрешений</w:t>
      </w:r>
      <w:r w:rsidR="0075756B">
        <w:rPr>
          <w:b/>
          <w:bCs/>
        </w:rPr>
        <w:t>,</w:t>
      </w:r>
      <w:r w:rsidR="0075756B" w:rsidRPr="0075756B">
        <w:rPr>
          <w:b/>
          <w:bCs/>
        </w:rPr>
        <w:t xml:space="preserve"> </w:t>
      </w:r>
      <w:r w:rsidR="00A64352">
        <w:rPr>
          <w:b/>
          <w:bCs/>
        </w:rPr>
        <w:t>внесение изменений в</w:t>
      </w:r>
      <w:r w:rsidR="00923B1A">
        <w:rPr>
          <w:b/>
          <w:bCs/>
        </w:rPr>
        <w:t xml:space="preserve"> ранее выданные </w:t>
      </w:r>
      <w:r w:rsidR="0075756B" w:rsidRPr="0075756B">
        <w:rPr>
          <w:b/>
          <w:bCs/>
        </w:rPr>
        <w:t xml:space="preserve">разрешения на </w:t>
      </w:r>
      <w:r w:rsidR="0075756B" w:rsidRPr="00C62091">
        <w:rPr>
          <w:b/>
        </w:rPr>
        <w:t>ввод объект</w:t>
      </w:r>
      <w:r w:rsidR="00651CC1">
        <w:rPr>
          <w:b/>
        </w:rPr>
        <w:t>ов</w:t>
      </w:r>
      <w:r w:rsidR="0075756B" w:rsidRPr="00C62091">
        <w:rPr>
          <w:b/>
        </w:rPr>
        <w:t xml:space="preserve"> в</w:t>
      </w:r>
      <w:r w:rsidR="00F860D5">
        <w:rPr>
          <w:b/>
        </w:rPr>
        <w:t> </w:t>
      </w:r>
      <w:r w:rsidR="0075756B" w:rsidRPr="00C62091">
        <w:rPr>
          <w:b/>
        </w:rPr>
        <w:t>эксплуатацию</w:t>
      </w:r>
      <w:r w:rsidR="0075756B">
        <w:rPr>
          <w:b/>
        </w:rPr>
        <w:t xml:space="preserve"> </w:t>
      </w:r>
      <w:r w:rsidR="00C62091" w:rsidRPr="00C62091">
        <w:rPr>
          <w:b/>
        </w:rPr>
        <w:t>осуществля</w:t>
      </w:r>
      <w:r w:rsidR="00C862FC">
        <w:rPr>
          <w:b/>
        </w:rPr>
        <w:t>ю</w:t>
      </w:r>
      <w:r w:rsidR="00C62091" w:rsidRPr="00C62091">
        <w:rPr>
          <w:b/>
        </w:rPr>
        <w:t>тся путем внесения в реестр разрешений на</w:t>
      </w:r>
      <w:r w:rsidR="00C024AC">
        <w:rPr>
          <w:b/>
        </w:rPr>
        <w:t> </w:t>
      </w:r>
      <w:r w:rsidR="00C62091" w:rsidRPr="00C62091">
        <w:rPr>
          <w:b/>
        </w:rPr>
        <w:t>строительство и</w:t>
      </w:r>
      <w:r w:rsidR="00651CC1">
        <w:rPr>
          <w:b/>
        </w:rPr>
        <w:t>ли</w:t>
      </w:r>
      <w:r w:rsidR="00C62091" w:rsidRPr="00C62091">
        <w:rPr>
          <w:b/>
        </w:rPr>
        <w:t xml:space="preserve"> реестр разрешений на ввод объектов </w:t>
      </w:r>
      <w:r w:rsidR="00C024AC">
        <w:rPr>
          <w:b/>
        </w:rPr>
        <w:t xml:space="preserve">капитального строительства </w:t>
      </w:r>
      <w:r w:rsidR="00C62091" w:rsidRPr="00C62091">
        <w:rPr>
          <w:b/>
        </w:rPr>
        <w:t>в</w:t>
      </w:r>
      <w:r w:rsidR="00C862FC">
        <w:rPr>
          <w:b/>
        </w:rPr>
        <w:t xml:space="preserve"> </w:t>
      </w:r>
      <w:r w:rsidR="00C62091" w:rsidRPr="00C62091">
        <w:rPr>
          <w:b/>
        </w:rPr>
        <w:t>эксплуатацию запис</w:t>
      </w:r>
      <w:r w:rsidR="00C024AC">
        <w:rPr>
          <w:b/>
        </w:rPr>
        <w:t>и</w:t>
      </w:r>
      <w:r w:rsidR="00C62091" w:rsidRPr="00C62091">
        <w:rPr>
          <w:b/>
        </w:rPr>
        <w:t xml:space="preserve"> о</w:t>
      </w:r>
      <w:r w:rsidR="00C024AC">
        <w:rPr>
          <w:b/>
        </w:rPr>
        <w:t xml:space="preserve"> </w:t>
      </w:r>
      <w:r w:rsidR="00C62091" w:rsidRPr="00C62091">
        <w:rPr>
          <w:b/>
        </w:rPr>
        <w:t>выданн</w:t>
      </w:r>
      <w:r w:rsidR="00C024AC">
        <w:rPr>
          <w:b/>
        </w:rPr>
        <w:t>ом</w:t>
      </w:r>
      <w:r w:rsidR="00C62091" w:rsidRPr="00C62091">
        <w:rPr>
          <w:b/>
        </w:rPr>
        <w:t xml:space="preserve"> разрешени</w:t>
      </w:r>
      <w:r w:rsidR="00C024AC">
        <w:rPr>
          <w:b/>
        </w:rPr>
        <w:t>и</w:t>
      </w:r>
      <w:r w:rsidR="00C62091" w:rsidRPr="00C62091">
        <w:rPr>
          <w:b/>
        </w:rPr>
        <w:t xml:space="preserve"> на</w:t>
      </w:r>
      <w:r w:rsidR="00C024AC">
        <w:rPr>
          <w:b/>
        </w:rPr>
        <w:t> </w:t>
      </w:r>
      <w:r w:rsidR="00C62091" w:rsidRPr="00C62091">
        <w:rPr>
          <w:b/>
        </w:rPr>
        <w:t xml:space="preserve"> строительство и</w:t>
      </w:r>
      <w:r w:rsidR="0075756B">
        <w:rPr>
          <w:b/>
        </w:rPr>
        <w:t>ли</w:t>
      </w:r>
      <w:r w:rsidR="00C62091" w:rsidRPr="00C62091">
        <w:rPr>
          <w:b/>
        </w:rPr>
        <w:t xml:space="preserve"> запис</w:t>
      </w:r>
      <w:r w:rsidR="00C024AC">
        <w:rPr>
          <w:b/>
        </w:rPr>
        <w:t>и</w:t>
      </w:r>
      <w:r w:rsidR="00C62091" w:rsidRPr="00C62091">
        <w:rPr>
          <w:b/>
        </w:rPr>
        <w:t xml:space="preserve"> о выданн</w:t>
      </w:r>
      <w:r w:rsidR="00C024AC">
        <w:rPr>
          <w:b/>
        </w:rPr>
        <w:t>ом</w:t>
      </w:r>
      <w:r w:rsidR="00C62091" w:rsidRPr="00C62091">
        <w:rPr>
          <w:b/>
        </w:rPr>
        <w:t xml:space="preserve"> разрешении на ввод объекта в</w:t>
      </w:r>
      <w:r w:rsidR="00C024AC">
        <w:rPr>
          <w:b/>
        </w:rPr>
        <w:t xml:space="preserve"> </w:t>
      </w:r>
      <w:r w:rsidR="00C62091" w:rsidRPr="00C62091">
        <w:rPr>
          <w:b/>
        </w:rPr>
        <w:t xml:space="preserve">эксплуатацию </w:t>
      </w:r>
      <w:r w:rsidR="000B2E20">
        <w:rPr>
          <w:b/>
        </w:rPr>
        <w:t>в соответствии со</w:t>
      </w:r>
      <w:r w:rsidR="0046520D">
        <w:rPr>
          <w:b/>
        </w:rPr>
        <w:t xml:space="preserve"> </w:t>
      </w:r>
      <w:r w:rsidR="000B2E20">
        <w:rPr>
          <w:b/>
        </w:rPr>
        <w:t>статьями 51 и 55 Градостроительного кодекса Российской Федерации</w:t>
      </w:r>
      <w:r w:rsidR="00C62091" w:rsidRPr="00C62091">
        <w:rPr>
          <w:b/>
        </w:rPr>
        <w:t>.</w:t>
      </w:r>
    </w:p>
    <w:p w14:paraId="12C26DE7" w14:textId="5A3AC898" w:rsidR="00180AE4" w:rsidRDefault="00F6161C" w:rsidP="00E851FA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3. </w:t>
      </w:r>
      <w:r w:rsidR="00F32A17" w:rsidRPr="007B2735">
        <w:rPr>
          <w:b/>
        </w:rPr>
        <w:t>Нормативным правовым актом</w:t>
      </w:r>
      <w:r w:rsidR="00246C8F" w:rsidRPr="007B2735">
        <w:rPr>
          <w:b/>
        </w:rPr>
        <w:t xml:space="preserve"> </w:t>
      </w:r>
      <w:r w:rsidR="00386D51">
        <w:rPr>
          <w:b/>
        </w:rPr>
        <w:t xml:space="preserve">высшего исполнительного органа </w:t>
      </w:r>
      <w:r w:rsidR="00370CAD" w:rsidRPr="00370CAD">
        <w:rPr>
          <w:b/>
        </w:rPr>
        <w:t>субъекта Российской Федерации</w:t>
      </w:r>
      <w:r w:rsidR="00246C8F" w:rsidRPr="00246C8F">
        <w:rPr>
          <w:b/>
        </w:rPr>
        <w:t xml:space="preserve"> может быть установлен</w:t>
      </w:r>
      <w:r>
        <w:rPr>
          <w:b/>
        </w:rPr>
        <w:t xml:space="preserve">о, что </w:t>
      </w:r>
      <w:r w:rsidR="00D376DC">
        <w:rPr>
          <w:b/>
        </w:rPr>
        <w:t xml:space="preserve">выдача </w:t>
      </w:r>
      <w:r w:rsidR="00E851FA" w:rsidRPr="00FE2599">
        <w:rPr>
          <w:b/>
        </w:rPr>
        <w:t>разрешени</w:t>
      </w:r>
      <w:r w:rsidR="00D376DC">
        <w:rPr>
          <w:b/>
        </w:rPr>
        <w:t>й</w:t>
      </w:r>
      <w:r w:rsidR="00E851FA" w:rsidRPr="00FE2599">
        <w:rPr>
          <w:b/>
        </w:rPr>
        <w:t xml:space="preserve"> на</w:t>
      </w:r>
      <w:r w:rsidR="00E346DF">
        <w:rPr>
          <w:b/>
        </w:rPr>
        <w:t> </w:t>
      </w:r>
      <w:r w:rsidR="00E851FA" w:rsidRPr="00FE2599">
        <w:rPr>
          <w:b/>
        </w:rPr>
        <w:t>строительство</w:t>
      </w:r>
      <w:r w:rsidR="00D376DC">
        <w:rPr>
          <w:b/>
        </w:rPr>
        <w:t>,</w:t>
      </w:r>
      <w:r w:rsidR="00E851FA" w:rsidRPr="00FE2599">
        <w:rPr>
          <w:b/>
        </w:rPr>
        <w:t xml:space="preserve"> </w:t>
      </w:r>
      <w:r w:rsidR="00923B1A" w:rsidRPr="00923B1A">
        <w:rPr>
          <w:b/>
        </w:rPr>
        <w:t>прекращение действия</w:t>
      </w:r>
      <w:r w:rsidR="00923B1A">
        <w:rPr>
          <w:b/>
        </w:rPr>
        <w:t xml:space="preserve"> таких разрешений, выдача</w:t>
      </w:r>
      <w:r w:rsidR="00923B1A" w:rsidRPr="00923B1A">
        <w:rPr>
          <w:b/>
        </w:rPr>
        <w:t xml:space="preserve"> </w:t>
      </w:r>
      <w:r w:rsidR="00E851FA" w:rsidRPr="00FE2599">
        <w:rPr>
          <w:b/>
        </w:rPr>
        <w:t>разрешени</w:t>
      </w:r>
      <w:r w:rsidR="00D376DC">
        <w:rPr>
          <w:b/>
        </w:rPr>
        <w:t>й</w:t>
      </w:r>
      <w:r w:rsidR="00E851FA" w:rsidRPr="00FE2599">
        <w:rPr>
          <w:b/>
        </w:rPr>
        <w:t xml:space="preserve"> на ввод объект</w:t>
      </w:r>
      <w:r w:rsidR="00651CC1">
        <w:rPr>
          <w:b/>
        </w:rPr>
        <w:t>ов</w:t>
      </w:r>
      <w:r w:rsidR="00E851FA" w:rsidRPr="00FE2599">
        <w:rPr>
          <w:b/>
        </w:rPr>
        <w:t xml:space="preserve"> в</w:t>
      </w:r>
      <w:r>
        <w:rPr>
          <w:b/>
        </w:rPr>
        <w:t> </w:t>
      </w:r>
      <w:r w:rsidR="00E851FA" w:rsidRPr="00FE2599">
        <w:rPr>
          <w:b/>
        </w:rPr>
        <w:t xml:space="preserve">эксплуатацию, внесение изменений </w:t>
      </w:r>
      <w:r w:rsidR="00180AE4" w:rsidRPr="00FE2599">
        <w:rPr>
          <w:b/>
        </w:rPr>
        <w:t>в</w:t>
      </w:r>
      <w:r w:rsidR="00923B1A">
        <w:rPr>
          <w:b/>
        </w:rPr>
        <w:t xml:space="preserve"> ранее </w:t>
      </w:r>
      <w:r w:rsidR="00180AE4">
        <w:rPr>
          <w:b/>
        </w:rPr>
        <w:t xml:space="preserve">выданные </w:t>
      </w:r>
      <w:r w:rsidR="00E851FA" w:rsidRPr="00FE2599">
        <w:rPr>
          <w:b/>
        </w:rPr>
        <w:t>разрешения на строительство, разрешения на</w:t>
      </w:r>
      <w:r w:rsidR="00D24AC9">
        <w:rPr>
          <w:b/>
        </w:rPr>
        <w:t> </w:t>
      </w:r>
      <w:r w:rsidR="00E851FA" w:rsidRPr="00FE2599">
        <w:rPr>
          <w:b/>
        </w:rPr>
        <w:t xml:space="preserve"> ввод объект</w:t>
      </w:r>
      <w:r w:rsidR="00651CC1">
        <w:rPr>
          <w:b/>
        </w:rPr>
        <w:t>ов</w:t>
      </w:r>
      <w:r w:rsidR="00E851FA" w:rsidRPr="00FE2599">
        <w:rPr>
          <w:b/>
        </w:rPr>
        <w:t xml:space="preserve"> в</w:t>
      </w:r>
      <w:r w:rsidR="00D376DC">
        <w:rPr>
          <w:b/>
        </w:rPr>
        <w:t xml:space="preserve"> </w:t>
      </w:r>
      <w:r w:rsidR="00E851FA" w:rsidRPr="00FE2599">
        <w:rPr>
          <w:b/>
        </w:rPr>
        <w:t>эксплуатацию, рассмотрение уведомлений о</w:t>
      </w:r>
      <w:r w:rsidR="00180AE4">
        <w:rPr>
          <w:b/>
        </w:rPr>
        <w:t> </w:t>
      </w:r>
      <w:r w:rsidR="00E851FA" w:rsidRPr="00FE2599">
        <w:rPr>
          <w:b/>
        </w:rPr>
        <w:t>планируемых строительстве или реконструкции объект</w:t>
      </w:r>
      <w:r w:rsidR="0037447F">
        <w:rPr>
          <w:b/>
        </w:rPr>
        <w:t>ов</w:t>
      </w:r>
      <w:r w:rsidR="00E851FA" w:rsidRPr="00FE2599">
        <w:rPr>
          <w:b/>
        </w:rPr>
        <w:t xml:space="preserve"> индивидуального жилищного строительства или садового дома, уведомлений об</w:t>
      </w:r>
      <w:r>
        <w:rPr>
          <w:b/>
        </w:rPr>
        <w:t> </w:t>
      </w:r>
      <w:r w:rsidR="00E851FA" w:rsidRPr="00FE2599">
        <w:rPr>
          <w:b/>
        </w:rPr>
        <w:t>окончании строительства или реконструкции объект</w:t>
      </w:r>
      <w:r w:rsidR="0037447F">
        <w:rPr>
          <w:b/>
        </w:rPr>
        <w:t>ов</w:t>
      </w:r>
      <w:r w:rsidR="00E851FA" w:rsidRPr="00FE2599">
        <w:rPr>
          <w:b/>
        </w:rPr>
        <w:t xml:space="preserve"> индивидуального жилищного строительства или садового дома </w:t>
      </w:r>
      <w:r w:rsidR="00120473" w:rsidRPr="00120473">
        <w:rPr>
          <w:b/>
        </w:rPr>
        <w:t>в срок до 1 сентября 2027 года</w:t>
      </w:r>
      <w:r w:rsidR="00120473">
        <w:rPr>
          <w:b/>
        </w:rPr>
        <w:t xml:space="preserve"> </w:t>
      </w:r>
      <w:r w:rsidR="00E851FA" w:rsidRPr="00FE2599">
        <w:rPr>
          <w:b/>
        </w:rPr>
        <w:t xml:space="preserve">осуществляются в </w:t>
      </w:r>
      <w:r>
        <w:rPr>
          <w:b/>
        </w:rPr>
        <w:t xml:space="preserve">соответствии </w:t>
      </w:r>
      <w:r>
        <w:rPr>
          <w:b/>
        </w:rPr>
        <w:lastRenderedPageBreak/>
        <w:t>со</w:t>
      </w:r>
      <w:r w:rsidR="00120473">
        <w:rPr>
          <w:b/>
        </w:rPr>
        <w:t> </w:t>
      </w:r>
      <w:r w:rsidR="00E851FA" w:rsidRPr="00FE2599">
        <w:rPr>
          <w:b/>
        </w:rPr>
        <w:t>статьями 51, 51</w:t>
      </w:r>
      <w:r w:rsidR="00E851FA" w:rsidRPr="00FE2599">
        <w:rPr>
          <w:b/>
          <w:vertAlign w:val="superscript"/>
        </w:rPr>
        <w:t>1</w:t>
      </w:r>
      <w:r w:rsidR="00E851FA" w:rsidRPr="00FE2599">
        <w:rPr>
          <w:b/>
        </w:rPr>
        <w:t xml:space="preserve"> и 55 Градостроительного кодекса Российской Федерации </w:t>
      </w:r>
      <w:r w:rsidR="00D24AC9">
        <w:rPr>
          <w:b/>
        </w:rPr>
        <w:t>(</w:t>
      </w:r>
      <w:r w:rsidR="00E851FA" w:rsidRPr="00FE2599">
        <w:rPr>
          <w:b/>
        </w:rPr>
        <w:t>в редакции, действовавшей до 1 сентября 2026 года)</w:t>
      </w:r>
      <w:r w:rsidR="00D376DC">
        <w:rPr>
          <w:b/>
        </w:rPr>
        <w:t xml:space="preserve"> с</w:t>
      </w:r>
      <w:r w:rsidR="00363C9A">
        <w:rPr>
          <w:b/>
        </w:rPr>
        <w:t> </w:t>
      </w:r>
      <w:r w:rsidR="00D376DC">
        <w:rPr>
          <w:b/>
        </w:rPr>
        <w:t>учетом положений</w:t>
      </w:r>
      <w:r w:rsidR="002235C1">
        <w:rPr>
          <w:b/>
        </w:rPr>
        <w:t>, предусмотренных част</w:t>
      </w:r>
      <w:r w:rsidR="00D24AC9">
        <w:rPr>
          <w:b/>
        </w:rPr>
        <w:t>ями</w:t>
      </w:r>
      <w:r w:rsidR="002235C1">
        <w:rPr>
          <w:b/>
        </w:rPr>
        <w:t xml:space="preserve"> 9 и 10 статьи</w:t>
      </w:r>
      <w:r w:rsidR="0014304B">
        <w:rPr>
          <w:b/>
        </w:rPr>
        <w:t> </w:t>
      </w:r>
      <w:r w:rsidR="002235C1">
        <w:rPr>
          <w:b/>
        </w:rPr>
        <w:t>4 настоящего Федерального закона</w:t>
      </w:r>
      <w:r>
        <w:rPr>
          <w:b/>
        </w:rPr>
        <w:t>.</w:t>
      </w:r>
      <w:r w:rsidR="00D376DC">
        <w:rPr>
          <w:b/>
        </w:rPr>
        <w:t xml:space="preserve"> </w:t>
      </w:r>
      <w:r w:rsidR="002235C1">
        <w:rPr>
          <w:b/>
        </w:rPr>
        <w:t>В этом случае формы разрешения на строительство и</w:t>
      </w:r>
      <w:r w:rsidR="00F14E90">
        <w:rPr>
          <w:b/>
        </w:rPr>
        <w:t xml:space="preserve"> </w:t>
      </w:r>
      <w:r w:rsidR="002235C1">
        <w:rPr>
          <w:b/>
        </w:rPr>
        <w:t xml:space="preserve">разрешения на ввод объекта в эксплуатацию, </w:t>
      </w:r>
      <w:r w:rsidR="006C31CC">
        <w:rPr>
          <w:b/>
        </w:rPr>
        <w:t>а</w:t>
      </w:r>
      <w:r w:rsidR="00363C9A">
        <w:rPr>
          <w:b/>
        </w:rPr>
        <w:t> </w:t>
      </w:r>
      <w:r w:rsidR="005209BF">
        <w:rPr>
          <w:b/>
        </w:rPr>
        <w:t> </w:t>
      </w:r>
      <w:r w:rsidR="006C31CC">
        <w:rPr>
          <w:b/>
        </w:rPr>
        <w:t xml:space="preserve">также формы уведомления </w:t>
      </w:r>
      <w:r w:rsidR="006C31CC" w:rsidRPr="006C31CC">
        <w:rPr>
          <w:b/>
        </w:rPr>
        <w:t>о</w:t>
      </w:r>
      <w:r w:rsidR="005D4EA6">
        <w:rPr>
          <w:b/>
        </w:rPr>
        <w:t xml:space="preserve"> </w:t>
      </w:r>
      <w:r w:rsidR="006C31CC" w:rsidRPr="006C31CC">
        <w:rPr>
          <w:b/>
        </w:rPr>
        <w:t>планируемых строительстве или</w:t>
      </w:r>
      <w:r w:rsidR="0014304B">
        <w:rPr>
          <w:b/>
        </w:rPr>
        <w:t> </w:t>
      </w:r>
      <w:r w:rsidR="006C31CC" w:rsidRPr="006C31CC">
        <w:rPr>
          <w:b/>
        </w:rPr>
        <w:t>реконструкции объекта</w:t>
      </w:r>
      <w:r w:rsidR="006C31CC">
        <w:rPr>
          <w:b/>
        </w:rPr>
        <w:t xml:space="preserve"> </w:t>
      </w:r>
      <w:r w:rsidR="006C31CC" w:rsidRPr="006C31CC">
        <w:rPr>
          <w:b/>
        </w:rPr>
        <w:t>индивидуального жилищного строительства или садового дома</w:t>
      </w:r>
      <w:r w:rsidR="006C31CC">
        <w:rPr>
          <w:b/>
        </w:rPr>
        <w:t xml:space="preserve">, уведомления </w:t>
      </w:r>
      <w:r w:rsidR="006C31CC" w:rsidRPr="006C31CC">
        <w:rPr>
          <w:b/>
        </w:rPr>
        <w:t xml:space="preserve">о соответствии </w:t>
      </w:r>
      <w:r w:rsidR="006C31CC">
        <w:rPr>
          <w:b/>
        </w:rPr>
        <w:t xml:space="preserve">(несоответствии) </w:t>
      </w:r>
      <w:r w:rsidR="006C31CC" w:rsidRPr="006C31CC">
        <w:rPr>
          <w:b/>
        </w:rPr>
        <w:t>указанных в</w:t>
      </w:r>
      <w:r w:rsidR="006C31CC">
        <w:rPr>
          <w:b/>
        </w:rPr>
        <w:t> </w:t>
      </w:r>
      <w:r w:rsidR="006C31CC" w:rsidRPr="006C31CC">
        <w:rPr>
          <w:b/>
        </w:rPr>
        <w:t>уведомлении о планируемых</w:t>
      </w:r>
      <w:r w:rsidR="006C31CC">
        <w:rPr>
          <w:b/>
        </w:rPr>
        <w:t xml:space="preserve"> </w:t>
      </w:r>
      <w:r w:rsidR="006C31CC" w:rsidRPr="006C31CC">
        <w:rPr>
          <w:b/>
        </w:rPr>
        <w:t>строительстве или реконструкции объекта индивидуального жилищного</w:t>
      </w:r>
      <w:r w:rsidR="006C31CC">
        <w:rPr>
          <w:b/>
        </w:rPr>
        <w:t xml:space="preserve"> </w:t>
      </w:r>
      <w:r w:rsidR="006C31CC" w:rsidRPr="006C31CC">
        <w:rPr>
          <w:b/>
        </w:rPr>
        <w:t>строительства или садового дома параметров объекта индивидуального</w:t>
      </w:r>
      <w:r w:rsidR="006C31CC">
        <w:rPr>
          <w:b/>
        </w:rPr>
        <w:t xml:space="preserve"> </w:t>
      </w:r>
      <w:r w:rsidR="006C31CC" w:rsidRPr="006C31CC">
        <w:rPr>
          <w:b/>
        </w:rPr>
        <w:t>жилищного строительства или садового дома установленным параметрам</w:t>
      </w:r>
      <w:r w:rsidR="006C31CC">
        <w:rPr>
          <w:b/>
        </w:rPr>
        <w:t xml:space="preserve"> </w:t>
      </w:r>
      <w:r w:rsidR="006C31CC" w:rsidRPr="006C31CC">
        <w:rPr>
          <w:b/>
        </w:rPr>
        <w:t>и</w:t>
      </w:r>
      <w:r w:rsidR="00363C9A">
        <w:rPr>
          <w:b/>
        </w:rPr>
        <w:t> </w:t>
      </w:r>
      <w:r w:rsidR="006C31CC" w:rsidRPr="006C31CC">
        <w:rPr>
          <w:b/>
        </w:rPr>
        <w:t xml:space="preserve">допустимости </w:t>
      </w:r>
      <w:r w:rsidR="008B4230">
        <w:rPr>
          <w:b/>
        </w:rPr>
        <w:t xml:space="preserve">(или недопустимости) </w:t>
      </w:r>
      <w:r w:rsidR="006C31CC" w:rsidRPr="006C31CC">
        <w:rPr>
          <w:b/>
        </w:rPr>
        <w:t>размещения объекта индивидуального жилищного</w:t>
      </w:r>
      <w:r w:rsidR="006C31CC">
        <w:rPr>
          <w:b/>
        </w:rPr>
        <w:t xml:space="preserve"> </w:t>
      </w:r>
      <w:r w:rsidR="006C31CC" w:rsidRPr="006C31CC">
        <w:rPr>
          <w:b/>
        </w:rPr>
        <w:t>строительства или</w:t>
      </w:r>
      <w:r w:rsidR="0014304B">
        <w:rPr>
          <w:b/>
        </w:rPr>
        <w:t> </w:t>
      </w:r>
      <w:r w:rsidR="006C31CC" w:rsidRPr="006C31CC">
        <w:rPr>
          <w:b/>
        </w:rPr>
        <w:t xml:space="preserve"> садового дома на</w:t>
      </w:r>
      <w:r w:rsidR="006C31CC">
        <w:rPr>
          <w:b/>
        </w:rPr>
        <w:t> </w:t>
      </w:r>
      <w:r w:rsidR="006C31CC" w:rsidRPr="006C31CC">
        <w:rPr>
          <w:b/>
        </w:rPr>
        <w:t>земельном участке</w:t>
      </w:r>
      <w:r w:rsidR="006C31CC">
        <w:rPr>
          <w:b/>
        </w:rPr>
        <w:t>, уведомления</w:t>
      </w:r>
      <w:r w:rsidR="008B4230" w:rsidRPr="008B4230">
        <w:rPr>
          <w:b/>
        </w:rPr>
        <w:t xml:space="preserve"> об изменении параметров планируемого строительства</w:t>
      </w:r>
      <w:r w:rsidR="008B4230">
        <w:rPr>
          <w:b/>
        </w:rPr>
        <w:t xml:space="preserve"> </w:t>
      </w:r>
      <w:r w:rsidR="008B4230" w:rsidRPr="008B4230">
        <w:rPr>
          <w:b/>
        </w:rPr>
        <w:t>или реконструкции объекта индивидуального жилищного строительства</w:t>
      </w:r>
      <w:r w:rsidR="008B4230">
        <w:rPr>
          <w:b/>
        </w:rPr>
        <w:t xml:space="preserve"> </w:t>
      </w:r>
      <w:r w:rsidR="008B4230" w:rsidRPr="008B4230">
        <w:rPr>
          <w:b/>
        </w:rPr>
        <w:t>или садового дома</w:t>
      </w:r>
      <w:r w:rsidR="008B4230">
        <w:rPr>
          <w:b/>
        </w:rPr>
        <w:t>,</w:t>
      </w:r>
      <w:r w:rsidR="008B4230" w:rsidRPr="008B4230">
        <w:rPr>
          <w:b/>
        </w:rPr>
        <w:t xml:space="preserve"> </w:t>
      </w:r>
      <w:r w:rsidR="008B4230">
        <w:rPr>
          <w:b/>
        </w:rPr>
        <w:t>у</w:t>
      </w:r>
      <w:r w:rsidR="008B4230" w:rsidRPr="008B4230">
        <w:rPr>
          <w:b/>
        </w:rPr>
        <w:t>ведомлени</w:t>
      </w:r>
      <w:r w:rsidR="008B4230">
        <w:rPr>
          <w:b/>
        </w:rPr>
        <w:t xml:space="preserve">я </w:t>
      </w:r>
      <w:r w:rsidR="008B4230" w:rsidRPr="008B4230">
        <w:rPr>
          <w:b/>
        </w:rPr>
        <w:t>об окончании строительства или реконструкции объекта</w:t>
      </w:r>
      <w:r w:rsidR="008B4230">
        <w:rPr>
          <w:b/>
        </w:rPr>
        <w:t xml:space="preserve"> </w:t>
      </w:r>
      <w:r w:rsidR="008B4230" w:rsidRPr="008B4230">
        <w:rPr>
          <w:b/>
        </w:rPr>
        <w:t>индивидуального жилищного строительства или садового дома</w:t>
      </w:r>
      <w:r w:rsidR="008B4230">
        <w:rPr>
          <w:b/>
        </w:rPr>
        <w:t>,</w:t>
      </w:r>
      <w:r w:rsidR="008B4230" w:rsidRPr="008B4230">
        <w:rPr>
          <w:b/>
        </w:rPr>
        <w:t xml:space="preserve"> </w:t>
      </w:r>
      <w:r w:rsidR="008B4230">
        <w:rPr>
          <w:b/>
        </w:rPr>
        <w:t>у</w:t>
      </w:r>
      <w:r w:rsidR="008B4230" w:rsidRPr="008B4230">
        <w:rPr>
          <w:b/>
        </w:rPr>
        <w:t>ведомлени</w:t>
      </w:r>
      <w:r w:rsidR="008B4230">
        <w:rPr>
          <w:b/>
        </w:rPr>
        <w:t xml:space="preserve">я </w:t>
      </w:r>
      <w:r w:rsidR="008B4230" w:rsidRPr="008B4230">
        <w:rPr>
          <w:b/>
        </w:rPr>
        <w:t>о</w:t>
      </w:r>
      <w:r w:rsidR="008B4230">
        <w:rPr>
          <w:b/>
        </w:rPr>
        <w:t> </w:t>
      </w:r>
      <w:r w:rsidR="008B4230" w:rsidRPr="008B4230">
        <w:rPr>
          <w:b/>
        </w:rPr>
        <w:t xml:space="preserve">соответствии </w:t>
      </w:r>
      <w:r w:rsidR="008B4230">
        <w:rPr>
          <w:b/>
        </w:rPr>
        <w:t xml:space="preserve">(несоответствии) </w:t>
      </w:r>
      <w:r w:rsidR="008B4230" w:rsidRPr="008B4230">
        <w:rPr>
          <w:b/>
        </w:rPr>
        <w:t>построенных или</w:t>
      </w:r>
      <w:r w:rsidR="0014304B">
        <w:rPr>
          <w:b/>
        </w:rPr>
        <w:t> </w:t>
      </w:r>
      <w:r w:rsidR="008B4230" w:rsidRPr="008B4230">
        <w:rPr>
          <w:b/>
        </w:rPr>
        <w:t xml:space="preserve"> реконструированных объекта</w:t>
      </w:r>
      <w:r w:rsidR="008B4230">
        <w:rPr>
          <w:b/>
        </w:rPr>
        <w:t xml:space="preserve"> </w:t>
      </w:r>
      <w:r w:rsidR="008B4230" w:rsidRPr="008B4230">
        <w:rPr>
          <w:b/>
        </w:rPr>
        <w:t xml:space="preserve">индивидуального жилищного </w:t>
      </w:r>
      <w:r w:rsidR="008B4230" w:rsidRPr="008B4230">
        <w:rPr>
          <w:b/>
        </w:rPr>
        <w:lastRenderedPageBreak/>
        <w:t>строительства или садового дома</w:t>
      </w:r>
      <w:r w:rsidR="008B4230">
        <w:rPr>
          <w:b/>
        </w:rPr>
        <w:t xml:space="preserve"> </w:t>
      </w:r>
      <w:r w:rsidR="008B4230" w:rsidRPr="008B4230">
        <w:rPr>
          <w:b/>
        </w:rPr>
        <w:t>требованиям законодательства о</w:t>
      </w:r>
      <w:r w:rsidR="008B4230">
        <w:rPr>
          <w:b/>
        </w:rPr>
        <w:t> </w:t>
      </w:r>
      <w:r w:rsidR="008B4230" w:rsidRPr="008B4230">
        <w:rPr>
          <w:b/>
        </w:rPr>
        <w:t>градостроительной деятельности</w:t>
      </w:r>
      <w:r w:rsidR="006C31CC">
        <w:rPr>
          <w:b/>
        </w:rPr>
        <w:t>,</w:t>
      </w:r>
      <w:r w:rsidR="006C31CC" w:rsidRPr="006C31CC">
        <w:rPr>
          <w:b/>
        </w:rPr>
        <w:t xml:space="preserve"> </w:t>
      </w:r>
      <w:r w:rsidR="005D4EA6">
        <w:rPr>
          <w:b/>
        </w:rPr>
        <w:t xml:space="preserve">установленные </w:t>
      </w:r>
      <w:r w:rsidR="008B4230" w:rsidRPr="008B4230">
        <w:rPr>
          <w:b/>
        </w:rPr>
        <w:t>до 1 сентября 2026</w:t>
      </w:r>
      <w:r w:rsidR="00C75D2A">
        <w:rPr>
          <w:b/>
        </w:rPr>
        <w:t> </w:t>
      </w:r>
      <w:r w:rsidR="008B4230" w:rsidRPr="008B4230">
        <w:rPr>
          <w:b/>
        </w:rPr>
        <w:t xml:space="preserve">года </w:t>
      </w:r>
      <w:r w:rsidR="002235C1" w:rsidRPr="002235C1">
        <w:rPr>
          <w:b/>
        </w:rPr>
        <w:t>уполномоченн</w:t>
      </w:r>
      <w:r w:rsidR="005D4EA6">
        <w:rPr>
          <w:b/>
        </w:rPr>
        <w:t>ым</w:t>
      </w:r>
      <w:r w:rsidR="002235C1" w:rsidRPr="002235C1">
        <w:rPr>
          <w:b/>
        </w:rPr>
        <w:t xml:space="preserve"> Правительством Российской Федерации федеральн</w:t>
      </w:r>
      <w:r w:rsidR="005D4EA6">
        <w:rPr>
          <w:b/>
        </w:rPr>
        <w:t>ым</w:t>
      </w:r>
      <w:r w:rsidR="002235C1" w:rsidRPr="002235C1">
        <w:rPr>
          <w:b/>
        </w:rPr>
        <w:t xml:space="preserve"> орган</w:t>
      </w:r>
      <w:r w:rsidR="005D4EA6">
        <w:rPr>
          <w:b/>
        </w:rPr>
        <w:t>ом</w:t>
      </w:r>
      <w:r w:rsidR="002235C1" w:rsidRPr="002235C1">
        <w:rPr>
          <w:b/>
        </w:rPr>
        <w:t xml:space="preserve"> исполнительной власти</w:t>
      </w:r>
      <w:r w:rsidR="002235C1">
        <w:rPr>
          <w:b/>
        </w:rPr>
        <w:t xml:space="preserve">, признаются действительными до </w:t>
      </w:r>
      <w:r w:rsidR="005D4EA6">
        <w:rPr>
          <w:b/>
        </w:rPr>
        <w:t>1 сентября 2027 года</w:t>
      </w:r>
      <w:r w:rsidR="002235C1">
        <w:rPr>
          <w:b/>
        </w:rPr>
        <w:t>.</w:t>
      </w:r>
      <w:r>
        <w:rPr>
          <w:b/>
        </w:rPr>
        <w:t>»</w:t>
      </w:r>
      <w:r w:rsidR="0014304B">
        <w:rPr>
          <w:b/>
        </w:rPr>
        <w:t>;</w:t>
      </w:r>
    </w:p>
    <w:p w14:paraId="16F7C1F8" w14:textId="0EA5EB2D" w:rsidR="002B20D3" w:rsidRDefault="002B20D3" w:rsidP="00E851FA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2) ч</w:t>
      </w:r>
      <w:r w:rsidRPr="002B20D3">
        <w:rPr>
          <w:b/>
        </w:rPr>
        <w:t>асть 1 статьи 10</w:t>
      </w:r>
      <w:r w:rsidRPr="002B20D3">
        <w:rPr>
          <w:b/>
          <w:vertAlign w:val="superscript"/>
        </w:rPr>
        <w:t>9</w:t>
      </w:r>
      <w:r>
        <w:rPr>
          <w:b/>
        </w:rPr>
        <w:t xml:space="preserve"> </w:t>
      </w:r>
      <w:r w:rsidRPr="002B20D3">
        <w:rPr>
          <w:b/>
        </w:rPr>
        <w:t>изложить в следующей редакции</w:t>
      </w:r>
      <w:r>
        <w:rPr>
          <w:b/>
        </w:rPr>
        <w:t>:</w:t>
      </w:r>
    </w:p>
    <w:p w14:paraId="1E273221" w14:textId="4EE3CF59" w:rsidR="002B20D3" w:rsidRDefault="002B20D3" w:rsidP="002B20D3">
      <w:pPr>
        <w:widowControl w:val="0"/>
        <w:spacing w:line="480" w:lineRule="auto"/>
        <w:ind w:firstLine="709"/>
        <w:rPr>
          <w:b/>
        </w:rPr>
      </w:pPr>
      <w:r w:rsidRPr="002B20D3">
        <w:rPr>
          <w:b/>
        </w:rPr>
        <w:t>«1. Особенности осуществления градостроительной деятельности</w:t>
      </w:r>
      <w:r>
        <w:rPr>
          <w:b/>
        </w:rPr>
        <w:t xml:space="preserve"> </w:t>
      </w:r>
      <w:r w:rsidRPr="002B20D3">
        <w:rPr>
          <w:b/>
        </w:rPr>
        <w:t>на территории субъекта Российской Федерации – города федерального значения Москвы, в том числе особенности предоставления государственных услуг, предусмотренных законодательством о</w:t>
      </w:r>
      <w:r>
        <w:rPr>
          <w:b/>
        </w:rPr>
        <w:t> </w:t>
      </w:r>
      <w:r w:rsidRPr="002B20D3">
        <w:rPr>
          <w:b/>
        </w:rPr>
        <w:t>градостроительной деятельности, особенности ценообразования и</w:t>
      </w:r>
      <w:r>
        <w:rPr>
          <w:b/>
        </w:rPr>
        <w:t> </w:t>
      </w:r>
      <w:r w:rsidRPr="002B20D3">
        <w:rPr>
          <w:b/>
        </w:rPr>
        <w:t>сметного нормирования, устанавливаются Законом Российской Федерации от 15 апреля 1993 года № 4802-I «О статусе столицы Российской Федерации</w:t>
      </w:r>
      <w:r w:rsidR="0014304B">
        <w:rPr>
          <w:b/>
        </w:rPr>
        <w:t>»</w:t>
      </w:r>
      <w:r w:rsidRPr="002B20D3">
        <w:rPr>
          <w:b/>
        </w:rPr>
        <w:t xml:space="preserve"> и принимаемыми в соответствии с ним законами и иными нормативными правовыми актами субъекта Российской Федерации</w:t>
      </w:r>
      <w:r w:rsidR="00F32A17">
        <w:rPr>
          <w:b/>
        </w:rPr>
        <w:t xml:space="preserve"> </w:t>
      </w:r>
      <w:r w:rsidR="00F32A17" w:rsidRPr="00F32A17">
        <w:rPr>
          <w:b/>
        </w:rPr>
        <w:t>– города федерального значения Москвы</w:t>
      </w:r>
      <w:r>
        <w:rPr>
          <w:b/>
        </w:rPr>
        <w:t>.</w:t>
      </w:r>
      <w:r w:rsidRPr="002B20D3">
        <w:rPr>
          <w:b/>
        </w:rPr>
        <w:t>».</w:t>
      </w:r>
    </w:p>
    <w:p w14:paraId="6FAED3FA" w14:textId="2B6730A2" w:rsidR="005F236C" w:rsidRDefault="005F236C">
      <w:pPr>
        <w:widowControl w:val="0"/>
        <w:spacing w:line="480" w:lineRule="auto"/>
        <w:ind w:firstLine="709"/>
        <w:rPr>
          <w:b/>
        </w:rPr>
      </w:pPr>
      <w:r>
        <w:rPr>
          <w:b/>
        </w:rPr>
        <w:t xml:space="preserve">Статья </w:t>
      </w:r>
      <w:r w:rsidR="002B20D3">
        <w:rPr>
          <w:b/>
        </w:rPr>
        <w:t>4</w:t>
      </w:r>
    </w:p>
    <w:p w14:paraId="06B56A7F" w14:textId="64901277" w:rsidR="00FE2599" w:rsidRPr="00FE2599" w:rsidRDefault="00FE2599" w:rsidP="00FE2599">
      <w:pPr>
        <w:widowControl w:val="0"/>
        <w:spacing w:line="480" w:lineRule="auto"/>
        <w:ind w:firstLine="709"/>
        <w:rPr>
          <w:b/>
        </w:rPr>
      </w:pPr>
      <w:r w:rsidRPr="00FE2599">
        <w:rPr>
          <w:b/>
        </w:rPr>
        <w:t xml:space="preserve">Внести в Федеральный закон от 31 июля 2025 года № 304-ФЗ </w:t>
      </w:r>
      <w:r w:rsidRPr="00FE2599">
        <w:rPr>
          <w:b/>
        </w:rPr>
        <w:br/>
      </w:r>
      <w:r>
        <w:rPr>
          <w:b/>
        </w:rPr>
        <w:t>«</w:t>
      </w:r>
      <w:r w:rsidRPr="00FE2599">
        <w:rPr>
          <w:b/>
        </w:rPr>
        <w:t>О внесении изменений в отдельные законодательные акты Российской Федерации</w:t>
      </w:r>
      <w:r>
        <w:rPr>
          <w:b/>
        </w:rPr>
        <w:t>»</w:t>
      </w:r>
      <w:r w:rsidRPr="00FE2599">
        <w:rPr>
          <w:b/>
        </w:rPr>
        <w:t xml:space="preserve"> (Собрание законодательства Российской Федерации, 2025, № 31, ст. 4658) следующие изменения:</w:t>
      </w:r>
    </w:p>
    <w:p w14:paraId="78C32C13" w14:textId="5A0AB71E" w:rsidR="00FE2599" w:rsidRPr="00FE2599" w:rsidRDefault="00FE2599" w:rsidP="00FE2599">
      <w:pPr>
        <w:widowControl w:val="0"/>
        <w:spacing w:line="480" w:lineRule="auto"/>
        <w:ind w:firstLine="709"/>
        <w:rPr>
          <w:b/>
        </w:rPr>
      </w:pPr>
      <w:r w:rsidRPr="00FE2599">
        <w:rPr>
          <w:b/>
        </w:rPr>
        <w:lastRenderedPageBreak/>
        <w:t>1)</w:t>
      </w:r>
      <w:r>
        <w:rPr>
          <w:b/>
        </w:rPr>
        <w:t> </w:t>
      </w:r>
      <w:r w:rsidRPr="00FE2599">
        <w:rPr>
          <w:b/>
        </w:rPr>
        <w:t>в статье 34:</w:t>
      </w:r>
    </w:p>
    <w:p w14:paraId="727EDFF7" w14:textId="29A01919" w:rsidR="00FE2599" w:rsidRPr="00FE2599" w:rsidRDefault="00FE2599" w:rsidP="00FE2599">
      <w:pPr>
        <w:widowControl w:val="0"/>
        <w:spacing w:line="480" w:lineRule="auto"/>
        <w:ind w:firstLine="709"/>
        <w:rPr>
          <w:b/>
        </w:rPr>
      </w:pPr>
      <w:r w:rsidRPr="00FE2599">
        <w:rPr>
          <w:b/>
        </w:rPr>
        <w:t>а)</w:t>
      </w:r>
      <w:r>
        <w:rPr>
          <w:b/>
        </w:rPr>
        <w:t> </w:t>
      </w:r>
      <w:r w:rsidRPr="00FE2599">
        <w:rPr>
          <w:b/>
        </w:rPr>
        <w:t>в пункте 5:</w:t>
      </w:r>
    </w:p>
    <w:p w14:paraId="6A858F77" w14:textId="168C2B7F" w:rsidR="001C7D60" w:rsidRDefault="00AD1FF4" w:rsidP="00FE2599">
      <w:pPr>
        <w:widowControl w:val="0"/>
        <w:spacing w:line="480" w:lineRule="auto"/>
        <w:ind w:firstLine="709"/>
        <w:rPr>
          <w:b/>
        </w:rPr>
      </w:pPr>
      <w:r>
        <w:rPr>
          <w:b/>
        </w:rPr>
        <w:t xml:space="preserve">в </w:t>
      </w:r>
      <w:r w:rsidR="0037010D">
        <w:rPr>
          <w:b/>
        </w:rPr>
        <w:t xml:space="preserve">подпункте «а» </w:t>
      </w:r>
      <w:r>
        <w:rPr>
          <w:b/>
        </w:rPr>
        <w:t xml:space="preserve">слова </w:t>
      </w:r>
      <w:r w:rsidR="0037010D">
        <w:rPr>
          <w:b/>
        </w:rPr>
        <w:t>«частью 1</w:t>
      </w:r>
      <w:r w:rsidR="0037010D" w:rsidRPr="001C7D60">
        <w:rPr>
          <w:b/>
          <w:vertAlign w:val="superscript"/>
        </w:rPr>
        <w:t>7</w:t>
      </w:r>
      <w:r w:rsidR="0037010D">
        <w:rPr>
          <w:b/>
        </w:rPr>
        <w:t>»</w:t>
      </w:r>
      <w:r w:rsidR="008B4230">
        <w:rPr>
          <w:b/>
        </w:rPr>
        <w:t xml:space="preserve"> </w:t>
      </w:r>
      <w:r w:rsidR="001C7D60">
        <w:rPr>
          <w:b/>
        </w:rPr>
        <w:t>заменить словами «</w:t>
      </w:r>
      <w:r w:rsidR="0037010D">
        <w:rPr>
          <w:b/>
        </w:rPr>
        <w:t>частью</w:t>
      </w:r>
      <w:r w:rsidR="008B4230">
        <w:rPr>
          <w:b/>
        </w:rPr>
        <w:t> </w:t>
      </w:r>
      <w:r w:rsidR="0037010D">
        <w:rPr>
          <w:b/>
        </w:rPr>
        <w:t>1</w:t>
      </w:r>
      <w:r w:rsidR="0037010D" w:rsidRPr="0037010D">
        <w:rPr>
          <w:b/>
          <w:vertAlign w:val="superscript"/>
        </w:rPr>
        <w:t>8</w:t>
      </w:r>
      <w:r w:rsidR="0037010D">
        <w:rPr>
          <w:b/>
        </w:rPr>
        <w:t>»;</w:t>
      </w:r>
    </w:p>
    <w:p w14:paraId="08630BBB" w14:textId="266351DC" w:rsidR="00FE2599" w:rsidRPr="00FE2599" w:rsidRDefault="00FE2599" w:rsidP="00FE2599">
      <w:pPr>
        <w:widowControl w:val="0"/>
        <w:spacing w:line="480" w:lineRule="auto"/>
        <w:ind w:firstLine="709"/>
        <w:rPr>
          <w:b/>
        </w:rPr>
      </w:pPr>
      <w:r w:rsidRPr="00FE2599">
        <w:rPr>
          <w:b/>
        </w:rPr>
        <w:t xml:space="preserve">в подпункте </w:t>
      </w:r>
      <w:r>
        <w:rPr>
          <w:b/>
        </w:rPr>
        <w:t>«</w:t>
      </w:r>
      <w:r w:rsidRPr="00FE2599">
        <w:rPr>
          <w:b/>
        </w:rPr>
        <w:t>в</w:t>
      </w:r>
      <w:r>
        <w:rPr>
          <w:b/>
        </w:rPr>
        <w:t>»</w:t>
      </w:r>
      <w:r w:rsidRPr="00FE2599">
        <w:rPr>
          <w:b/>
        </w:rPr>
        <w:t>:</w:t>
      </w:r>
    </w:p>
    <w:p w14:paraId="5AC5C84B" w14:textId="3BD6D4CE" w:rsidR="00FE2599" w:rsidRPr="00FE2599" w:rsidRDefault="00FE2599" w:rsidP="00FE2599">
      <w:pPr>
        <w:widowControl w:val="0"/>
        <w:spacing w:line="480" w:lineRule="auto"/>
        <w:ind w:firstLine="709"/>
        <w:rPr>
          <w:b/>
        </w:rPr>
      </w:pPr>
      <w:r w:rsidRPr="00FE2599">
        <w:rPr>
          <w:b/>
        </w:rPr>
        <w:t xml:space="preserve">в абзаце первом цифры </w:t>
      </w:r>
      <w:r>
        <w:rPr>
          <w:b/>
        </w:rPr>
        <w:t>«</w:t>
      </w:r>
      <w:r w:rsidRPr="00FE2599">
        <w:rPr>
          <w:b/>
        </w:rPr>
        <w:t>1</w:t>
      </w:r>
      <w:r w:rsidRPr="00FE2599">
        <w:rPr>
          <w:b/>
          <w:vertAlign w:val="superscript"/>
        </w:rPr>
        <w:t>2</w:t>
      </w:r>
      <w:r>
        <w:rPr>
          <w:b/>
        </w:rPr>
        <w:t xml:space="preserve"> – </w:t>
      </w:r>
      <w:r w:rsidRPr="00FE2599">
        <w:rPr>
          <w:b/>
        </w:rPr>
        <w:t>1</w:t>
      </w:r>
      <w:r w:rsidRPr="00FE2599">
        <w:rPr>
          <w:b/>
          <w:vertAlign w:val="superscript"/>
        </w:rPr>
        <w:t>8</w:t>
      </w:r>
      <w:r w:rsidR="006B44E3">
        <w:rPr>
          <w:b/>
        </w:rPr>
        <w:t xml:space="preserve">» </w:t>
      </w:r>
      <w:r w:rsidRPr="00FE2599">
        <w:rPr>
          <w:b/>
        </w:rPr>
        <w:t xml:space="preserve">заменить цифрами </w:t>
      </w:r>
      <w:r>
        <w:rPr>
          <w:b/>
        </w:rPr>
        <w:t>«</w:t>
      </w:r>
      <w:r w:rsidRPr="00FE2599">
        <w:rPr>
          <w:b/>
        </w:rPr>
        <w:t>1</w:t>
      </w:r>
      <w:r w:rsidRPr="00FE2599">
        <w:rPr>
          <w:b/>
          <w:vertAlign w:val="superscript"/>
        </w:rPr>
        <w:t>2</w:t>
      </w:r>
      <w:r>
        <w:rPr>
          <w:b/>
        </w:rPr>
        <w:t xml:space="preserve"> </w:t>
      </w:r>
      <w:r w:rsidRPr="00FE2599">
        <w:rPr>
          <w:b/>
        </w:rPr>
        <w:t>–</w:t>
      </w:r>
      <w:r>
        <w:rPr>
          <w:b/>
        </w:rPr>
        <w:t xml:space="preserve"> </w:t>
      </w:r>
      <w:r w:rsidRPr="00FE2599">
        <w:rPr>
          <w:b/>
        </w:rPr>
        <w:t>1</w:t>
      </w:r>
      <w:r w:rsidRPr="00FE2599">
        <w:rPr>
          <w:b/>
          <w:vertAlign w:val="superscript"/>
        </w:rPr>
        <w:t>9</w:t>
      </w:r>
      <w:r>
        <w:rPr>
          <w:b/>
        </w:rPr>
        <w:t>»</w:t>
      </w:r>
      <w:r w:rsidRPr="00FE2599">
        <w:rPr>
          <w:b/>
        </w:rPr>
        <w:t>;</w:t>
      </w:r>
    </w:p>
    <w:p w14:paraId="70A1CA66" w14:textId="6534CCCA" w:rsidR="00FE2599" w:rsidRPr="00FE2599" w:rsidRDefault="00FE2599" w:rsidP="00FE2599">
      <w:pPr>
        <w:widowControl w:val="0"/>
        <w:spacing w:line="480" w:lineRule="auto"/>
        <w:ind w:firstLine="709"/>
        <w:rPr>
          <w:b/>
        </w:rPr>
      </w:pPr>
      <w:r w:rsidRPr="00FE2599">
        <w:rPr>
          <w:b/>
        </w:rPr>
        <w:t xml:space="preserve">абзац третий дополнить словами </w:t>
      </w:r>
      <w:r>
        <w:rPr>
          <w:b/>
        </w:rPr>
        <w:t>«</w:t>
      </w:r>
      <w:r w:rsidRPr="00FE2599">
        <w:rPr>
          <w:b/>
        </w:rPr>
        <w:t>, за исключением случа</w:t>
      </w:r>
      <w:r w:rsidR="006B44E3">
        <w:rPr>
          <w:b/>
        </w:rPr>
        <w:t>я</w:t>
      </w:r>
      <w:r w:rsidRPr="00FE2599">
        <w:rPr>
          <w:b/>
        </w:rPr>
        <w:t>, предусмотренн</w:t>
      </w:r>
      <w:r w:rsidR="006B44E3">
        <w:rPr>
          <w:b/>
        </w:rPr>
        <w:t>ого</w:t>
      </w:r>
      <w:r w:rsidRPr="00FE2599">
        <w:rPr>
          <w:b/>
        </w:rPr>
        <w:t xml:space="preserve"> частью 1</w:t>
      </w:r>
      <w:r w:rsidRPr="00FE2599">
        <w:rPr>
          <w:b/>
          <w:vertAlign w:val="superscript"/>
        </w:rPr>
        <w:t>9</w:t>
      </w:r>
      <w:r w:rsidRPr="00FE2599">
        <w:rPr>
          <w:b/>
        </w:rPr>
        <w:t xml:space="preserve"> настоящей статьи</w:t>
      </w:r>
      <w:r>
        <w:rPr>
          <w:b/>
        </w:rPr>
        <w:t>»</w:t>
      </w:r>
      <w:r w:rsidRPr="00FE2599">
        <w:rPr>
          <w:b/>
        </w:rPr>
        <w:t>;</w:t>
      </w:r>
    </w:p>
    <w:p w14:paraId="09DE8D24" w14:textId="77777777" w:rsidR="00FE2599" w:rsidRPr="00FE2599" w:rsidRDefault="00FE2599" w:rsidP="00FE2599">
      <w:pPr>
        <w:widowControl w:val="0"/>
        <w:spacing w:line="480" w:lineRule="auto"/>
        <w:ind w:firstLine="709"/>
        <w:rPr>
          <w:b/>
        </w:rPr>
      </w:pPr>
      <w:r w:rsidRPr="00FE2599">
        <w:rPr>
          <w:b/>
        </w:rPr>
        <w:t>абзац пятый изложить в следующей редакции:</w:t>
      </w:r>
    </w:p>
    <w:p w14:paraId="39D948B7" w14:textId="7D6F88D4" w:rsidR="00FE2599" w:rsidRPr="00FE2599" w:rsidRDefault="00FE2599" w:rsidP="00FE2599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«1</w:t>
      </w:r>
      <w:r w:rsidRPr="00FE2599">
        <w:rPr>
          <w:b/>
          <w:vertAlign w:val="superscript"/>
        </w:rPr>
        <w:t>5</w:t>
      </w:r>
      <w:r w:rsidRPr="00FE2599">
        <w:rPr>
          <w:b/>
        </w:rPr>
        <w:t>.</w:t>
      </w:r>
      <w:r>
        <w:rPr>
          <w:b/>
        </w:rPr>
        <w:t> </w:t>
      </w:r>
      <w:r w:rsidRPr="00FE2599">
        <w:rPr>
          <w:b/>
        </w:rPr>
        <w:t>Формирование и ведение реестра разрешений на</w:t>
      </w:r>
      <w:r w:rsidR="006F5943">
        <w:rPr>
          <w:b/>
        </w:rPr>
        <w:t> </w:t>
      </w:r>
      <w:r w:rsidRPr="00FE2599">
        <w:rPr>
          <w:b/>
        </w:rPr>
        <w:t xml:space="preserve"> строительство, выдаваемых уполномоченными федеральными органами исполнительной власти, Государственной корпорацией по</w:t>
      </w:r>
      <w:r w:rsidR="006F5943">
        <w:rPr>
          <w:b/>
        </w:rPr>
        <w:t> </w:t>
      </w:r>
      <w:r w:rsidRPr="00FE2599">
        <w:rPr>
          <w:b/>
        </w:rPr>
        <w:t xml:space="preserve"> атомной энергии </w:t>
      </w:r>
      <w:r>
        <w:rPr>
          <w:b/>
        </w:rPr>
        <w:t>«</w:t>
      </w:r>
      <w:r w:rsidRPr="00FE2599">
        <w:rPr>
          <w:b/>
        </w:rPr>
        <w:t>Росатом</w:t>
      </w:r>
      <w:r>
        <w:rPr>
          <w:b/>
        </w:rPr>
        <w:t>»</w:t>
      </w:r>
      <w:r w:rsidRPr="00FE2599">
        <w:rPr>
          <w:b/>
        </w:rPr>
        <w:t xml:space="preserve"> и Государственной корпорацией по</w:t>
      </w:r>
      <w:r w:rsidR="006F5943">
        <w:rPr>
          <w:b/>
        </w:rPr>
        <w:t> </w:t>
      </w:r>
      <w:r w:rsidRPr="00FE2599">
        <w:rPr>
          <w:b/>
        </w:rPr>
        <w:t xml:space="preserve"> космической деятельности </w:t>
      </w:r>
      <w:r>
        <w:rPr>
          <w:b/>
        </w:rPr>
        <w:t>«</w:t>
      </w:r>
      <w:r w:rsidRPr="00FE2599">
        <w:rPr>
          <w:b/>
        </w:rPr>
        <w:t>Роскосмос</w:t>
      </w:r>
      <w:r>
        <w:rPr>
          <w:b/>
        </w:rPr>
        <w:t>»</w:t>
      </w:r>
      <w:r w:rsidRPr="00FE2599">
        <w:rPr>
          <w:b/>
        </w:rPr>
        <w:t>, осуществляются в</w:t>
      </w:r>
      <w:r w:rsidR="006F5943">
        <w:rPr>
          <w:b/>
        </w:rPr>
        <w:t> </w:t>
      </w:r>
      <w:r w:rsidRPr="00FE2599">
        <w:rPr>
          <w:b/>
        </w:rPr>
        <w:t xml:space="preserve"> порядке, установленном Правительством Российской Федерации, за</w:t>
      </w:r>
      <w:r w:rsidR="006F5943">
        <w:rPr>
          <w:b/>
        </w:rPr>
        <w:t> </w:t>
      </w:r>
      <w:r w:rsidRPr="00FE2599">
        <w:rPr>
          <w:b/>
        </w:rPr>
        <w:t xml:space="preserve"> исключением случа</w:t>
      </w:r>
      <w:r w:rsidR="006B44E3">
        <w:rPr>
          <w:b/>
        </w:rPr>
        <w:t>я</w:t>
      </w:r>
      <w:r w:rsidRPr="00FE2599">
        <w:rPr>
          <w:b/>
        </w:rPr>
        <w:t>, предусмотренн</w:t>
      </w:r>
      <w:r w:rsidR="006B44E3">
        <w:rPr>
          <w:b/>
        </w:rPr>
        <w:t>ого</w:t>
      </w:r>
      <w:r w:rsidRPr="00FE2599">
        <w:rPr>
          <w:b/>
        </w:rPr>
        <w:t xml:space="preserve"> частью 1</w:t>
      </w:r>
      <w:r w:rsidRPr="00FE2599">
        <w:rPr>
          <w:b/>
          <w:vertAlign w:val="superscript"/>
        </w:rPr>
        <w:t>9</w:t>
      </w:r>
      <w:r w:rsidRPr="00FE2599">
        <w:rPr>
          <w:b/>
        </w:rPr>
        <w:t xml:space="preserve"> настоящей статьи</w:t>
      </w:r>
      <w:r w:rsidR="00D42DC6">
        <w:rPr>
          <w:b/>
        </w:rPr>
        <w:t>.</w:t>
      </w:r>
      <w:r w:rsidR="006F5943">
        <w:rPr>
          <w:b/>
        </w:rPr>
        <w:t>»</w:t>
      </w:r>
      <w:r w:rsidRPr="00FE2599">
        <w:rPr>
          <w:b/>
        </w:rPr>
        <w:t>;</w:t>
      </w:r>
    </w:p>
    <w:p w14:paraId="5FC75584" w14:textId="77777777" w:rsidR="00FE2599" w:rsidRPr="00FE2599" w:rsidRDefault="00FE2599" w:rsidP="00FE2599">
      <w:pPr>
        <w:widowControl w:val="0"/>
        <w:spacing w:line="480" w:lineRule="auto"/>
        <w:ind w:firstLine="709"/>
        <w:rPr>
          <w:b/>
        </w:rPr>
      </w:pPr>
      <w:r w:rsidRPr="00FE2599">
        <w:rPr>
          <w:b/>
        </w:rPr>
        <w:t xml:space="preserve">в абзаце шестом первое предложение исключить; </w:t>
      </w:r>
    </w:p>
    <w:p w14:paraId="7D289C44" w14:textId="77777777" w:rsidR="00FE2599" w:rsidRPr="00FE2599" w:rsidRDefault="00FE2599" w:rsidP="00FE2599">
      <w:pPr>
        <w:widowControl w:val="0"/>
        <w:spacing w:line="480" w:lineRule="auto"/>
        <w:ind w:firstLine="709"/>
        <w:rPr>
          <w:b/>
        </w:rPr>
      </w:pPr>
      <w:r w:rsidRPr="00FE2599">
        <w:rPr>
          <w:b/>
        </w:rPr>
        <w:t>абзац седьмой изложить в следующей редакции:</w:t>
      </w:r>
    </w:p>
    <w:p w14:paraId="19FFCB73" w14:textId="45940252" w:rsidR="00FE2599" w:rsidRPr="00FE2599" w:rsidRDefault="00FE2599" w:rsidP="00FE2599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«</w:t>
      </w:r>
      <w:r w:rsidRPr="00FE2599">
        <w:rPr>
          <w:b/>
        </w:rPr>
        <w:t>1</w:t>
      </w:r>
      <w:r w:rsidRPr="00FE2599">
        <w:rPr>
          <w:b/>
          <w:vertAlign w:val="superscript"/>
        </w:rPr>
        <w:t>7</w:t>
      </w:r>
      <w:r w:rsidRPr="00FE2599">
        <w:rPr>
          <w:b/>
        </w:rPr>
        <w:t>.</w:t>
      </w:r>
      <w:r w:rsidR="006F5943">
        <w:rPr>
          <w:b/>
        </w:rPr>
        <w:t> </w:t>
      </w:r>
      <w:r w:rsidRPr="00FE2599">
        <w:rPr>
          <w:b/>
        </w:rPr>
        <w:t xml:space="preserve">Высший исполнительный орган субъекта Российской Федерации устанавливает порядок формирования и ведения реестра </w:t>
      </w:r>
      <w:r w:rsidRPr="00FE2599">
        <w:rPr>
          <w:b/>
        </w:rPr>
        <w:lastRenderedPageBreak/>
        <w:t>разрешений на строительство субъекта Российской Федерации.</w:t>
      </w:r>
      <w:r>
        <w:rPr>
          <w:b/>
        </w:rPr>
        <w:t>»</w:t>
      </w:r>
      <w:r w:rsidRPr="00FE2599">
        <w:rPr>
          <w:b/>
        </w:rPr>
        <w:t>;</w:t>
      </w:r>
    </w:p>
    <w:p w14:paraId="5A29DCA7" w14:textId="633FD2C3" w:rsidR="00D42DC6" w:rsidRDefault="00D42DC6" w:rsidP="00FE2599">
      <w:pPr>
        <w:widowControl w:val="0"/>
        <w:spacing w:line="480" w:lineRule="auto"/>
        <w:ind w:firstLine="709"/>
        <w:rPr>
          <w:b/>
        </w:rPr>
      </w:pPr>
      <w:r>
        <w:rPr>
          <w:b/>
        </w:rPr>
        <w:t xml:space="preserve">в абзаце восьмом слово </w:t>
      </w:r>
      <w:r w:rsidR="001C5B64">
        <w:rPr>
          <w:b/>
        </w:rPr>
        <w:t>«Федерации.»;» заменить словом «Федерации.»;</w:t>
      </w:r>
    </w:p>
    <w:p w14:paraId="052CC017" w14:textId="22855F14" w:rsidR="00FE2599" w:rsidRPr="00FE2599" w:rsidRDefault="00FE2599" w:rsidP="00FE2599">
      <w:pPr>
        <w:widowControl w:val="0"/>
        <w:spacing w:line="480" w:lineRule="auto"/>
        <w:ind w:firstLine="709"/>
        <w:rPr>
          <w:b/>
        </w:rPr>
      </w:pPr>
      <w:r w:rsidRPr="00FE2599">
        <w:rPr>
          <w:b/>
        </w:rPr>
        <w:t>дополнить абзацем девятым следующего содержания:</w:t>
      </w:r>
    </w:p>
    <w:p w14:paraId="20D1E682" w14:textId="10B1CF75" w:rsidR="00FE2599" w:rsidRDefault="00FE2599" w:rsidP="00FE2599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«</w:t>
      </w:r>
      <w:r w:rsidRPr="00FE2599">
        <w:rPr>
          <w:b/>
        </w:rPr>
        <w:t>1</w:t>
      </w:r>
      <w:r w:rsidRPr="00FE2599">
        <w:rPr>
          <w:b/>
          <w:vertAlign w:val="superscript"/>
        </w:rPr>
        <w:t>9</w:t>
      </w:r>
      <w:r w:rsidRPr="00FE2599">
        <w:rPr>
          <w:b/>
        </w:rPr>
        <w:t>.</w:t>
      </w:r>
      <w:r w:rsidR="00212779">
        <w:rPr>
          <w:b/>
        </w:rPr>
        <w:t> </w:t>
      </w:r>
      <w:r w:rsidRPr="00FE2599">
        <w:rPr>
          <w:b/>
        </w:rPr>
        <w:t>Реестр разрешений на строительство, выдаваемых федеральными органами исполнительной власти в сфере обороны, обеспечения безопасности, государственной охраны, внешней разведки, мобилизационной подготовки и мобилизации, а также в</w:t>
      </w:r>
      <w:r w:rsidR="00735931">
        <w:rPr>
          <w:b/>
        </w:rPr>
        <w:t> </w:t>
      </w:r>
      <w:r w:rsidRPr="00FE2599">
        <w:rPr>
          <w:b/>
        </w:rPr>
        <w:t>отношении объектов капитального строительства, сведения о</w:t>
      </w:r>
      <w:r w:rsidR="00735931">
        <w:rPr>
          <w:b/>
        </w:rPr>
        <w:t> </w:t>
      </w:r>
      <w:r w:rsidRPr="00FE2599">
        <w:rPr>
          <w:b/>
        </w:rPr>
        <w:t xml:space="preserve">которых составляют государственную тайну, ведется на бумажном носителе без использования единой информационной системы </w:t>
      </w:r>
      <w:r w:rsidRPr="00460143">
        <w:rPr>
          <w:b/>
        </w:rPr>
        <w:t>в</w:t>
      </w:r>
      <w:r w:rsidR="00180AE4" w:rsidRPr="00460143">
        <w:rPr>
          <w:b/>
        </w:rPr>
        <w:t> </w:t>
      </w:r>
      <w:r w:rsidR="005D4EA6" w:rsidRPr="00460143">
        <w:rPr>
          <w:b/>
        </w:rPr>
        <w:t> </w:t>
      </w:r>
      <w:r w:rsidRPr="00460143">
        <w:rPr>
          <w:b/>
        </w:rPr>
        <w:t>порядке,</w:t>
      </w:r>
      <w:r w:rsidRPr="00FE2599">
        <w:rPr>
          <w:b/>
        </w:rPr>
        <w:t xml:space="preserve"> установленн</w:t>
      </w:r>
      <w:r w:rsidR="005D4EA6">
        <w:rPr>
          <w:b/>
        </w:rPr>
        <w:t>ом</w:t>
      </w:r>
      <w:r w:rsidRPr="00FE2599">
        <w:rPr>
          <w:b/>
        </w:rPr>
        <w:t xml:space="preserve"> федеральными органами исполнительной власти и организациями, уполномоченными на</w:t>
      </w:r>
      <w:r w:rsidR="00460143">
        <w:rPr>
          <w:b/>
        </w:rPr>
        <w:t xml:space="preserve"> </w:t>
      </w:r>
      <w:r w:rsidRPr="00FE2599">
        <w:rPr>
          <w:b/>
        </w:rPr>
        <w:t>выдачу таких разрешений</w:t>
      </w:r>
      <w:r w:rsidR="005D4EA6">
        <w:rPr>
          <w:b/>
        </w:rPr>
        <w:t xml:space="preserve">, в </w:t>
      </w:r>
      <w:r w:rsidR="00460143">
        <w:rPr>
          <w:b/>
        </w:rPr>
        <w:t xml:space="preserve">том числе в </w:t>
      </w:r>
      <w:r w:rsidR="005D4EA6">
        <w:rPr>
          <w:b/>
        </w:rPr>
        <w:t>соответствии с требованиями законодательства Российской Федерации о государственной тайне</w:t>
      </w:r>
      <w:r w:rsidRPr="00FE2599">
        <w:rPr>
          <w:b/>
        </w:rPr>
        <w:t>.</w:t>
      </w:r>
      <w:r>
        <w:rPr>
          <w:b/>
        </w:rPr>
        <w:t>»</w:t>
      </w:r>
      <w:r w:rsidRPr="00FE2599">
        <w:rPr>
          <w:b/>
        </w:rPr>
        <w:t>;</w:t>
      </w:r>
      <w:r w:rsidR="001C5B64">
        <w:rPr>
          <w:b/>
        </w:rPr>
        <w:t>»;</w:t>
      </w:r>
    </w:p>
    <w:p w14:paraId="085CC66F" w14:textId="5681E2B0" w:rsidR="001C5B64" w:rsidRPr="00FE2599" w:rsidRDefault="001C5B64" w:rsidP="00FE2599">
      <w:pPr>
        <w:widowControl w:val="0"/>
        <w:spacing w:line="480" w:lineRule="auto"/>
        <w:ind w:firstLine="709"/>
        <w:rPr>
          <w:b/>
        </w:rPr>
      </w:pPr>
      <w:r>
        <w:rPr>
          <w:b/>
        </w:rPr>
        <w:t xml:space="preserve">подпункт «с» изложить в следующей редакции </w:t>
      </w:r>
    </w:p>
    <w:p w14:paraId="14B4FB22" w14:textId="46CEF430" w:rsidR="00FE2599" w:rsidRPr="00FE2599" w:rsidRDefault="00FE2599" w:rsidP="00FE2599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«</w:t>
      </w:r>
      <w:r w:rsidR="001C5B64">
        <w:rPr>
          <w:b/>
        </w:rPr>
        <w:t>с</w:t>
      </w:r>
      <w:r w:rsidRPr="00FE2599">
        <w:rPr>
          <w:b/>
        </w:rPr>
        <w:t>) части 15</w:t>
      </w:r>
      <w:r w:rsidRPr="00FE2599">
        <w:rPr>
          <w:b/>
          <w:vertAlign w:val="superscript"/>
        </w:rPr>
        <w:t>2</w:t>
      </w:r>
      <w:r w:rsidR="001C5B64">
        <w:rPr>
          <w:b/>
        </w:rPr>
        <w:t>,</w:t>
      </w:r>
      <w:r w:rsidRPr="00FE2599">
        <w:rPr>
          <w:b/>
        </w:rPr>
        <w:t xml:space="preserve"> 15</w:t>
      </w:r>
      <w:r w:rsidRPr="00FE2599">
        <w:rPr>
          <w:b/>
          <w:vertAlign w:val="superscript"/>
        </w:rPr>
        <w:t>3</w:t>
      </w:r>
      <w:r w:rsidR="001C5B64">
        <w:rPr>
          <w:b/>
        </w:rPr>
        <w:t xml:space="preserve"> и 16 </w:t>
      </w:r>
      <w:r w:rsidRPr="00FE2599">
        <w:rPr>
          <w:b/>
        </w:rPr>
        <w:t>признать утратившими силу;</w:t>
      </w:r>
      <w:r w:rsidR="00AD1FF4">
        <w:rPr>
          <w:b/>
        </w:rPr>
        <w:t>»</w:t>
      </w:r>
      <w:r w:rsidRPr="00FE2599">
        <w:rPr>
          <w:b/>
        </w:rPr>
        <w:t>;</w:t>
      </w:r>
    </w:p>
    <w:p w14:paraId="37F136EA" w14:textId="66DEB3E9" w:rsidR="00FE2599" w:rsidRPr="00FE2599" w:rsidRDefault="00FE2599" w:rsidP="00FE2599">
      <w:pPr>
        <w:widowControl w:val="0"/>
        <w:spacing w:line="480" w:lineRule="auto"/>
        <w:ind w:firstLine="709"/>
        <w:rPr>
          <w:b/>
        </w:rPr>
      </w:pPr>
      <w:bookmarkStart w:id="0" w:name="_GoBack"/>
      <w:r w:rsidRPr="00FE2599">
        <w:rPr>
          <w:b/>
        </w:rPr>
        <w:t xml:space="preserve">б) в </w:t>
      </w:r>
      <w:r w:rsidR="0037447F" w:rsidRPr="00FE2599">
        <w:rPr>
          <w:b/>
        </w:rPr>
        <w:t xml:space="preserve">абзаце шестом подпункта </w:t>
      </w:r>
      <w:r w:rsidR="0037447F">
        <w:rPr>
          <w:b/>
        </w:rPr>
        <w:t>«</w:t>
      </w:r>
      <w:r w:rsidR="0037447F" w:rsidRPr="00FE2599">
        <w:rPr>
          <w:b/>
        </w:rPr>
        <w:t>в</w:t>
      </w:r>
      <w:r w:rsidR="0037447F">
        <w:rPr>
          <w:b/>
        </w:rPr>
        <w:t>»</w:t>
      </w:r>
      <w:r w:rsidR="0037447F" w:rsidRPr="00FE2599">
        <w:rPr>
          <w:b/>
        </w:rPr>
        <w:t xml:space="preserve"> </w:t>
      </w:r>
      <w:r w:rsidRPr="00FE2599">
        <w:rPr>
          <w:b/>
        </w:rPr>
        <w:t>пункт</w:t>
      </w:r>
      <w:r w:rsidR="0037447F">
        <w:rPr>
          <w:b/>
        </w:rPr>
        <w:t>а</w:t>
      </w:r>
      <w:r w:rsidRPr="00FE2599">
        <w:rPr>
          <w:b/>
        </w:rPr>
        <w:t xml:space="preserve"> 6</w:t>
      </w:r>
      <w:r w:rsidR="0037447F">
        <w:rPr>
          <w:b/>
        </w:rPr>
        <w:t xml:space="preserve"> </w:t>
      </w:r>
      <w:r w:rsidRPr="00FE2599">
        <w:rPr>
          <w:b/>
        </w:rPr>
        <w:t xml:space="preserve">первое предложение исключить; </w:t>
      </w:r>
    </w:p>
    <w:bookmarkEnd w:id="0"/>
    <w:p w14:paraId="3BD4815B" w14:textId="77777777" w:rsidR="00FE2599" w:rsidRPr="00FE2599" w:rsidRDefault="00FE2599" w:rsidP="00FE2599">
      <w:pPr>
        <w:widowControl w:val="0"/>
        <w:spacing w:line="480" w:lineRule="auto"/>
        <w:ind w:firstLine="709"/>
        <w:rPr>
          <w:b/>
        </w:rPr>
      </w:pPr>
      <w:r w:rsidRPr="00FE2599">
        <w:rPr>
          <w:b/>
        </w:rPr>
        <w:t>в) в пункте 8:</w:t>
      </w:r>
    </w:p>
    <w:p w14:paraId="62734B6F" w14:textId="32C89B29" w:rsidR="00FE2599" w:rsidRPr="00FE2599" w:rsidRDefault="00FE2599" w:rsidP="00FE2599">
      <w:pPr>
        <w:widowControl w:val="0"/>
        <w:spacing w:line="480" w:lineRule="auto"/>
        <w:ind w:firstLine="709"/>
        <w:rPr>
          <w:b/>
        </w:rPr>
      </w:pPr>
      <w:r w:rsidRPr="00FE2599">
        <w:rPr>
          <w:b/>
        </w:rPr>
        <w:t xml:space="preserve">в подпункте </w:t>
      </w:r>
      <w:r>
        <w:rPr>
          <w:b/>
        </w:rPr>
        <w:t>«</w:t>
      </w:r>
      <w:r w:rsidRPr="00FE2599">
        <w:rPr>
          <w:b/>
        </w:rPr>
        <w:t>б</w:t>
      </w:r>
      <w:r>
        <w:rPr>
          <w:b/>
        </w:rPr>
        <w:t>»</w:t>
      </w:r>
      <w:r w:rsidRPr="00FE2599">
        <w:rPr>
          <w:b/>
        </w:rPr>
        <w:t>:</w:t>
      </w:r>
    </w:p>
    <w:p w14:paraId="7C21D72F" w14:textId="6C396E78" w:rsidR="00FE2599" w:rsidRPr="00FE2599" w:rsidRDefault="00FE2599" w:rsidP="00FE2599">
      <w:pPr>
        <w:widowControl w:val="0"/>
        <w:spacing w:line="480" w:lineRule="auto"/>
        <w:ind w:firstLine="709"/>
        <w:rPr>
          <w:b/>
        </w:rPr>
      </w:pPr>
      <w:r w:rsidRPr="00FE2599">
        <w:rPr>
          <w:b/>
        </w:rPr>
        <w:lastRenderedPageBreak/>
        <w:t xml:space="preserve">в абзаце первом цифры </w:t>
      </w:r>
      <w:r w:rsidR="002164CB">
        <w:rPr>
          <w:b/>
        </w:rPr>
        <w:t>«</w:t>
      </w:r>
      <w:r w:rsidRPr="00FE2599">
        <w:rPr>
          <w:b/>
        </w:rPr>
        <w:t>1</w:t>
      </w:r>
      <w:r w:rsidRPr="00FE2599">
        <w:rPr>
          <w:b/>
          <w:vertAlign w:val="superscript"/>
        </w:rPr>
        <w:t>1</w:t>
      </w:r>
      <w:r w:rsidR="00212779" w:rsidRPr="00212779">
        <w:rPr>
          <w:b/>
        </w:rPr>
        <w:t xml:space="preserve"> – </w:t>
      </w:r>
      <w:r w:rsidRPr="00FE2599">
        <w:rPr>
          <w:b/>
        </w:rPr>
        <w:t>1</w:t>
      </w:r>
      <w:r w:rsidRPr="00FE2599">
        <w:rPr>
          <w:b/>
          <w:vertAlign w:val="superscript"/>
        </w:rPr>
        <w:t>6</w:t>
      </w:r>
      <w:r>
        <w:rPr>
          <w:b/>
        </w:rPr>
        <w:t>»</w:t>
      </w:r>
      <w:r w:rsidRPr="00FE2599">
        <w:rPr>
          <w:b/>
        </w:rPr>
        <w:t xml:space="preserve"> заменить цифрами </w:t>
      </w:r>
      <w:r>
        <w:rPr>
          <w:b/>
        </w:rPr>
        <w:t>«</w:t>
      </w:r>
      <w:r w:rsidRPr="00FE2599">
        <w:rPr>
          <w:b/>
        </w:rPr>
        <w:t>1</w:t>
      </w:r>
      <w:r w:rsidRPr="00FE2599">
        <w:rPr>
          <w:b/>
          <w:vertAlign w:val="superscript"/>
        </w:rPr>
        <w:t>1</w:t>
      </w:r>
      <w:r w:rsidR="00212779" w:rsidRPr="00212779">
        <w:rPr>
          <w:b/>
        </w:rPr>
        <w:t xml:space="preserve"> – </w:t>
      </w:r>
      <w:r w:rsidRPr="00FE2599">
        <w:rPr>
          <w:b/>
        </w:rPr>
        <w:t>1</w:t>
      </w:r>
      <w:r w:rsidRPr="00FE2599">
        <w:rPr>
          <w:b/>
          <w:vertAlign w:val="superscript"/>
        </w:rPr>
        <w:t>7</w:t>
      </w:r>
      <w:r>
        <w:rPr>
          <w:b/>
        </w:rPr>
        <w:t>»</w:t>
      </w:r>
      <w:r w:rsidRPr="00FE2599">
        <w:rPr>
          <w:b/>
        </w:rPr>
        <w:t>;</w:t>
      </w:r>
    </w:p>
    <w:p w14:paraId="39491B90" w14:textId="77A69D3E" w:rsidR="00FE2599" w:rsidRPr="00FE2599" w:rsidRDefault="00FE2599" w:rsidP="00FE2599">
      <w:pPr>
        <w:widowControl w:val="0"/>
        <w:spacing w:line="480" w:lineRule="auto"/>
        <w:ind w:firstLine="709"/>
        <w:rPr>
          <w:b/>
        </w:rPr>
      </w:pPr>
      <w:r w:rsidRPr="00FE2599">
        <w:rPr>
          <w:b/>
        </w:rPr>
        <w:t xml:space="preserve">абзац третий дополнить словами </w:t>
      </w:r>
      <w:r>
        <w:rPr>
          <w:b/>
        </w:rPr>
        <w:t>«</w:t>
      </w:r>
      <w:r w:rsidRPr="00FE2599">
        <w:rPr>
          <w:b/>
        </w:rPr>
        <w:t>, за исключением случа</w:t>
      </w:r>
      <w:r w:rsidR="002164CB">
        <w:rPr>
          <w:b/>
        </w:rPr>
        <w:t>я</w:t>
      </w:r>
      <w:r w:rsidRPr="00FE2599">
        <w:rPr>
          <w:b/>
        </w:rPr>
        <w:t>, предусмотренн</w:t>
      </w:r>
      <w:r w:rsidR="002164CB">
        <w:rPr>
          <w:b/>
        </w:rPr>
        <w:t>ого</w:t>
      </w:r>
      <w:r w:rsidRPr="00FE2599">
        <w:rPr>
          <w:b/>
        </w:rPr>
        <w:t xml:space="preserve"> частью 1</w:t>
      </w:r>
      <w:r w:rsidRPr="00FE2599">
        <w:rPr>
          <w:b/>
          <w:vertAlign w:val="superscript"/>
        </w:rPr>
        <w:t>7</w:t>
      </w:r>
      <w:r w:rsidRPr="00FE2599">
        <w:rPr>
          <w:b/>
        </w:rPr>
        <w:t xml:space="preserve"> настоящей статьи</w:t>
      </w:r>
      <w:r>
        <w:rPr>
          <w:b/>
        </w:rPr>
        <w:t>»</w:t>
      </w:r>
      <w:r w:rsidRPr="00FE2599">
        <w:rPr>
          <w:b/>
        </w:rPr>
        <w:t>;</w:t>
      </w:r>
    </w:p>
    <w:p w14:paraId="44B335F5" w14:textId="6979E276" w:rsidR="00FE2599" w:rsidRPr="00FE2599" w:rsidRDefault="00FE2599" w:rsidP="00FE2599">
      <w:pPr>
        <w:widowControl w:val="0"/>
        <w:spacing w:line="480" w:lineRule="auto"/>
        <w:ind w:firstLine="709"/>
        <w:rPr>
          <w:b/>
        </w:rPr>
      </w:pPr>
      <w:r w:rsidRPr="00FE2599">
        <w:rPr>
          <w:b/>
        </w:rPr>
        <w:t xml:space="preserve">в абзаце четвертом </w:t>
      </w:r>
      <w:r w:rsidR="001C5B64" w:rsidRPr="00FE2599">
        <w:rPr>
          <w:b/>
        </w:rPr>
        <w:t xml:space="preserve">первое </w:t>
      </w:r>
      <w:r w:rsidRPr="00FE2599">
        <w:rPr>
          <w:b/>
        </w:rPr>
        <w:t>предложение исключить;</w:t>
      </w:r>
    </w:p>
    <w:p w14:paraId="2A29DF42" w14:textId="77777777" w:rsidR="00FE2599" w:rsidRPr="00FE2599" w:rsidRDefault="00FE2599" w:rsidP="00FE2599">
      <w:pPr>
        <w:widowControl w:val="0"/>
        <w:spacing w:line="480" w:lineRule="auto"/>
        <w:ind w:firstLine="709"/>
        <w:rPr>
          <w:b/>
        </w:rPr>
      </w:pPr>
      <w:r w:rsidRPr="00FE2599">
        <w:rPr>
          <w:b/>
        </w:rPr>
        <w:t>абзац пятый изложить в следующей редакции:</w:t>
      </w:r>
    </w:p>
    <w:p w14:paraId="2366A5FE" w14:textId="4EC00D1A" w:rsidR="00FE2599" w:rsidRPr="00FE2599" w:rsidRDefault="00FE2599" w:rsidP="00FE2599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«</w:t>
      </w:r>
      <w:r w:rsidRPr="00FE2599">
        <w:rPr>
          <w:b/>
        </w:rPr>
        <w:t>1</w:t>
      </w:r>
      <w:r w:rsidRPr="00FE2599">
        <w:rPr>
          <w:b/>
          <w:vertAlign w:val="superscript"/>
        </w:rPr>
        <w:t>4</w:t>
      </w:r>
      <w:r w:rsidRPr="00FE2599">
        <w:rPr>
          <w:b/>
        </w:rPr>
        <w:t>.</w:t>
      </w:r>
      <w:r w:rsidR="007B1F09">
        <w:rPr>
          <w:b/>
        </w:rPr>
        <w:t> </w:t>
      </w:r>
      <w:r w:rsidRPr="00FE2599">
        <w:rPr>
          <w:b/>
        </w:rPr>
        <w:t xml:space="preserve">Формирование и ведение реестра разрешений на ввод объектов капитального строительства в эксплуатацию, выдаваемых уполномоченными федеральными органами исполнительной власти, Государственной корпорацией по атомной энергии </w:t>
      </w:r>
      <w:r>
        <w:rPr>
          <w:b/>
        </w:rPr>
        <w:t>«</w:t>
      </w:r>
      <w:r w:rsidRPr="00FE2599">
        <w:rPr>
          <w:b/>
        </w:rPr>
        <w:t>Росатом</w:t>
      </w:r>
      <w:r>
        <w:rPr>
          <w:b/>
        </w:rPr>
        <w:t>»</w:t>
      </w:r>
      <w:r w:rsidRPr="00FE2599">
        <w:rPr>
          <w:b/>
        </w:rPr>
        <w:t xml:space="preserve"> и</w:t>
      </w:r>
      <w:r w:rsidR="00166961">
        <w:rPr>
          <w:b/>
        </w:rPr>
        <w:t> </w:t>
      </w:r>
      <w:r w:rsidRPr="00FE2599">
        <w:rPr>
          <w:b/>
        </w:rPr>
        <w:t xml:space="preserve"> Государственной корпорацией по космической деятельности </w:t>
      </w:r>
      <w:r>
        <w:rPr>
          <w:b/>
        </w:rPr>
        <w:t>«</w:t>
      </w:r>
      <w:r w:rsidRPr="00FE2599">
        <w:rPr>
          <w:b/>
        </w:rPr>
        <w:t>Роскосмос</w:t>
      </w:r>
      <w:r>
        <w:rPr>
          <w:b/>
        </w:rPr>
        <w:t>»</w:t>
      </w:r>
      <w:r w:rsidRPr="00FE2599">
        <w:rPr>
          <w:b/>
        </w:rPr>
        <w:t>, осуществляются в порядке, установленном Правительством Российской Федерации, за исключением случа</w:t>
      </w:r>
      <w:r w:rsidR="002164CB">
        <w:rPr>
          <w:b/>
        </w:rPr>
        <w:t>я</w:t>
      </w:r>
      <w:r w:rsidRPr="00FE2599">
        <w:rPr>
          <w:b/>
        </w:rPr>
        <w:t>, предусмотренн</w:t>
      </w:r>
      <w:r w:rsidR="002164CB">
        <w:rPr>
          <w:b/>
        </w:rPr>
        <w:t>ого</w:t>
      </w:r>
      <w:r w:rsidRPr="00FE2599">
        <w:rPr>
          <w:b/>
        </w:rPr>
        <w:t xml:space="preserve"> частью 1</w:t>
      </w:r>
      <w:r w:rsidRPr="00FE2599">
        <w:rPr>
          <w:b/>
          <w:vertAlign w:val="superscript"/>
        </w:rPr>
        <w:t>7</w:t>
      </w:r>
      <w:r w:rsidRPr="00FE2599">
        <w:rPr>
          <w:b/>
        </w:rPr>
        <w:t xml:space="preserve"> настоящей статьи.</w:t>
      </w:r>
      <w:r>
        <w:rPr>
          <w:b/>
        </w:rPr>
        <w:t>»</w:t>
      </w:r>
      <w:r w:rsidRPr="00FE2599">
        <w:rPr>
          <w:b/>
        </w:rPr>
        <w:t>;</w:t>
      </w:r>
    </w:p>
    <w:p w14:paraId="33FAD1E6" w14:textId="77777777" w:rsidR="00FE2599" w:rsidRPr="00FE2599" w:rsidRDefault="00FE2599" w:rsidP="00FE2599">
      <w:pPr>
        <w:widowControl w:val="0"/>
        <w:spacing w:line="480" w:lineRule="auto"/>
        <w:ind w:firstLine="709"/>
        <w:rPr>
          <w:b/>
        </w:rPr>
      </w:pPr>
      <w:r w:rsidRPr="00FE2599">
        <w:rPr>
          <w:b/>
        </w:rPr>
        <w:t>абзац седьмой изложить в следующей редакции:</w:t>
      </w:r>
    </w:p>
    <w:p w14:paraId="3853291D" w14:textId="140B4E50" w:rsidR="00FE2599" w:rsidRPr="00FE2599" w:rsidRDefault="00FE2599" w:rsidP="00FE2599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«</w:t>
      </w:r>
      <w:r w:rsidRPr="00FE2599">
        <w:rPr>
          <w:b/>
        </w:rPr>
        <w:t>1</w:t>
      </w:r>
      <w:r w:rsidRPr="00FE2599">
        <w:rPr>
          <w:b/>
          <w:vertAlign w:val="superscript"/>
        </w:rPr>
        <w:t>6</w:t>
      </w:r>
      <w:r w:rsidRPr="00FE2599">
        <w:rPr>
          <w:b/>
        </w:rPr>
        <w:t>.</w:t>
      </w:r>
      <w:r w:rsidR="00166961">
        <w:rPr>
          <w:b/>
        </w:rPr>
        <w:t> </w:t>
      </w:r>
      <w:r w:rsidRPr="00FE2599">
        <w:rPr>
          <w:b/>
        </w:rPr>
        <w:t>Высший исполнительный орган субъекта Российской Федерации устанавливает порядок формирования и ведения реестра разрешений на ввод объектов капитального строительства в</w:t>
      </w:r>
      <w:r w:rsidR="00166961">
        <w:rPr>
          <w:b/>
        </w:rPr>
        <w:t> </w:t>
      </w:r>
      <w:r w:rsidRPr="00FE2599">
        <w:rPr>
          <w:b/>
        </w:rPr>
        <w:t>эксплуатацию субъекта Российской Федерации.</w:t>
      </w:r>
      <w:r w:rsidR="002E6059">
        <w:rPr>
          <w:b/>
        </w:rPr>
        <w:t>»;</w:t>
      </w:r>
    </w:p>
    <w:p w14:paraId="695D1F17" w14:textId="50871867" w:rsidR="00FE2599" w:rsidRPr="00FE2599" w:rsidRDefault="00FE2599" w:rsidP="00FE2599">
      <w:pPr>
        <w:widowControl w:val="0"/>
        <w:spacing w:line="480" w:lineRule="auto"/>
        <w:ind w:firstLine="709"/>
        <w:rPr>
          <w:b/>
        </w:rPr>
      </w:pPr>
      <w:r w:rsidRPr="00FE2599">
        <w:rPr>
          <w:b/>
        </w:rPr>
        <w:t>дополнить абзацем восьмым следующего содержания:</w:t>
      </w:r>
    </w:p>
    <w:p w14:paraId="347EA23A" w14:textId="2070D9C6" w:rsidR="00FE2599" w:rsidRPr="00FE2599" w:rsidRDefault="00FE2599" w:rsidP="00FE2599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«</w:t>
      </w:r>
      <w:r w:rsidRPr="00FE2599">
        <w:rPr>
          <w:b/>
        </w:rPr>
        <w:t>1</w:t>
      </w:r>
      <w:r w:rsidRPr="00FE2599">
        <w:rPr>
          <w:b/>
          <w:vertAlign w:val="superscript"/>
        </w:rPr>
        <w:t>7</w:t>
      </w:r>
      <w:r w:rsidRPr="00FE2599">
        <w:rPr>
          <w:b/>
        </w:rPr>
        <w:t>.</w:t>
      </w:r>
      <w:r w:rsidR="007B2735">
        <w:rPr>
          <w:b/>
        </w:rPr>
        <w:t> </w:t>
      </w:r>
      <w:r w:rsidRPr="00FE2599">
        <w:rPr>
          <w:b/>
        </w:rPr>
        <w:t xml:space="preserve">Реестр разрешений на ввод объектов </w:t>
      </w:r>
      <w:r w:rsidR="002164CB">
        <w:rPr>
          <w:b/>
        </w:rPr>
        <w:t xml:space="preserve">капитального строительства </w:t>
      </w:r>
      <w:r w:rsidRPr="00FE2599">
        <w:rPr>
          <w:b/>
        </w:rPr>
        <w:t xml:space="preserve">в эксплуатацию, выдаваемых федеральными органами </w:t>
      </w:r>
      <w:r w:rsidRPr="00FE2599">
        <w:rPr>
          <w:b/>
        </w:rPr>
        <w:lastRenderedPageBreak/>
        <w:t>исполнительной власти в сфере обороны, обеспечения безопасности, государственной охраны, внешней разведки, мобилизационной подготовки и мобилизации, а</w:t>
      </w:r>
      <w:r w:rsidR="009A2B73">
        <w:rPr>
          <w:b/>
        </w:rPr>
        <w:t> </w:t>
      </w:r>
      <w:r w:rsidRPr="00FE2599">
        <w:rPr>
          <w:b/>
        </w:rPr>
        <w:t xml:space="preserve">также в отношении объектов капитального строительства, сведения о которых составляют государственную тайну, ведется на бумажном носителе без использования единой информационной системы </w:t>
      </w:r>
      <w:r w:rsidRPr="00460143">
        <w:rPr>
          <w:b/>
        </w:rPr>
        <w:t>в</w:t>
      </w:r>
      <w:r w:rsidR="008517E3" w:rsidRPr="00460143">
        <w:rPr>
          <w:b/>
        </w:rPr>
        <w:t xml:space="preserve"> </w:t>
      </w:r>
      <w:r w:rsidRPr="00460143">
        <w:rPr>
          <w:b/>
        </w:rPr>
        <w:t>порядке,</w:t>
      </w:r>
      <w:r w:rsidRPr="00FE2599">
        <w:rPr>
          <w:b/>
        </w:rPr>
        <w:t xml:space="preserve"> установленн</w:t>
      </w:r>
      <w:r w:rsidR="006B0D2C">
        <w:rPr>
          <w:b/>
        </w:rPr>
        <w:t>ом</w:t>
      </w:r>
      <w:r w:rsidRPr="00FE2599">
        <w:rPr>
          <w:b/>
        </w:rPr>
        <w:t xml:space="preserve"> федеральными органами исполнительной власти и</w:t>
      </w:r>
      <w:r w:rsidR="002164CB">
        <w:rPr>
          <w:b/>
        </w:rPr>
        <w:t>  </w:t>
      </w:r>
      <w:r w:rsidRPr="00FE2599">
        <w:rPr>
          <w:b/>
        </w:rPr>
        <w:t>организациями, уполномоченными на</w:t>
      </w:r>
      <w:r w:rsidR="002164CB">
        <w:rPr>
          <w:b/>
        </w:rPr>
        <w:t xml:space="preserve"> </w:t>
      </w:r>
      <w:r w:rsidRPr="00FE2599">
        <w:rPr>
          <w:b/>
        </w:rPr>
        <w:t>выдачу таких разрешений</w:t>
      </w:r>
      <w:r w:rsidR="006B0D2C">
        <w:rPr>
          <w:b/>
        </w:rPr>
        <w:t>, в</w:t>
      </w:r>
      <w:r w:rsidR="00460143">
        <w:rPr>
          <w:b/>
        </w:rPr>
        <w:t xml:space="preserve"> том числе в </w:t>
      </w:r>
      <w:r w:rsidR="006B0D2C">
        <w:rPr>
          <w:b/>
        </w:rPr>
        <w:t>соответствии с требованиями законодательства Российской Федерации о государственной тайне</w:t>
      </w:r>
      <w:r w:rsidRPr="00FE2599">
        <w:rPr>
          <w:b/>
        </w:rPr>
        <w:t>.</w:t>
      </w:r>
      <w:r>
        <w:rPr>
          <w:b/>
        </w:rPr>
        <w:t>»</w:t>
      </w:r>
      <w:r w:rsidRPr="00FE2599">
        <w:rPr>
          <w:b/>
        </w:rPr>
        <w:t>;</w:t>
      </w:r>
      <w:r w:rsidR="001C5B64">
        <w:rPr>
          <w:b/>
        </w:rPr>
        <w:t>»;</w:t>
      </w:r>
    </w:p>
    <w:p w14:paraId="792261FC" w14:textId="134804E8" w:rsidR="00FE2599" w:rsidRPr="00FE2599" w:rsidRDefault="00FE2599" w:rsidP="00FE2599">
      <w:pPr>
        <w:widowControl w:val="0"/>
        <w:spacing w:line="480" w:lineRule="auto"/>
        <w:ind w:firstLine="709"/>
        <w:rPr>
          <w:b/>
        </w:rPr>
      </w:pPr>
      <w:r w:rsidRPr="00FE2599">
        <w:rPr>
          <w:b/>
        </w:rPr>
        <w:t xml:space="preserve">дополнить подпунктом </w:t>
      </w:r>
      <w:r>
        <w:rPr>
          <w:b/>
        </w:rPr>
        <w:t>«</w:t>
      </w:r>
      <w:r w:rsidRPr="00FE2599">
        <w:rPr>
          <w:b/>
        </w:rPr>
        <w:t>н</w:t>
      </w:r>
      <w:r w:rsidRPr="00FE2599">
        <w:rPr>
          <w:b/>
          <w:vertAlign w:val="superscript"/>
        </w:rPr>
        <w:t>1</w:t>
      </w:r>
      <w:r>
        <w:rPr>
          <w:b/>
        </w:rPr>
        <w:t>»</w:t>
      </w:r>
      <w:r w:rsidRPr="00FE2599">
        <w:rPr>
          <w:b/>
        </w:rPr>
        <w:t xml:space="preserve"> следующего содержания:</w:t>
      </w:r>
    </w:p>
    <w:p w14:paraId="3715F55C" w14:textId="22EB6841" w:rsidR="00FE2599" w:rsidRPr="00FE2599" w:rsidRDefault="00FE2599" w:rsidP="00FE2599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«</w:t>
      </w:r>
      <w:r w:rsidRPr="00FE2599">
        <w:rPr>
          <w:b/>
        </w:rPr>
        <w:t>н</w:t>
      </w:r>
      <w:r w:rsidRPr="00FE2599">
        <w:rPr>
          <w:b/>
          <w:vertAlign w:val="superscript"/>
        </w:rPr>
        <w:t>1</w:t>
      </w:r>
      <w:r w:rsidRPr="00FE2599">
        <w:rPr>
          <w:b/>
        </w:rPr>
        <w:t>) части 5</w:t>
      </w:r>
      <w:r w:rsidRPr="00FE2599">
        <w:rPr>
          <w:b/>
          <w:vertAlign w:val="superscript"/>
        </w:rPr>
        <w:t>4</w:t>
      </w:r>
      <w:r w:rsidRPr="00FE2599">
        <w:rPr>
          <w:b/>
        </w:rPr>
        <w:t xml:space="preserve"> и 5</w:t>
      </w:r>
      <w:r w:rsidRPr="00FE2599">
        <w:rPr>
          <w:b/>
          <w:vertAlign w:val="superscript"/>
        </w:rPr>
        <w:t>5</w:t>
      </w:r>
      <w:r w:rsidRPr="00FE2599">
        <w:rPr>
          <w:b/>
        </w:rPr>
        <w:t xml:space="preserve"> признать утратившими силу</w:t>
      </w:r>
      <w:r w:rsidR="001C5B64">
        <w:rPr>
          <w:b/>
        </w:rPr>
        <w:t>;</w:t>
      </w:r>
      <w:r>
        <w:rPr>
          <w:b/>
        </w:rPr>
        <w:t>»</w:t>
      </w:r>
      <w:r w:rsidRPr="00FE2599">
        <w:rPr>
          <w:b/>
        </w:rPr>
        <w:t>;</w:t>
      </w:r>
    </w:p>
    <w:p w14:paraId="6072AB27" w14:textId="27A363FE" w:rsidR="00FE2599" w:rsidRPr="00FE2599" w:rsidRDefault="00FE2599" w:rsidP="00FE2599">
      <w:pPr>
        <w:widowControl w:val="0"/>
        <w:spacing w:line="480" w:lineRule="auto"/>
        <w:ind w:firstLine="709"/>
        <w:rPr>
          <w:b/>
        </w:rPr>
      </w:pPr>
      <w:r w:rsidRPr="00FE2599">
        <w:rPr>
          <w:b/>
        </w:rPr>
        <w:t>в абзаце шесто</w:t>
      </w:r>
      <w:r w:rsidR="00166961">
        <w:rPr>
          <w:b/>
        </w:rPr>
        <w:t>м</w:t>
      </w:r>
      <w:r w:rsidRPr="00FE2599">
        <w:rPr>
          <w:b/>
        </w:rPr>
        <w:t xml:space="preserve"> пункта </w:t>
      </w:r>
      <w:r>
        <w:rPr>
          <w:b/>
        </w:rPr>
        <w:t>«</w:t>
      </w:r>
      <w:r w:rsidRPr="00FE2599">
        <w:rPr>
          <w:b/>
        </w:rPr>
        <w:t>х</w:t>
      </w:r>
      <w:r>
        <w:rPr>
          <w:b/>
        </w:rPr>
        <w:t>»</w:t>
      </w:r>
      <w:r w:rsidRPr="00FE2599">
        <w:rPr>
          <w:b/>
        </w:rPr>
        <w:t xml:space="preserve"> первое предложение исключить;</w:t>
      </w:r>
    </w:p>
    <w:p w14:paraId="4A1B2A22" w14:textId="715B8D9C" w:rsidR="00622BF1" w:rsidRDefault="00FE2599" w:rsidP="00FE2599">
      <w:pPr>
        <w:widowControl w:val="0"/>
        <w:spacing w:line="480" w:lineRule="auto"/>
        <w:ind w:firstLine="709"/>
        <w:rPr>
          <w:b/>
        </w:rPr>
      </w:pPr>
      <w:r w:rsidRPr="00FE2599">
        <w:rPr>
          <w:b/>
        </w:rPr>
        <w:t>2) в стать</w:t>
      </w:r>
      <w:r w:rsidR="00622BF1">
        <w:rPr>
          <w:b/>
        </w:rPr>
        <w:t>е</w:t>
      </w:r>
      <w:r w:rsidR="000A2238">
        <w:rPr>
          <w:b/>
        </w:rPr>
        <w:t xml:space="preserve"> </w:t>
      </w:r>
      <w:r w:rsidRPr="00FE2599">
        <w:rPr>
          <w:b/>
        </w:rPr>
        <w:t>71</w:t>
      </w:r>
      <w:r w:rsidR="00622BF1">
        <w:rPr>
          <w:b/>
        </w:rPr>
        <w:t>:</w:t>
      </w:r>
    </w:p>
    <w:p w14:paraId="7A4B0113" w14:textId="3C0B3E2F" w:rsidR="00622BF1" w:rsidRDefault="00622BF1" w:rsidP="00FE2599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а) в части 5</w:t>
      </w:r>
      <w:r w:rsidR="000A2238">
        <w:rPr>
          <w:b/>
        </w:rPr>
        <w:t xml:space="preserve"> </w:t>
      </w:r>
      <w:r w:rsidR="00FE2599" w:rsidRPr="00FE2599">
        <w:rPr>
          <w:b/>
        </w:rPr>
        <w:t xml:space="preserve">слова </w:t>
      </w:r>
      <w:r w:rsidR="00FE2599">
        <w:rPr>
          <w:b/>
        </w:rPr>
        <w:t>«</w:t>
      </w:r>
      <w:r w:rsidR="00FE2599" w:rsidRPr="00FE2599">
        <w:rPr>
          <w:b/>
        </w:rPr>
        <w:t xml:space="preserve">подпункты </w:t>
      </w:r>
      <w:r w:rsidR="00FE2599">
        <w:rPr>
          <w:b/>
        </w:rPr>
        <w:t>«</w:t>
      </w:r>
      <w:r w:rsidR="00FE2599" w:rsidRPr="00FE2599">
        <w:rPr>
          <w:b/>
        </w:rPr>
        <w:t>к</w:t>
      </w:r>
      <w:r w:rsidR="00FE2599">
        <w:rPr>
          <w:b/>
        </w:rPr>
        <w:t>»</w:t>
      </w:r>
      <w:r w:rsidR="00FE2599" w:rsidRPr="00FE2599">
        <w:rPr>
          <w:b/>
        </w:rPr>
        <w:t xml:space="preserve">, </w:t>
      </w:r>
      <w:r w:rsidR="00FE2599">
        <w:rPr>
          <w:b/>
        </w:rPr>
        <w:t>«</w:t>
      </w:r>
      <w:r w:rsidR="00FE2599" w:rsidRPr="00FE2599">
        <w:rPr>
          <w:b/>
        </w:rPr>
        <w:t>л</w:t>
      </w:r>
      <w:r w:rsidR="00FE2599">
        <w:rPr>
          <w:b/>
        </w:rPr>
        <w:t>»</w:t>
      </w:r>
      <w:r w:rsidR="00FE2599" w:rsidRPr="00FE2599">
        <w:rPr>
          <w:b/>
        </w:rPr>
        <w:t xml:space="preserve">, </w:t>
      </w:r>
      <w:r w:rsidR="00FE2599">
        <w:rPr>
          <w:b/>
        </w:rPr>
        <w:t>«</w:t>
      </w:r>
      <w:r w:rsidR="00FE2599" w:rsidRPr="00FE2599">
        <w:rPr>
          <w:b/>
        </w:rPr>
        <w:t>м</w:t>
      </w:r>
      <w:r w:rsidR="00FE2599">
        <w:rPr>
          <w:b/>
        </w:rPr>
        <w:t>»</w:t>
      </w:r>
      <w:r w:rsidR="00FE2599" w:rsidRPr="00FE2599">
        <w:rPr>
          <w:b/>
        </w:rPr>
        <w:t xml:space="preserve">, </w:t>
      </w:r>
      <w:r w:rsidR="00FE2599">
        <w:rPr>
          <w:b/>
        </w:rPr>
        <w:t>«</w:t>
      </w:r>
      <w:r w:rsidR="00FE2599" w:rsidRPr="00FE2599">
        <w:rPr>
          <w:b/>
        </w:rPr>
        <w:t>н</w:t>
      </w:r>
      <w:r w:rsidR="00FE2599">
        <w:rPr>
          <w:b/>
        </w:rPr>
        <w:t>»</w:t>
      </w:r>
      <w:r w:rsidR="00FE2599" w:rsidRPr="00FE2599">
        <w:rPr>
          <w:b/>
        </w:rPr>
        <w:t xml:space="preserve">, </w:t>
      </w:r>
      <w:r w:rsidR="00FE2599">
        <w:rPr>
          <w:b/>
        </w:rPr>
        <w:t>«</w:t>
      </w:r>
      <w:r w:rsidR="00FE2599" w:rsidRPr="00FE2599">
        <w:rPr>
          <w:b/>
        </w:rPr>
        <w:t>о</w:t>
      </w:r>
      <w:r w:rsidR="00FE2599">
        <w:rPr>
          <w:b/>
        </w:rPr>
        <w:t>»</w:t>
      </w:r>
      <w:r w:rsidR="00FE2599" w:rsidRPr="00FE2599">
        <w:rPr>
          <w:b/>
        </w:rPr>
        <w:t xml:space="preserve">, </w:t>
      </w:r>
      <w:r w:rsidR="00FE2599">
        <w:rPr>
          <w:b/>
        </w:rPr>
        <w:t>«</w:t>
      </w:r>
      <w:r w:rsidR="00FE2599" w:rsidRPr="00FE2599">
        <w:rPr>
          <w:b/>
        </w:rPr>
        <w:t>п</w:t>
      </w:r>
      <w:r w:rsidR="00FE2599">
        <w:rPr>
          <w:b/>
        </w:rPr>
        <w:t>»</w:t>
      </w:r>
      <w:r w:rsidR="00FE2599" w:rsidRPr="00FE2599">
        <w:rPr>
          <w:b/>
        </w:rPr>
        <w:t xml:space="preserve">, </w:t>
      </w:r>
      <w:r w:rsidR="00FE2599">
        <w:rPr>
          <w:b/>
        </w:rPr>
        <w:t>«</w:t>
      </w:r>
      <w:r w:rsidR="00FE2599" w:rsidRPr="00FE2599">
        <w:rPr>
          <w:b/>
        </w:rPr>
        <w:t>р</w:t>
      </w:r>
      <w:r w:rsidR="00FE2599">
        <w:rPr>
          <w:b/>
        </w:rPr>
        <w:t>»</w:t>
      </w:r>
      <w:r w:rsidR="00FE2599" w:rsidRPr="00FE2599">
        <w:rPr>
          <w:b/>
        </w:rPr>
        <w:t xml:space="preserve">, </w:t>
      </w:r>
      <w:r w:rsidR="00FE2599">
        <w:rPr>
          <w:b/>
        </w:rPr>
        <w:t>«</w:t>
      </w:r>
      <w:r w:rsidR="00FE2599" w:rsidRPr="00FE2599">
        <w:rPr>
          <w:b/>
        </w:rPr>
        <w:t>с</w:t>
      </w:r>
      <w:r w:rsidR="00FE2599">
        <w:rPr>
          <w:b/>
        </w:rPr>
        <w:t>»</w:t>
      </w:r>
      <w:r w:rsidR="00FE2599" w:rsidRPr="00FE2599">
        <w:rPr>
          <w:b/>
        </w:rPr>
        <w:t xml:space="preserve">, </w:t>
      </w:r>
      <w:r w:rsidR="00FE2599">
        <w:rPr>
          <w:b/>
        </w:rPr>
        <w:t>«</w:t>
      </w:r>
      <w:r w:rsidR="00FE2599" w:rsidRPr="00FE2599">
        <w:rPr>
          <w:b/>
        </w:rPr>
        <w:t>т</w:t>
      </w:r>
      <w:r w:rsidR="00FE2599">
        <w:rPr>
          <w:b/>
        </w:rPr>
        <w:t>»</w:t>
      </w:r>
      <w:r w:rsidR="00FE2599" w:rsidRPr="00FE2599">
        <w:rPr>
          <w:b/>
        </w:rPr>
        <w:t xml:space="preserve">, </w:t>
      </w:r>
      <w:r w:rsidR="00FE2599">
        <w:rPr>
          <w:b/>
        </w:rPr>
        <w:t>«</w:t>
      </w:r>
      <w:r w:rsidR="00FE2599" w:rsidRPr="00FE2599">
        <w:rPr>
          <w:b/>
        </w:rPr>
        <w:t>у</w:t>
      </w:r>
      <w:r w:rsidR="00FE2599">
        <w:rPr>
          <w:b/>
        </w:rPr>
        <w:t>»</w:t>
      </w:r>
      <w:r w:rsidR="00FE2599" w:rsidRPr="00FE2599">
        <w:rPr>
          <w:b/>
        </w:rPr>
        <w:t xml:space="preserve">, </w:t>
      </w:r>
      <w:r w:rsidR="00FE2599">
        <w:rPr>
          <w:b/>
        </w:rPr>
        <w:t>«</w:t>
      </w:r>
      <w:r w:rsidR="00FE2599" w:rsidRPr="00FE2599">
        <w:rPr>
          <w:b/>
        </w:rPr>
        <w:t>ф</w:t>
      </w:r>
      <w:r w:rsidR="00FE2599">
        <w:rPr>
          <w:b/>
        </w:rPr>
        <w:t>»</w:t>
      </w:r>
      <w:r w:rsidR="00FE2599" w:rsidRPr="00FE2599">
        <w:rPr>
          <w:b/>
        </w:rPr>
        <w:t xml:space="preserve">, </w:t>
      </w:r>
      <w:r w:rsidR="00FE2599">
        <w:rPr>
          <w:b/>
        </w:rPr>
        <w:t>«</w:t>
      </w:r>
      <w:r w:rsidR="00FE2599" w:rsidRPr="00FE2599">
        <w:rPr>
          <w:b/>
        </w:rPr>
        <w:t>х</w:t>
      </w:r>
      <w:r w:rsidR="00FE2599">
        <w:rPr>
          <w:b/>
        </w:rPr>
        <w:t>»</w:t>
      </w:r>
      <w:r w:rsidR="00FE2599" w:rsidRPr="00FE2599">
        <w:rPr>
          <w:b/>
        </w:rPr>
        <w:t xml:space="preserve">, </w:t>
      </w:r>
      <w:r w:rsidR="00FE2599">
        <w:rPr>
          <w:b/>
        </w:rPr>
        <w:t>«</w:t>
      </w:r>
      <w:r w:rsidR="00FE2599" w:rsidRPr="00FE2599">
        <w:rPr>
          <w:b/>
        </w:rPr>
        <w:t>ц</w:t>
      </w:r>
      <w:r w:rsidR="00FE2599">
        <w:rPr>
          <w:b/>
        </w:rPr>
        <w:t>»</w:t>
      </w:r>
      <w:r w:rsidR="00FE2599" w:rsidRPr="00FE2599">
        <w:rPr>
          <w:b/>
        </w:rPr>
        <w:t xml:space="preserve">, </w:t>
      </w:r>
      <w:r w:rsidR="00FE2599">
        <w:rPr>
          <w:b/>
        </w:rPr>
        <w:t>«</w:t>
      </w:r>
      <w:r w:rsidR="00FE2599" w:rsidRPr="00FE2599">
        <w:rPr>
          <w:b/>
        </w:rPr>
        <w:t>ч</w:t>
      </w:r>
      <w:r w:rsidR="00FE2599">
        <w:rPr>
          <w:b/>
        </w:rPr>
        <w:t>»</w:t>
      </w:r>
      <w:r w:rsidR="00FE2599" w:rsidRPr="00FE2599">
        <w:rPr>
          <w:b/>
        </w:rPr>
        <w:t xml:space="preserve"> пункта 8</w:t>
      </w:r>
      <w:r w:rsidR="00FE2599">
        <w:rPr>
          <w:b/>
        </w:rPr>
        <w:t>»</w:t>
      </w:r>
      <w:r w:rsidR="00FE2599" w:rsidRPr="00FE2599">
        <w:rPr>
          <w:b/>
        </w:rPr>
        <w:t xml:space="preserve"> заменить словами </w:t>
      </w:r>
      <w:r w:rsidR="00FE2599">
        <w:rPr>
          <w:b/>
        </w:rPr>
        <w:t>«</w:t>
      </w:r>
      <w:r w:rsidR="00FE2599" w:rsidRPr="00FE2599">
        <w:rPr>
          <w:b/>
        </w:rPr>
        <w:t xml:space="preserve">подпункты </w:t>
      </w:r>
      <w:r w:rsidR="00FE2599">
        <w:rPr>
          <w:b/>
        </w:rPr>
        <w:t>«</w:t>
      </w:r>
      <w:r w:rsidR="00FE2599" w:rsidRPr="00FE2599">
        <w:rPr>
          <w:b/>
        </w:rPr>
        <w:t>к</w:t>
      </w:r>
      <w:r w:rsidR="00FE2599">
        <w:rPr>
          <w:b/>
        </w:rPr>
        <w:t>»</w:t>
      </w:r>
      <w:r w:rsidR="00FE2599" w:rsidRPr="00FE2599">
        <w:rPr>
          <w:b/>
        </w:rPr>
        <w:t xml:space="preserve">, </w:t>
      </w:r>
      <w:r w:rsidR="00FE2599">
        <w:rPr>
          <w:b/>
        </w:rPr>
        <w:t>«</w:t>
      </w:r>
      <w:r w:rsidR="00FE2599" w:rsidRPr="00FE2599">
        <w:rPr>
          <w:b/>
        </w:rPr>
        <w:t>л</w:t>
      </w:r>
      <w:r w:rsidR="00FE2599">
        <w:rPr>
          <w:b/>
        </w:rPr>
        <w:t>»</w:t>
      </w:r>
      <w:r w:rsidR="00FE2599" w:rsidRPr="00FE2599">
        <w:rPr>
          <w:b/>
        </w:rPr>
        <w:t xml:space="preserve">, </w:t>
      </w:r>
      <w:r w:rsidR="00FE2599">
        <w:rPr>
          <w:b/>
        </w:rPr>
        <w:t>«</w:t>
      </w:r>
      <w:r w:rsidR="00FE2599" w:rsidRPr="00FE2599">
        <w:rPr>
          <w:b/>
        </w:rPr>
        <w:t>м</w:t>
      </w:r>
      <w:r w:rsidR="00FE2599">
        <w:rPr>
          <w:b/>
        </w:rPr>
        <w:t>»</w:t>
      </w:r>
      <w:r w:rsidR="00FE2599" w:rsidRPr="00FE2599">
        <w:rPr>
          <w:b/>
        </w:rPr>
        <w:t xml:space="preserve">, </w:t>
      </w:r>
      <w:r w:rsidR="00FE2599">
        <w:rPr>
          <w:b/>
        </w:rPr>
        <w:t>«</w:t>
      </w:r>
      <w:r w:rsidR="00FE2599" w:rsidRPr="00FE2599">
        <w:rPr>
          <w:b/>
        </w:rPr>
        <w:t>н</w:t>
      </w:r>
      <w:r w:rsidR="00FE2599">
        <w:rPr>
          <w:b/>
        </w:rPr>
        <w:t>»</w:t>
      </w:r>
      <w:r w:rsidR="00FE2599" w:rsidRPr="00FE2599">
        <w:rPr>
          <w:b/>
        </w:rPr>
        <w:t>,</w:t>
      </w:r>
      <w:r w:rsidR="00E851FA">
        <w:rPr>
          <w:b/>
        </w:rPr>
        <w:t xml:space="preserve"> «</w:t>
      </w:r>
      <w:r w:rsidR="00FE2599" w:rsidRPr="00FE2599">
        <w:rPr>
          <w:b/>
          <w:bCs/>
        </w:rPr>
        <w:t>н</w:t>
      </w:r>
      <w:r w:rsidR="00FE2599" w:rsidRPr="00FE2599">
        <w:rPr>
          <w:b/>
          <w:bCs/>
          <w:vertAlign w:val="superscript"/>
        </w:rPr>
        <w:t>1</w:t>
      </w:r>
      <w:r w:rsidR="00FE2599">
        <w:rPr>
          <w:b/>
          <w:bCs/>
        </w:rPr>
        <w:t>»</w:t>
      </w:r>
      <w:r w:rsidR="00FE2599" w:rsidRPr="00FE2599">
        <w:rPr>
          <w:b/>
          <w:bCs/>
        </w:rPr>
        <w:t xml:space="preserve">, </w:t>
      </w:r>
      <w:r w:rsidR="00FE2599">
        <w:rPr>
          <w:b/>
        </w:rPr>
        <w:t>«</w:t>
      </w:r>
      <w:r w:rsidR="00FE2599" w:rsidRPr="00FE2599">
        <w:rPr>
          <w:b/>
        </w:rPr>
        <w:t>о</w:t>
      </w:r>
      <w:r w:rsidR="00FE2599">
        <w:rPr>
          <w:b/>
        </w:rPr>
        <w:t>»</w:t>
      </w:r>
      <w:r w:rsidR="00FE2599" w:rsidRPr="00FE2599">
        <w:rPr>
          <w:b/>
        </w:rPr>
        <w:t xml:space="preserve">, </w:t>
      </w:r>
      <w:r w:rsidR="00FE2599">
        <w:rPr>
          <w:b/>
        </w:rPr>
        <w:t>«</w:t>
      </w:r>
      <w:r w:rsidR="00FE2599" w:rsidRPr="00FE2599">
        <w:rPr>
          <w:b/>
        </w:rPr>
        <w:t>п</w:t>
      </w:r>
      <w:r w:rsidR="00FE2599">
        <w:rPr>
          <w:b/>
        </w:rPr>
        <w:t>»</w:t>
      </w:r>
      <w:r w:rsidR="00FE2599" w:rsidRPr="00FE2599">
        <w:rPr>
          <w:b/>
        </w:rPr>
        <w:t xml:space="preserve">, </w:t>
      </w:r>
      <w:r w:rsidR="00FE2599">
        <w:rPr>
          <w:b/>
        </w:rPr>
        <w:t>«</w:t>
      </w:r>
      <w:r w:rsidR="00FE2599" w:rsidRPr="00FE2599">
        <w:rPr>
          <w:b/>
        </w:rPr>
        <w:t>р</w:t>
      </w:r>
      <w:r w:rsidR="00FE2599">
        <w:rPr>
          <w:b/>
        </w:rPr>
        <w:t>»</w:t>
      </w:r>
      <w:r w:rsidR="00FE2599" w:rsidRPr="00FE2599">
        <w:rPr>
          <w:b/>
        </w:rPr>
        <w:t xml:space="preserve">, </w:t>
      </w:r>
      <w:r w:rsidR="00FE2599">
        <w:rPr>
          <w:b/>
        </w:rPr>
        <w:t>«</w:t>
      </w:r>
      <w:r w:rsidR="00FE2599" w:rsidRPr="00FE2599">
        <w:rPr>
          <w:b/>
        </w:rPr>
        <w:t>с</w:t>
      </w:r>
      <w:r w:rsidR="00FE2599">
        <w:rPr>
          <w:b/>
        </w:rPr>
        <w:t>»</w:t>
      </w:r>
      <w:r w:rsidR="00FE2599" w:rsidRPr="00FE2599">
        <w:rPr>
          <w:b/>
        </w:rPr>
        <w:t xml:space="preserve">, </w:t>
      </w:r>
      <w:r w:rsidR="00FE2599">
        <w:rPr>
          <w:b/>
        </w:rPr>
        <w:t>«</w:t>
      </w:r>
      <w:r w:rsidR="00FE2599" w:rsidRPr="00FE2599">
        <w:rPr>
          <w:b/>
        </w:rPr>
        <w:t>т</w:t>
      </w:r>
      <w:r w:rsidR="00FE2599">
        <w:rPr>
          <w:b/>
        </w:rPr>
        <w:t>»</w:t>
      </w:r>
      <w:r w:rsidR="00FE2599" w:rsidRPr="00FE2599">
        <w:rPr>
          <w:b/>
        </w:rPr>
        <w:t xml:space="preserve">, </w:t>
      </w:r>
      <w:r w:rsidR="00FE2599">
        <w:rPr>
          <w:b/>
        </w:rPr>
        <w:t>«</w:t>
      </w:r>
      <w:r w:rsidR="00FE2599" w:rsidRPr="00FE2599">
        <w:rPr>
          <w:b/>
        </w:rPr>
        <w:t>у</w:t>
      </w:r>
      <w:r w:rsidR="00FE2599">
        <w:rPr>
          <w:b/>
        </w:rPr>
        <w:t>»</w:t>
      </w:r>
      <w:r w:rsidR="00FE2599" w:rsidRPr="00FE2599">
        <w:rPr>
          <w:b/>
        </w:rPr>
        <w:t xml:space="preserve">, </w:t>
      </w:r>
      <w:r w:rsidR="00FE2599">
        <w:rPr>
          <w:b/>
        </w:rPr>
        <w:t>«</w:t>
      </w:r>
      <w:r w:rsidR="00FE2599" w:rsidRPr="00FE2599">
        <w:rPr>
          <w:b/>
        </w:rPr>
        <w:t>ф</w:t>
      </w:r>
      <w:r w:rsidR="00FE2599">
        <w:rPr>
          <w:b/>
        </w:rPr>
        <w:t>»</w:t>
      </w:r>
      <w:r w:rsidR="00FE2599" w:rsidRPr="00FE2599">
        <w:rPr>
          <w:b/>
        </w:rPr>
        <w:t xml:space="preserve">, </w:t>
      </w:r>
      <w:r w:rsidR="00FE2599">
        <w:rPr>
          <w:b/>
        </w:rPr>
        <w:t>«</w:t>
      </w:r>
      <w:r w:rsidR="00FE2599" w:rsidRPr="00FE2599">
        <w:rPr>
          <w:b/>
        </w:rPr>
        <w:t>х</w:t>
      </w:r>
      <w:r w:rsidR="00FE2599">
        <w:rPr>
          <w:b/>
        </w:rPr>
        <w:t>»</w:t>
      </w:r>
      <w:r w:rsidR="00FE2599" w:rsidRPr="00FE2599">
        <w:rPr>
          <w:b/>
        </w:rPr>
        <w:t xml:space="preserve">, </w:t>
      </w:r>
      <w:r w:rsidR="00FE2599">
        <w:rPr>
          <w:b/>
        </w:rPr>
        <w:t>«</w:t>
      </w:r>
      <w:r w:rsidR="00FE2599" w:rsidRPr="00FE2599">
        <w:rPr>
          <w:b/>
        </w:rPr>
        <w:t>ц</w:t>
      </w:r>
      <w:r w:rsidR="00FE2599">
        <w:rPr>
          <w:b/>
        </w:rPr>
        <w:t>»</w:t>
      </w:r>
      <w:r w:rsidR="00FE2599" w:rsidRPr="00FE2599">
        <w:rPr>
          <w:b/>
        </w:rPr>
        <w:t xml:space="preserve">, </w:t>
      </w:r>
      <w:r w:rsidR="00FE2599">
        <w:rPr>
          <w:b/>
        </w:rPr>
        <w:t>«</w:t>
      </w:r>
      <w:r w:rsidR="00FE2599" w:rsidRPr="00FE2599">
        <w:rPr>
          <w:b/>
        </w:rPr>
        <w:t>ч</w:t>
      </w:r>
      <w:r w:rsidR="00FE2599">
        <w:rPr>
          <w:b/>
        </w:rPr>
        <w:t>»</w:t>
      </w:r>
      <w:r w:rsidR="00FE2599" w:rsidRPr="00FE2599">
        <w:rPr>
          <w:b/>
        </w:rPr>
        <w:t xml:space="preserve"> пункта 8</w:t>
      </w:r>
      <w:r w:rsidR="00FE2599">
        <w:rPr>
          <w:b/>
        </w:rPr>
        <w:t>»</w:t>
      </w:r>
      <w:r>
        <w:rPr>
          <w:b/>
        </w:rPr>
        <w:t>;</w:t>
      </w:r>
    </w:p>
    <w:p w14:paraId="229D42D2" w14:textId="45154A2C" w:rsidR="000A2238" w:rsidRDefault="00622BF1" w:rsidP="00FE2599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б)</w:t>
      </w:r>
      <w:r w:rsidRPr="00622BF1">
        <w:rPr>
          <w:b/>
        </w:rPr>
        <w:t xml:space="preserve"> </w:t>
      </w:r>
      <w:r w:rsidRPr="00FE2599">
        <w:rPr>
          <w:b/>
        </w:rPr>
        <w:t>част</w:t>
      </w:r>
      <w:r>
        <w:rPr>
          <w:b/>
        </w:rPr>
        <w:t>ь 12 признать утратившей силу.</w:t>
      </w:r>
    </w:p>
    <w:p w14:paraId="10B70C1A" w14:textId="77777777" w:rsidR="008265BD" w:rsidRDefault="008265BD">
      <w:pPr>
        <w:spacing w:line="240" w:lineRule="auto"/>
        <w:jc w:val="left"/>
        <w:rPr>
          <w:b/>
        </w:rPr>
      </w:pPr>
      <w:r>
        <w:rPr>
          <w:b/>
        </w:rPr>
        <w:br w:type="page"/>
      </w:r>
    </w:p>
    <w:p w14:paraId="3F9BC220" w14:textId="1E146D6F" w:rsidR="00FE2599" w:rsidRDefault="00206735">
      <w:pPr>
        <w:widowControl w:val="0"/>
        <w:spacing w:line="480" w:lineRule="auto"/>
        <w:ind w:firstLine="709"/>
        <w:rPr>
          <w:b/>
        </w:rPr>
      </w:pPr>
      <w:r>
        <w:rPr>
          <w:b/>
        </w:rPr>
        <w:lastRenderedPageBreak/>
        <w:t xml:space="preserve">Статья </w:t>
      </w:r>
      <w:r w:rsidR="002B20D3">
        <w:rPr>
          <w:b/>
        </w:rPr>
        <w:t>5</w:t>
      </w:r>
    </w:p>
    <w:p w14:paraId="1A90A69C" w14:textId="3BA83E6A" w:rsidR="0062751D" w:rsidRDefault="003D567D" w:rsidP="00A24AA4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1.</w:t>
      </w:r>
      <w:r w:rsidR="0020454F">
        <w:rPr>
          <w:b/>
        </w:rPr>
        <w:t> </w:t>
      </w:r>
      <w:r>
        <w:rPr>
          <w:b/>
        </w:rPr>
        <w:t xml:space="preserve">Настоящий Федеральный закон вступает в силу </w:t>
      </w:r>
      <w:r w:rsidR="007B1F09">
        <w:rPr>
          <w:b/>
        </w:rPr>
        <w:t>со дня его официального опубликования</w:t>
      </w:r>
      <w:r>
        <w:rPr>
          <w:b/>
        </w:rPr>
        <w:t>.</w:t>
      </w:r>
    </w:p>
    <w:p w14:paraId="23784457" w14:textId="24DEBD74" w:rsidR="0098783C" w:rsidRDefault="0017112F">
      <w:pPr>
        <w:widowControl w:val="0"/>
        <w:spacing w:line="480" w:lineRule="auto"/>
        <w:ind w:firstLine="709"/>
        <w:rPr>
          <w:b/>
        </w:rPr>
      </w:pPr>
      <w:r w:rsidRPr="0017112F">
        <w:rPr>
          <w:b/>
        </w:rPr>
        <w:t>2.</w:t>
      </w:r>
      <w:r w:rsidR="0020454F">
        <w:rPr>
          <w:b/>
        </w:rPr>
        <w:t> Действие п</w:t>
      </w:r>
      <w:r w:rsidRPr="0017112F">
        <w:rPr>
          <w:b/>
        </w:rPr>
        <w:t>оложени</w:t>
      </w:r>
      <w:r w:rsidR="0020454F">
        <w:rPr>
          <w:b/>
        </w:rPr>
        <w:t xml:space="preserve">й, </w:t>
      </w:r>
      <w:r w:rsidR="00C467FF" w:rsidRPr="00C467FF">
        <w:rPr>
          <w:b/>
        </w:rPr>
        <w:t>предусмотренных частями 8 и 9</w:t>
      </w:r>
      <w:r w:rsidR="00C467FF" w:rsidRPr="00C467FF">
        <w:rPr>
          <w:b/>
          <w:vertAlign w:val="superscript"/>
        </w:rPr>
        <w:t xml:space="preserve">1 </w:t>
      </w:r>
      <w:r w:rsidR="0020454F">
        <w:rPr>
          <w:b/>
        </w:rPr>
        <w:t xml:space="preserve">статьи 70 Градостроительного кодекса Российской Федерации </w:t>
      </w:r>
      <w:r w:rsidR="00965853">
        <w:rPr>
          <w:b/>
        </w:rPr>
        <w:t>(</w:t>
      </w:r>
      <w:r w:rsidR="0020454F">
        <w:rPr>
          <w:b/>
        </w:rPr>
        <w:t xml:space="preserve">в редакции </w:t>
      </w:r>
      <w:r w:rsidR="009D48E2">
        <w:rPr>
          <w:b/>
        </w:rPr>
        <w:t>настоящего Федерального закона</w:t>
      </w:r>
      <w:r w:rsidR="00965853">
        <w:rPr>
          <w:b/>
        </w:rPr>
        <w:t>)</w:t>
      </w:r>
      <w:r w:rsidR="009D48E2">
        <w:rPr>
          <w:b/>
        </w:rPr>
        <w:t xml:space="preserve">, </w:t>
      </w:r>
      <w:r w:rsidRPr="0017112F">
        <w:rPr>
          <w:b/>
        </w:rPr>
        <w:t>распространяются на</w:t>
      </w:r>
      <w:r w:rsidR="0020454F">
        <w:rPr>
          <w:b/>
        </w:rPr>
        <w:t> </w:t>
      </w:r>
      <w:r w:rsidRPr="0017112F">
        <w:rPr>
          <w:b/>
        </w:rPr>
        <w:t>правоотношения, возникшие до дня вступления</w:t>
      </w:r>
      <w:r w:rsidR="009D48E2">
        <w:rPr>
          <w:b/>
        </w:rPr>
        <w:t xml:space="preserve"> </w:t>
      </w:r>
      <w:r w:rsidRPr="0017112F">
        <w:rPr>
          <w:b/>
        </w:rPr>
        <w:t>в силу настоящего Федерального закона.</w:t>
      </w:r>
    </w:p>
    <w:p w14:paraId="2EF8CF97" w14:textId="77777777" w:rsidR="00BD737E" w:rsidRDefault="00BD737E">
      <w:pPr>
        <w:widowControl w:val="0"/>
        <w:spacing w:line="480" w:lineRule="auto"/>
        <w:ind w:firstLine="709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09"/>
        <w:gridCol w:w="6063"/>
      </w:tblGrid>
      <w:tr w:rsidR="00BD737E" w14:paraId="794FA996" w14:textId="77777777">
        <w:trPr>
          <w:trHeight w:val="53"/>
        </w:trPr>
        <w:tc>
          <w:tcPr>
            <w:tcW w:w="3009" w:type="dxa"/>
            <w:tcMar>
              <w:left w:w="0" w:type="dxa"/>
              <w:right w:w="0" w:type="dxa"/>
            </w:tcMar>
          </w:tcPr>
          <w:p w14:paraId="1A40AB4D" w14:textId="77777777" w:rsidR="00BD737E" w:rsidRDefault="003D567D" w:rsidP="00CE6079">
            <w:pPr>
              <w:widowControl w:val="0"/>
              <w:tabs>
                <w:tab w:val="center" w:pos="1474"/>
              </w:tabs>
              <w:spacing w:line="240" w:lineRule="auto"/>
              <w:jc w:val="center"/>
            </w:pPr>
            <w:r>
              <w:t>Президент</w:t>
            </w:r>
          </w:p>
          <w:p w14:paraId="3DF85B7A" w14:textId="77777777" w:rsidR="00BD737E" w:rsidRDefault="003D567D" w:rsidP="00CE6079">
            <w:pPr>
              <w:widowControl w:val="0"/>
              <w:tabs>
                <w:tab w:val="center" w:pos="1474"/>
              </w:tabs>
              <w:spacing w:line="240" w:lineRule="auto"/>
              <w:jc w:val="left"/>
            </w:pPr>
            <w:r>
              <w:t>Российской Федерации</w:t>
            </w:r>
          </w:p>
        </w:tc>
        <w:tc>
          <w:tcPr>
            <w:tcW w:w="6063" w:type="dxa"/>
            <w:tcMar>
              <w:left w:w="142" w:type="dxa"/>
              <w:right w:w="0" w:type="dxa"/>
            </w:tcMar>
          </w:tcPr>
          <w:p w14:paraId="7BDA1B21" w14:textId="77777777" w:rsidR="00BD737E" w:rsidRDefault="00BD737E">
            <w:pPr>
              <w:widowControl w:val="0"/>
              <w:tabs>
                <w:tab w:val="center" w:pos="1474"/>
              </w:tabs>
              <w:spacing w:line="240" w:lineRule="auto"/>
              <w:jc w:val="right"/>
              <w:rPr>
                <w:color w:val="FFFFFF"/>
              </w:rPr>
            </w:pPr>
          </w:p>
        </w:tc>
      </w:tr>
    </w:tbl>
    <w:p w14:paraId="0029CF37" w14:textId="77777777" w:rsidR="00BD737E" w:rsidRDefault="00BD737E">
      <w:pPr>
        <w:widowControl w:val="0"/>
        <w:spacing w:line="480" w:lineRule="auto"/>
      </w:pPr>
    </w:p>
    <w:sectPr w:rsidR="00BD737E">
      <w:headerReference w:type="default" r:id="rId7"/>
      <w:headerReference w:type="first" r:id="rId8"/>
      <w:pgSz w:w="11907" w:h="16840"/>
      <w:pgMar w:top="1134" w:right="1418" w:bottom="1701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10D708" w14:textId="77777777" w:rsidR="0070450E" w:rsidRDefault="0070450E">
      <w:pPr>
        <w:spacing w:line="240" w:lineRule="auto"/>
      </w:pPr>
      <w:r>
        <w:separator/>
      </w:r>
    </w:p>
  </w:endnote>
  <w:endnote w:type="continuationSeparator" w:id="0">
    <w:p w14:paraId="5D593A94" w14:textId="77777777" w:rsidR="0070450E" w:rsidRDefault="0070450E">
      <w:pPr>
        <w:spacing w:line="240" w:lineRule="auto"/>
      </w:pPr>
      <w:r>
        <w:continuationSeparator/>
      </w:r>
    </w:p>
  </w:endnote>
  <w:endnote w:type="continuationNotice" w:id="1">
    <w:p w14:paraId="1CBC4A7B" w14:textId="77777777" w:rsidR="0070450E" w:rsidRDefault="0070450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BE8EE1" w14:textId="77777777" w:rsidR="0070450E" w:rsidRDefault="0070450E">
      <w:pPr>
        <w:spacing w:line="240" w:lineRule="auto"/>
      </w:pPr>
      <w:r>
        <w:separator/>
      </w:r>
    </w:p>
  </w:footnote>
  <w:footnote w:type="continuationSeparator" w:id="0">
    <w:p w14:paraId="441DA706" w14:textId="77777777" w:rsidR="0070450E" w:rsidRDefault="0070450E">
      <w:pPr>
        <w:spacing w:line="240" w:lineRule="auto"/>
      </w:pPr>
      <w:r>
        <w:continuationSeparator/>
      </w:r>
    </w:p>
  </w:footnote>
  <w:footnote w:type="continuationNotice" w:id="1">
    <w:p w14:paraId="71089D08" w14:textId="77777777" w:rsidR="0070450E" w:rsidRDefault="0070450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2A5E0E" w14:textId="77777777" w:rsidR="00BD737E" w:rsidRDefault="003D567D">
    <w:pPr>
      <w:pStyle w:val="af0"/>
      <w:tabs>
        <w:tab w:val="clear" w:pos="4153"/>
        <w:tab w:val="clear" w:pos="8306"/>
      </w:tabs>
      <w:spacing w:afterAutospacing="1"/>
      <w:jc w:val="center"/>
    </w:pPr>
    <w:r>
      <w:rPr>
        <w:rStyle w:val="ad"/>
      </w:rPr>
      <w:fldChar w:fldCharType="begin"/>
    </w:r>
    <w:r>
      <w:rPr>
        <w:rStyle w:val="ad"/>
      </w:rPr>
      <w:instrText xml:space="preserve">PAGE </w:instrText>
    </w:r>
    <w:r>
      <w:rPr>
        <w:rStyle w:val="ad"/>
      </w:rPr>
      <w:fldChar w:fldCharType="separate"/>
    </w:r>
    <w:r w:rsidR="00CD2078">
      <w:rPr>
        <w:rStyle w:val="ad"/>
        <w:noProof/>
      </w:rPr>
      <w:t>14</w:t>
    </w:r>
    <w:r>
      <w:rPr>
        <w:rStyle w:val="ad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F247C3" w14:textId="77777777" w:rsidR="00BD737E" w:rsidRDefault="00BD737E">
    <w:pPr>
      <w:pStyle w:val="af0"/>
      <w:tabs>
        <w:tab w:val="clear" w:pos="4153"/>
        <w:tab w:val="clear" w:pos="8306"/>
      </w:tabs>
      <w:jc w:val="center"/>
      <w:rPr>
        <w:sz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09"/>
  <w:characterSpacingControl w:val="doNotCompress"/>
  <w:hdrShapeDefaults>
    <o:shapedefaults v:ext="edit" spidmax="276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37E"/>
    <w:rsid w:val="0000452C"/>
    <w:rsid w:val="0000462D"/>
    <w:rsid w:val="00011192"/>
    <w:rsid w:val="00017402"/>
    <w:rsid w:val="00027FF8"/>
    <w:rsid w:val="0003606D"/>
    <w:rsid w:val="00042815"/>
    <w:rsid w:val="00061F4E"/>
    <w:rsid w:val="00095C2B"/>
    <w:rsid w:val="000A2238"/>
    <w:rsid w:val="000B200D"/>
    <w:rsid w:val="000B2E20"/>
    <w:rsid w:val="000D67A9"/>
    <w:rsid w:val="000E6E68"/>
    <w:rsid w:val="000E7CD2"/>
    <w:rsid w:val="000E7EA6"/>
    <w:rsid w:val="0010336A"/>
    <w:rsid w:val="00111D69"/>
    <w:rsid w:val="00120473"/>
    <w:rsid w:val="00120AE5"/>
    <w:rsid w:val="0014304B"/>
    <w:rsid w:val="0014327C"/>
    <w:rsid w:val="00164701"/>
    <w:rsid w:val="00166961"/>
    <w:rsid w:val="0017112F"/>
    <w:rsid w:val="0017345F"/>
    <w:rsid w:val="00180AE4"/>
    <w:rsid w:val="00181052"/>
    <w:rsid w:val="00195844"/>
    <w:rsid w:val="001A2B0F"/>
    <w:rsid w:val="001C5B64"/>
    <w:rsid w:val="001C7D60"/>
    <w:rsid w:val="002025A2"/>
    <w:rsid w:val="00202966"/>
    <w:rsid w:val="00202BAE"/>
    <w:rsid w:val="0020454F"/>
    <w:rsid w:val="00206735"/>
    <w:rsid w:val="00211272"/>
    <w:rsid w:val="00212779"/>
    <w:rsid w:val="002164CB"/>
    <w:rsid w:val="002235C1"/>
    <w:rsid w:val="002315DF"/>
    <w:rsid w:val="0023580E"/>
    <w:rsid w:val="002410D2"/>
    <w:rsid w:val="00246C8F"/>
    <w:rsid w:val="00251B4F"/>
    <w:rsid w:val="00252196"/>
    <w:rsid w:val="0025256E"/>
    <w:rsid w:val="002B20D3"/>
    <w:rsid w:val="002C659F"/>
    <w:rsid w:val="002D683C"/>
    <w:rsid w:val="002D692B"/>
    <w:rsid w:val="002E457B"/>
    <w:rsid w:val="002E6059"/>
    <w:rsid w:val="00307011"/>
    <w:rsid w:val="0032512D"/>
    <w:rsid w:val="00326993"/>
    <w:rsid w:val="00363C9A"/>
    <w:rsid w:val="0037010D"/>
    <w:rsid w:val="00370CAD"/>
    <w:rsid w:val="0037447F"/>
    <w:rsid w:val="00382083"/>
    <w:rsid w:val="00386D51"/>
    <w:rsid w:val="003A77A4"/>
    <w:rsid w:val="003B7417"/>
    <w:rsid w:val="003C3C1F"/>
    <w:rsid w:val="003C7B38"/>
    <w:rsid w:val="003D4D71"/>
    <w:rsid w:val="003D567D"/>
    <w:rsid w:val="003E7884"/>
    <w:rsid w:val="004017F6"/>
    <w:rsid w:val="00405BBB"/>
    <w:rsid w:val="00410D50"/>
    <w:rsid w:val="00456BFA"/>
    <w:rsid w:val="00460143"/>
    <w:rsid w:val="0046520D"/>
    <w:rsid w:val="0047406A"/>
    <w:rsid w:val="00480087"/>
    <w:rsid w:val="0049067F"/>
    <w:rsid w:val="004A4489"/>
    <w:rsid w:val="004B193A"/>
    <w:rsid w:val="004B7EA8"/>
    <w:rsid w:val="004C069B"/>
    <w:rsid w:val="004C4C23"/>
    <w:rsid w:val="004C7CE6"/>
    <w:rsid w:val="004D1EF4"/>
    <w:rsid w:val="004D30CF"/>
    <w:rsid w:val="004E0763"/>
    <w:rsid w:val="004F07AC"/>
    <w:rsid w:val="00504E0D"/>
    <w:rsid w:val="0051463C"/>
    <w:rsid w:val="005209BF"/>
    <w:rsid w:val="00520BB8"/>
    <w:rsid w:val="00530DCE"/>
    <w:rsid w:val="00550BF2"/>
    <w:rsid w:val="005801CB"/>
    <w:rsid w:val="00583326"/>
    <w:rsid w:val="005A65AB"/>
    <w:rsid w:val="005C6AD5"/>
    <w:rsid w:val="005D4EA6"/>
    <w:rsid w:val="005E6321"/>
    <w:rsid w:val="005F236C"/>
    <w:rsid w:val="00602610"/>
    <w:rsid w:val="00622BF1"/>
    <w:rsid w:val="0062751D"/>
    <w:rsid w:val="00627540"/>
    <w:rsid w:val="00651CC1"/>
    <w:rsid w:val="00653E15"/>
    <w:rsid w:val="00680342"/>
    <w:rsid w:val="006A7DEF"/>
    <w:rsid w:val="006B0D2C"/>
    <w:rsid w:val="006B44E3"/>
    <w:rsid w:val="006C31CC"/>
    <w:rsid w:val="006F060A"/>
    <w:rsid w:val="006F5943"/>
    <w:rsid w:val="0070450E"/>
    <w:rsid w:val="00714A6C"/>
    <w:rsid w:val="007167A4"/>
    <w:rsid w:val="00717843"/>
    <w:rsid w:val="00722739"/>
    <w:rsid w:val="00724F5B"/>
    <w:rsid w:val="007351D3"/>
    <w:rsid w:val="00735931"/>
    <w:rsid w:val="00754CD1"/>
    <w:rsid w:val="007569B7"/>
    <w:rsid w:val="0075756B"/>
    <w:rsid w:val="00772646"/>
    <w:rsid w:val="00776022"/>
    <w:rsid w:val="0079086B"/>
    <w:rsid w:val="00796C87"/>
    <w:rsid w:val="007A2DE4"/>
    <w:rsid w:val="007B0EFB"/>
    <w:rsid w:val="007B1F09"/>
    <w:rsid w:val="007B2735"/>
    <w:rsid w:val="007D57F1"/>
    <w:rsid w:val="007E66E2"/>
    <w:rsid w:val="00801916"/>
    <w:rsid w:val="00813968"/>
    <w:rsid w:val="00815B88"/>
    <w:rsid w:val="008265BD"/>
    <w:rsid w:val="0083242D"/>
    <w:rsid w:val="008434FE"/>
    <w:rsid w:val="0084731C"/>
    <w:rsid w:val="008517E3"/>
    <w:rsid w:val="008531A6"/>
    <w:rsid w:val="008537CA"/>
    <w:rsid w:val="008573D8"/>
    <w:rsid w:val="00860648"/>
    <w:rsid w:val="00877A97"/>
    <w:rsid w:val="0088335C"/>
    <w:rsid w:val="0088711B"/>
    <w:rsid w:val="008B4230"/>
    <w:rsid w:val="008D283D"/>
    <w:rsid w:val="008F0C11"/>
    <w:rsid w:val="008F267F"/>
    <w:rsid w:val="008F349A"/>
    <w:rsid w:val="00903FE1"/>
    <w:rsid w:val="0091381C"/>
    <w:rsid w:val="00923034"/>
    <w:rsid w:val="00923B1A"/>
    <w:rsid w:val="00931F28"/>
    <w:rsid w:val="009403FE"/>
    <w:rsid w:val="00954241"/>
    <w:rsid w:val="00965853"/>
    <w:rsid w:val="00965D34"/>
    <w:rsid w:val="00980218"/>
    <w:rsid w:val="0098043D"/>
    <w:rsid w:val="0098660B"/>
    <w:rsid w:val="0098783C"/>
    <w:rsid w:val="009938AE"/>
    <w:rsid w:val="009A2B73"/>
    <w:rsid w:val="009C08B7"/>
    <w:rsid w:val="009D48E2"/>
    <w:rsid w:val="009E41DD"/>
    <w:rsid w:val="009F6E71"/>
    <w:rsid w:val="00A04EC5"/>
    <w:rsid w:val="00A06089"/>
    <w:rsid w:val="00A24AA4"/>
    <w:rsid w:val="00A43053"/>
    <w:rsid w:val="00A64352"/>
    <w:rsid w:val="00A730DF"/>
    <w:rsid w:val="00AC17D4"/>
    <w:rsid w:val="00AD1FF4"/>
    <w:rsid w:val="00AE31CD"/>
    <w:rsid w:val="00B32158"/>
    <w:rsid w:val="00B34A93"/>
    <w:rsid w:val="00B66113"/>
    <w:rsid w:val="00B76DE5"/>
    <w:rsid w:val="00B77B50"/>
    <w:rsid w:val="00B84512"/>
    <w:rsid w:val="00B929EB"/>
    <w:rsid w:val="00BB7F3B"/>
    <w:rsid w:val="00BC1492"/>
    <w:rsid w:val="00BD108F"/>
    <w:rsid w:val="00BD1533"/>
    <w:rsid w:val="00BD2403"/>
    <w:rsid w:val="00BD737E"/>
    <w:rsid w:val="00BF25A1"/>
    <w:rsid w:val="00C024AC"/>
    <w:rsid w:val="00C05001"/>
    <w:rsid w:val="00C12D84"/>
    <w:rsid w:val="00C467FF"/>
    <w:rsid w:val="00C62091"/>
    <w:rsid w:val="00C75D2A"/>
    <w:rsid w:val="00C862FC"/>
    <w:rsid w:val="00C93DEA"/>
    <w:rsid w:val="00CA171D"/>
    <w:rsid w:val="00CB1724"/>
    <w:rsid w:val="00CD2078"/>
    <w:rsid w:val="00CE6079"/>
    <w:rsid w:val="00D1405E"/>
    <w:rsid w:val="00D17E30"/>
    <w:rsid w:val="00D24AC9"/>
    <w:rsid w:val="00D376DC"/>
    <w:rsid w:val="00D42DC6"/>
    <w:rsid w:val="00D8512E"/>
    <w:rsid w:val="00D935A4"/>
    <w:rsid w:val="00DA56A5"/>
    <w:rsid w:val="00DD05D8"/>
    <w:rsid w:val="00DD3F9F"/>
    <w:rsid w:val="00DF58B4"/>
    <w:rsid w:val="00E018CA"/>
    <w:rsid w:val="00E346DF"/>
    <w:rsid w:val="00E4439A"/>
    <w:rsid w:val="00E60649"/>
    <w:rsid w:val="00E6078E"/>
    <w:rsid w:val="00E851FA"/>
    <w:rsid w:val="00E96CC1"/>
    <w:rsid w:val="00E96E19"/>
    <w:rsid w:val="00EC57EF"/>
    <w:rsid w:val="00EE493F"/>
    <w:rsid w:val="00EF1DB8"/>
    <w:rsid w:val="00F061A8"/>
    <w:rsid w:val="00F14E90"/>
    <w:rsid w:val="00F21E71"/>
    <w:rsid w:val="00F32A17"/>
    <w:rsid w:val="00F6161C"/>
    <w:rsid w:val="00F749E6"/>
    <w:rsid w:val="00F860D5"/>
    <w:rsid w:val="00FA2B57"/>
    <w:rsid w:val="00FB12D2"/>
    <w:rsid w:val="00FB2BB9"/>
    <w:rsid w:val="00FC041B"/>
    <w:rsid w:val="00FE2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  <w14:docId w14:val="1A597E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10">
    <w:name w:val="heading 1"/>
    <w:basedOn w:val="a"/>
    <w:next w:val="a"/>
    <w:link w:val="11"/>
    <w:uiPriority w:val="9"/>
    <w:qFormat/>
    <w:pPr>
      <w:spacing w:line="480" w:lineRule="auto"/>
      <w:ind w:firstLine="709"/>
      <w:outlineLvl w:val="0"/>
    </w:pPr>
    <w:rPr>
      <w:b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Normal (Web)"/>
    <w:basedOn w:val="a"/>
    <w:link w:val="a4"/>
    <w:uiPriority w:val="99"/>
    <w:pPr>
      <w:spacing w:beforeAutospacing="1" w:afterAutospacing="1" w:line="240" w:lineRule="auto"/>
      <w:jc w:val="left"/>
    </w:pPr>
    <w:rPr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Style13">
    <w:name w:val="Style13"/>
    <w:basedOn w:val="a"/>
    <w:link w:val="Style131"/>
    <w:pPr>
      <w:widowControl w:val="0"/>
      <w:spacing w:line="691" w:lineRule="exact"/>
      <w:ind w:firstLine="710"/>
    </w:pPr>
    <w:rPr>
      <w:sz w:val="24"/>
    </w:rPr>
  </w:style>
  <w:style w:type="character" w:customStyle="1" w:styleId="Style131">
    <w:name w:val="Style131"/>
    <w:basedOn w:val="1"/>
    <w:link w:val="Style13"/>
    <w:rPr>
      <w:rFonts w:ascii="Times New Roman" w:hAnsi="Times New Roman"/>
      <w:sz w:val="24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Normal">
    <w:name w:val="ConsPlusNormal"/>
    <w:link w:val="ConsPlusNormal1"/>
    <w:pPr>
      <w:widowControl w:val="0"/>
    </w:pPr>
    <w:rPr>
      <w:rFonts w:ascii="Calibri" w:hAnsi="Calibri"/>
      <w:sz w:val="22"/>
    </w:rPr>
  </w:style>
  <w:style w:type="character" w:customStyle="1" w:styleId="ConsPlusNormal1">
    <w:name w:val="ConsPlusNormal1"/>
    <w:link w:val="ConsPlusNormal"/>
    <w:rPr>
      <w:rFonts w:ascii="Calibri" w:hAnsi="Calibri"/>
      <w:sz w:val="22"/>
    </w:rPr>
  </w:style>
  <w:style w:type="paragraph" w:customStyle="1" w:styleId="Endnote">
    <w:name w:val="Endnote"/>
    <w:link w:val="Endnote1"/>
    <w:pPr>
      <w:ind w:firstLine="851"/>
      <w:jc w:val="both"/>
    </w:pPr>
    <w:rPr>
      <w:rFonts w:ascii="XO Thames" w:hAnsi="XO Thames"/>
      <w:sz w:val="22"/>
    </w:rPr>
  </w:style>
  <w:style w:type="character" w:customStyle="1" w:styleId="Endnote1">
    <w:name w:val="Endnote1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Body Text Indent"/>
    <w:basedOn w:val="a"/>
    <w:link w:val="a6"/>
    <w:pPr>
      <w:spacing w:line="240" w:lineRule="atLeast"/>
      <w:ind w:left="6180"/>
      <w:jc w:val="left"/>
    </w:pPr>
    <w:rPr>
      <w:sz w:val="30"/>
    </w:rPr>
  </w:style>
  <w:style w:type="character" w:customStyle="1" w:styleId="a6">
    <w:name w:val="Основной текст с отступом Знак"/>
    <w:basedOn w:val="1"/>
    <w:link w:val="a5"/>
    <w:rPr>
      <w:rFonts w:ascii="Times New Roman" w:hAnsi="Times New Roman"/>
      <w:sz w:val="30"/>
    </w:rPr>
  </w:style>
  <w:style w:type="paragraph" w:styleId="a7">
    <w:name w:val="annotation text"/>
    <w:basedOn w:val="a"/>
    <w:link w:val="a8"/>
    <w:pPr>
      <w:spacing w:after="160" w:line="240" w:lineRule="auto"/>
      <w:jc w:val="left"/>
    </w:pPr>
    <w:rPr>
      <w:rFonts w:ascii="Calibri" w:hAnsi="Calibri"/>
      <w:sz w:val="20"/>
    </w:rPr>
  </w:style>
  <w:style w:type="character" w:customStyle="1" w:styleId="a8">
    <w:name w:val="Текст примечания Знак"/>
    <w:basedOn w:val="1"/>
    <w:link w:val="a7"/>
    <w:rPr>
      <w:rFonts w:ascii="Calibri" w:hAnsi="Calibri"/>
      <w:sz w:val="20"/>
    </w:rPr>
  </w:style>
  <w:style w:type="paragraph" w:styleId="a9">
    <w:name w:val="No Spacing"/>
    <w:link w:val="aa"/>
    <w:rPr>
      <w:rFonts w:ascii="Times New Roman" w:hAnsi="Times New Roman"/>
      <w:sz w:val="28"/>
    </w:rPr>
  </w:style>
  <w:style w:type="character" w:customStyle="1" w:styleId="aa">
    <w:name w:val="Без интервала Знак"/>
    <w:link w:val="a9"/>
    <w:rPr>
      <w:rFonts w:ascii="Times New Roman" w:hAnsi="Times New Roman"/>
      <w:sz w:val="28"/>
    </w:rPr>
  </w:style>
  <w:style w:type="paragraph" w:styleId="ab">
    <w:name w:val="Balloon Text"/>
    <w:basedOn w:val="a"/>
    <w:link w:val="ac"/>
    <w:pPr>
      <w:spacing w:line="240" w:lineRule="auto"/>
    </w:pPr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Pr>
      <w:rFonts w:ascii="Tahoma" w:hAnsi="Tahoma"/>
      <w:sz w:val="16"/>
    </w:rPr>
  </w:style>
  <w:style w:type="paragraph" w:customStyle="1" w:styleId="13">
    <w:name w:val="Номер страницы1"/>
    <w:basedOn w:val="12"/>
    <w:link w:val="ad"/>
  </w:style>
  <w:style w:type="character" w:styleId="ad">
    <w:name w:val="page number"/>
    <w:basedOn w:val="a0"/>
    <w:link w:val="13"/>
  </w:style>
  <w:style w:type="paragraph" w:customStyle="1" w:styleId="ConsPlusTitle">
    <w:name w:val="ConsPlusTitle"/>
    <w:link w:val="ConsPlusTitle1"/>
    <w:pPr>
      <w:widowControl w:val="0"/>
    </w:pPr>
    <w:rPr>
      <w:rFonts w:ascii="Calibri" w:hAnsi="Calibri"/>
      <w:b/>
      <w:sz w:val="22"/>
    </w:rPr>
  </w:style>
  <w:style w:type="character" w:customStyle="1" w:styleId="ConsPlusTitle1">
    <w:name w:val="ConsPlusTitle1"/>
    <w:link w:val="ConsPlusTitle"/>
    <w:rPr>
      <w:rFonts w:ascii="Calibri" w:hAnsi="Calibri"/>
      <w:b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e">
    <w:name w:val="annotation subject"/>
    <w:basedOn w:val="a7"/>
    <w:next w:val="a7"/>
    <w:link w:val="af"/>
    <w:rPr>
      <w:b/>
    </w:rPr>
  </w:style>
  <w:style w:type="character" w:customStyle="1" w:styleId="af">
    <w:name w:val="Тема примечания Знак"/>
    <w:basedOn w:val="a8"/>
    <w:link w:val="ae"/>
    <w:rPr>
      <w:rFonts w:ascii="Calibri" w:hAnsi="Calibri"/>
      <w:b/>
      <w:sz w:val="20"/>
    </w:rPr>
  </w:style>
  <w:style w:type="paragraph" w:styleId="af0">
    <w:name w:val="header"/>
    <w:basedOn w:val="a"/>
    <w:link w:val="af1"/>
    <w:pPr>
      <w:tabs>
        <w:tab w:val="center" w:pos="4153"/>
        <w:tab w:val="right" w:pos="8306"/>
      </w:tabs>
    </w:pPr>
  </w:style>
  <w:style w:type="character" w:customStyle="1" w:styleId="af1">
    <w:name w:val="Верхний колонтитул Знак"/>
    <w:basedOn w:val="1"/>
    <w:link w:val="af0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8"/>
    </w:rPr>
  </w:style>
  <w:style w:type="paragraph" w:styleId="af2">
    <w:name w:val="List Paragraph"/>
    <w:basedOn w:val="a"/>
    <w:link w:val="af3"/>
    <w:pPr>
      <w:spacing w:line="240" w:lineRule="auto"/>
      <w:ind w:left="720"/>
      <w:contextualSpacing/>
      <w:jc w:val="left"/>
    </w:pPr>
    <w:rPr>
      <w:sz w:val="24"/>
    </w:rPr>
  </w:style>
  <w:style w:type="character" w:customStyle="1" w:styleId="af3">
    <w:name w:val="Абзац списка Знак"/>
    <w:basedOn w:val="1"/>
    <w:link w:val="af2"/>
    <w:rPr>
      <w:rFonts w:ascii="Times New Roman" w:hAnsi="Times New Roman"/>
      <w:sz w:val="24"/>
    </w:rPr>
  </w:style>
  <w:style w:type="paragraph" w:customStyle="1" w:styleId="14">
    <w:name w:val="Гиперссылка1"/>
    <w:link w:val="af4"/>
    <w:rPr>
      <w:color w:val="0000FF"/>
      <w:u w:val="single"/>
    </w:rPr>
  </w:style>
  <w:style w:type="character" w:styleId="af4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5">
    <w:name w:val="footer"/>
    <w:basedOn w:val="a"/>
    <w:link w:val="af6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basedOn w:val="1"/>
    <w:link w:val="af5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3">
    <w:name w:val="2"/>
    <w:link w:val="17"/>
    <w:semiHidden/>
    <w:unhideWhenUsed/>
    <w:rPr>
      <w:rFonts w:ascii="Times New Roman" w:hAnsi="Times New Roman"/>
      <w:sz w:val="28"/>
    </w:rPr>
  </w:style>
  <w:style w:type="character" w:customStyle="1" w:styleId="17">
    <w:name w:val="1"/>
    <w:link w:val="23"/>
    <w:semiHidden/>
    <w:unhideWhenUsed/>
    <w:rPr>
      <w:rFonts w:ascii="Times New Roman" w:hAnsi="Times New Roman"/>
      <w:sz w:val="28"/>
    </w:rPr>
  </w:style>
  <w:style w:type="paragraph" w:customStyle="1" w:styleId="18">
    <w:name w:val="Знак примечания1"/>
    <w:link w:val="af7"/>
    <w:rPr>
      <w:sz w:val="16"/>
    </w:rPr>
  </w:style>
  <w:style w:type="character" w:styleId="af7">
    <w:name w:val="annotation reference"/>
    <w:link w:val="18"/>
    <w:rPr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33">
    <w:name w:val="Знак Знак3"/>
    <w:basedOn w:val="a"/>
    <w:link w:val="310"/>
    <w:pPr>
      <w:spacing w:after="160" w:line="240" w:lineRule="exact"/>
      <w:jc w:val="left"/>
    </w:pPr>
    <w:rPr>
      <w:rFonts w:ascii="Verdana" w:hAnsi="Verdana"/>
      <w:sz w:val="20"/>
    </w:rPr>
  </w:style>
  <w:style w:type="character" w:customStyle="1" w:styleId="310">
    <w:name w:val="Знак Знак31"/>
    <w:basedOn w:val="1"/>
    <w:link w:val="33"/>
    <w:rPr>
      <w:rFonts w:ascii="Verdana" w:hAnsi="Verdana"/>
      <w:sz w:val="20"/>
    </w:rPr>
  </w:style>
  <w:style w:type="paragraph" w:styleId="af8">
    <w:name w:val="Subtitle"/>
    <w:next w:val="a"/>
    <w:link w:val="af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9">
    <w:name w:val="Подзаголовок Знак"/>
    <w:link w:val="af8"/>
    <w:rPr>
      <w:rFonts w:ascii="XO Thames" w:hAnsi="XO Thames"/>
      <w:i/>
      <w:sz w:val="24"/>
    </w:rPr>
  </w:style>
  <w:style w:type="paragraph" w:styleId="afa">
    <w:name w:val="Body Text"/>
    <w:basedOn w:val="a"/>
    <w:link w:val="afb"/>
    <w:pPr>
      <w:spacing w:after="120"/>
    </w:pPr>
  </w:style>
  <w:style w:type="character" w:customStyle="1" w:styleId="afb">
    <w:name w:val="Основной текст Знак"/>
    <w:basedOn w:val="1"/>
    <w:link w:val="afa"/>
    <w:rPr>
      <w:rFonts w:ascii="Times New Roman" w:hAnsi="Times New Roman"/>
      <w:sz w:val="28"/>
    </w:rPr>
  </w:style>
  <w:style w:type="paragraph" w:customStyle="1" w:styleId="Style7">
    <w:name w:val="Style7"/>
    <w:basedOn w:val="a"/>
    <w:link w:val="Style71"/>
    <w:pPr>
      <w:widowControl w:val="0"/>
      <w:spacing w:line="696" w:lineRule="exact"/>
      <w:ind w:firstLine="691"/>
    </w:pPr>
    <w:rPr>
      <w:sz w:val="24"/>
    </w:rPr>
  </w:style>
  <w:style w:type="character" w:customStyle="1" w:styleId="Style71">
    <w:name w:val="Style71"/>
    <w:basedOn w:val="1"/>
    <w:link w:val="Style7"/>
    <w:rPr>
      <w:rFonts w:ascii="Times New Roman" w:hAnsi="Times New Roman"/>
      <w:sz w:val="24"/>
    </w:rPr>
  </w:style>
  <w:style w:type="paragraph" w:styleId="afc">
    <w:name w:val="Title"/>
    <w:next w:val="a"/>
    <w:link w:val="af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d">
    <w:name w:val="Название Знак"/>
    <w:link w:val="af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FontStyle17">
    <w:name w:val="Font Style17"/>
    <w:link w:val="FontStyle171"/>
    <w:rPr>
      <w:rFonts w:ascii="Times New Roman" w:hAnsi="Times New Roman"/>
      <w:sz w:val="28"/>
    </w:rPr>
  </w:style>
  <w:style w:type="character" w:customStyle="1" w:styleId="FontStyle171">
    <w:name w:val="Font Style171"/>
    <w:link w:val="FontStyle17"/>
    <w:rPr>
      <w:rFonts w:ascii="Times New Roman" w:hAnsi="Times New Roman"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e">
    <w:name w:val="Table Grid"/>
    <w:basedOn w:val="a1"/>
    <w:pPr>
      <w:spacing w:line="240" w:lineRule="atLeast"/>
    </w:pPr>
    <w:rPr>
      <w:sz w:val="28"/>
    </w:rPr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10">
    <w:name w:val="heading 1"/>
    <w:basedOn w:val="a"/>
    <w:next w:val="a"/>
    <w:link w:val="11"/>
    <w:uiPriority w:val="9"/>
    <w:qFormat/>
    <w:pPr>
      <w:spacing w:line="480" w:lineRule="auto"/>
      <w:ind w:firstLine="709"/>
      <w:outlineLvl w:val="0"/>
    </w:pPr>
    <w:rPr>
      <w:b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Normal (Web)"/>
    <w:basedOn w:val="a"/>
    <w:link w:val="a4"/>
    <w:uiPriority w:val="99"/>
    <w:pPr>
      <w:spacing w:beforeAutospacing="1" w:afterAutospacing="1" w:line="240" w:lineRule="auto"/>
      <w:jc w:val="left"/>
    </w:pPr>
    <w:rPr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Style13">
    <w:name w:val="Style13"/>
    <w:basedOn w:val="a"/>
    <w:link w:val="Style131"/>
    <w:pPr>
      <w:widowControl w:val="0"/>
      <w:spacing w:line="691" w:lineRule="exact"/>
      <w:ind w:firstLine="710"/>
    </w:pPr>
    <w:rPr>
      <w:sz w:val="24"/>
    </w:rPr>
  </w:style>
  <w:style w:type="character" w:customStyle="1" w:styleId="Style131">
    <w:name w:val="Style131"/>
    <w:basedOn w:val="1"/>
    <w:link w:val="Style13"/>
    <w:rPr>
      <w:rFonts w:ascii="Times New Roman" w:hAnsi="Times New Roman"/>
      <w:sz w:val="24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Normal">
    <w:name w:val="ConsPlusNormal"/>
    <w:link w:val="ConsPlusNormal1"/>
    <w:pPr>
      <w:widowControl w:val="0"/>
    </w:pPr>
    <w:rPr>
      <w:rFonts w:ascii="Calibri" w:hAnsi="Calibri"/>
      <w:sz w:val="22"/>
    </w:rPr>
  </w:style>
  <w:style w:type="character" w:customStyle="1" w:styleId="ConsPlusNormal1">
    <w:name w:val="ConsPlusNormal1"/>
    <w:link w:val="ConsPlusNormal"/>
    <w:rPr>
      <w:rFonts w:ascii="Calibri" w:hAnsi="Calibri"/>
      <w:sz w:val="22"/>
    </w:rPr>
  </w:style>
  <w:style w:type="paragraph" w:customStyle="1" w:styleId="Endnote">
    <w:name w:val="Endnote"/>
    <w:link w:val="Endnote1"/>
    <w:pPr>
      <w:ind w:firstLine="851"/>
      <w:jc w:val="both"/>
    </w:pPr>
    <w:rPr>
      <w:rFonts w:ascii="XO Thames" w:hAnsi="XO Thames"/>
      <w:sz w:val="22"/>
    </w:rPr>
  </w:style>
  <w:style w:type="character" w:customStyle="1" w:styleId="Endnote1">
    <w:name w:val="Endnote1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Body Text Indent"/>
    <w:basedOn w:val="a"/>
    <w:link w:val="a6"/>
    <w:pPr>
      <w:spacing w:line="240" w:lineRule="atLeast"/>
      <w:ind w:left="6180"/>
      <w:jc w:val="left"/>
    </w:pPr>
    <w:rPr>
      <w:sz w:val="30"/>
    </w:rPr>
  </w:style>
  <w:style w:type="character" w:customStyle="1" w:styleId="a6">
    <w:name w:val="Основной текст с отступом Знак"/>
    <w:basedOn w:val="1"/>
    <w:link w:val="a5"/>
    <w:rPr>
      <w:rFonts w:ascii="Times New Roman" w:hAnsi="Times New Roman"/>
      <w:sz w:val="30"/>
    </w:rPr>
  </w:style>
  <w:style w:type="paragraph" w:styleId="a7">
    <w:name w:val="annotation text"/>
    <w:basedOn w:val="a"/>
    <w:link w:val="a8"/>
    <w:pPr>
      <w:spacing w:after="160" w:line="240" w:lineRule="auto"/>
      <w:jc w:val="left"/>
    </w:pPr>
    <w:rPr>
      <w:rFonts w:ascii="Calibri" w:hAnsi="Calibri"/>
      <w:sz w:val="20"/>
    </w:rPr>
  </w:style>
  <w:style w:type="character" w:customStyle="1" w:styleId="a8">
    <w:name w:val="Текст примечания Знак"/>
    <w:basedOn w:val="1"/>
    <w:link w:val="a7"/>
    <w:rPr>
      <w:rFonts w:ascii="Calibri" w:hAnsi="Calibri"/>
      <w:sz w:val="20"/>
    </w:rPr>
  </w:style>
  <w:style w:type="paragraph" w:styleId="a9">
    <w:name w:val="No Spacing"/>
    <w:link w:val="aa"/>
    <w:rPr>
      <w:rFonts w:ascii="Times New Roman" w:hAnsi="Times New Roman"/>
      <w:sz w:val="28"/>
    </w:rPr>
  </w:style>
  <w:style w:type="character" w:customStyle="1" w:styleId="aa">
    <w:name w:val="Без интервала Знак"/>
    <w:link w:val="a9"/>
    <w:rPr>
      <w:rFonts w:ascii="Times New Roman" w:hAnsi="Times New Roman"/>
      <w:sz w:val="28"/>
    </w:rPr>
  </w:style>
  <w:style w:type="paragraph" w:styleId="ab">
    <w:name w:val="Balloon Text"/>
    <w:basedOn w:val="a"/>
    <w:link w:val="ac"/>
    <w:pPr>
      <w:spacing w:line="240" w:lineRule="auto"/>
    </w:pPr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Pr>
      <w:rFonts w:ascii="Tahoma" w:hAnsi="Tahoma"/>
      <w:sz w:val="16"/>
    </w:rPr>
  </w:style>
  <w:style w:type="paragraph" w:customStyle="1" w:styleId="13">
    <w:name w:val="Номер страницы1"/>
    <w:basedOn w:val="12"/>
    <w:link w:val="ad"/>
  </w:style>
  <w:style w:type="character" w:styleId="ad">
    <w:name w:val="page number"/>
    <w:basedOn w:val="a0"/>
    <w:link w:val="13"/>
  </w:style>
  <w:style w:type="paragraph" w:customStyle="1" w:styleId="ConsPlusTitle">
    <w:name w:val="ConsPlusTitle"/>
    <w:link w:val="ConsPlusTitle1"/>
    <w:pPr>
      <w:widowControl w:val="0"/>
    </w:pPr>
    <w:rPr>
      <w:rFonts w:ascii="Calibri" w:hAnsi="Calibri"/>
      <w:b/>
      <w:sz w:val="22"/>
    </w:rPr>
  </w:style>
  <w:style w:type="character" w:customStyle="1" w:styleId="ConsPlusTitle1">
    <w:name w:val="ConsPlusTitle1"/>
    <w:link w:val="ConsPlusTitle"/>
    <w:rPr>
      <w:rFonts w:ascii="Calibri" w:hAnsi="Calibri"/>
      <w:b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e">
    <w:name w:val="annotation subject"/>
    <w:basedOn w:val="a7"/>
    <w:next w:val="a7"/>
    <w:link w:val="af"/>
    <w:rPr>
      <w:b/>
    </w:rPr>
  </w:style>
  <w:style w:type="character" w:customStyle="1" w:styleId="af">
    <w:name w:val="Тема примечания Знак"/>
    <w:basedOn w:val="a8"/>
    <w:link w:val="ae"/>
    <w:rPr>
      <w:rFonts w:ascii="Calibri" w:hAnsi="Calibri"/>
      <w:b/>
      <w:sz w:val="20"/>
    </w:rPr>
  </w:style>
  <w:style w:type="paragraph" w:styleId="af0">
    <w:name w:val="header"/>
    <w:basedOn w:val="a"/>
    <w:link w:val="af1"/>
    <w:pPr>
      <w:tabs>
        <w:tab w:val="center" w:pos="4153"/>
        <w:tab w:val="right" w:pos="8306"/>
      </w:tabs>
    </w:pPr>
  </w:style>
  <w:style w:type="character" w:customStyle="1" w:styleId="af1">
    <w:name w:val="Верхний колонтитул Знак"/>
    <w:basedOn w:val="1"/>
    <w:link w:val="af0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8"/>
    </w:rPr>
  </w:style>
  <w:style w:type="paragraph" w:styleId="af2">
    <w:name w:val="List Paragraph"/>
    <w:basedOn w:val="a"/>
    <w:link w:val="af3"/>
    <w:pPr>
      <w:spacing w:line="240" w:lineRule="auto"/>
      <w:ind w:left="720"/>
      <w:contextualSpacing/>
      <w:jc w:val="left"/>
    </w:pPr>
    <w:rPr>
      <w:sz w:val="24"/>
    </w:rPr>
  </w:style>
  <w:style w:type="character" w:customStyle="1" w:styleId="af3">
    <w:name w:val="Абзац списка Знак"/>
    <w:basedOn w:val="1"/>
    <w:link w:val="af2"/>
    <w:rPr>
      <w:rFonts w:ascii="Times New Roman" w:hAnsi="Times New Roman"/>
      <w:sz w:val="24"/>
    </w:rPr>
  </w:style>
  <w:style w:type="paragraph" w:customStyle="1" w:styleId="14">
    <w:name w:val="Гиперссылка1"/>
    <w:link w:val="af4"/>
    <w:rPr>
      <w:color w:val="0000FF"/>
      <w:u w:val="single"/>
    </w:rPr>
  </w:style>
  <w:style w:type="character" w:styleId="af4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5">
    <w:name w:val="footer"/>
    <w:basedOn w:val="a"/>
    <w:link w:val="af6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basedOn w:val="1"/>
    <w:link w:val="af5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3">
    <w:name w:val="2"/>
    <w:link w:val="17"/>
    <w:semiHidden/>
    <w:unhideWhenUsed/>
    <w:rPr>
      <w:rFonts w:ascii="Times New Roman" w:hAnsi="Times New Roman"/>
      <w:sz w:val="28"/>
    </w:rPr>
  </w:style>
  <w:style w:type="character" w:customStyle="1" w:styleId="17">
    <w:name w:val="1"/>
    <w:link w:val="23"/>
    <w:semiHidden/>
    <w:unhideWhenUsed/>
    <w:rPr>
      <w:rFonts w:ascii="Times New Roman" w:hAnsi="Times New Roman"/>
      <w:sz w:val="28"/>
    </w:rPr>
  </w:style>
  <w:style w:type="paragraph" w:customStyle="1" w:styleId="18">
    <w:name w:val="Знак примечания1"/>
    <w:link w:val="af7"/>
    <w:rPr>
      <w:sz w:val="16"/>
    </w:rPr>
  </w:style>
  <w:style w:type="character" w:styleId="af7">
    <w:name w:val="annotation reference"/>
    <w:link w:val="18"/>
    <w:rPr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33">
    <w:name w:val="Знак Знак3"/>
    <w:basedOn w:val="a"/>
    <w:link w:val="310"/>
    <w:pPr>
      <w:spacing w:after="160" w:line="240" w:lineRule="exact"/>
      <w:jc w:val="left"/>
    </w:pPr>
    <w:rPr>
      <w:rFonts w:ascii="Verdana" w:hAnsi="Verdana"/>
      <w:sz w:val="20"/>
    </w:rPr>
  </w:style>
  <w:style w:type="character" w:customStyle="1" w:styleId="310">
    <w:name w:val="Знак Знак31"/>
    <w:basedOn w:val="1"/>
    <w:link w:val="33"/>
    <w:rPr>
      <w:rFonts w:ascii="Verdana" w:hAnsi="Verdana"/>
      <w:sz w:val="20"/>
    </w:rPr>
  </w:style>
  <w:style w:type="paragraph" w:styleId="af8">
    <w:name w:val="Subtitle"/>
    <w:next w:val="a"/>
    <w:link w:val="af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9">
    <w:name w:val="Подзаголовок Знак"/>
    <w:link w:val="af8"/>
    <w:rPr>
      <w:rFonts w:ascii="XO Thames" w:hAnsi="XO Thames"/>
      <w:i/>
      <w:sz w:val="24"/>
    </w:rPr>
  </w:style>
  <w:style w:type="paragraph" w:styleId="afa">
    <w:name w:val="Body Text"/>
    <w:basedOn w:val="a"/>
    <w:link w:val="afb"/>
    <w:pPr>
      <w:spacing w:after="120"/>
    </w:pPr>
  </w:style>
  <w:style w:type="character" w:customStyle="1" w:styleId="afb">
    <w:name w:val="Основной текст Знак"/>
    <w:basedOn w:val="1"/>
    <w:link w:val="afa"/>
    <w:rPr>
      <w:rFonts w:ascii="Times New Roman" w:hAnsi="Times New Roman"/>
      <w:sz w:val="28"/>
    </w:rPr>
  </w:style>
  <w:style w:type="paragraph" w:customStyle="1" w:styleId="Style7">
    <w:name w:val="Style7"/>
    <w:basedOn w:val="a"/>
    <w:link w:val="Style71"/>
    <w:pPr>
      <w:widowControl w:val="0"/>
      <w:spacing w:line="696" w:lineRule="exact"/>
      <w:ind w:firstLine="691"/>
    </w:pPr>
    <w:rPr>
      <w:sz w:val="24"/>
    </w:rPr>
  </w:style>
  <w:style w:type="character" w:customStyle="1" w:styleId="Style71">
    <w:name w:val="Style71"/>
    <w:basedOn w:val="1"/>
    <w:link w:val="Style7"/>
    <w:rPr>
      <w:rFonts w:ascii="Times New Roman" w:hAnsi="Times New Roman"/>
      <w:sz w:val="24"/>
    </w:rPr>
  </w:style>
  <w:style w:type="paragraph" w:styleId="afc">
    <w:name w:val="Title"/>
    <w:next w:val="a"/>
    <w:link w:val="af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d">
    <w:name w:val="Название Знак"/>
    <w:link w:val="af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FontStyle17">
    <w:name w:val="Font Style17"/>
    <w:link w:val="FontStyle171"/>
    <w:rPr>
      <w:rFonts w:ascii="Times New Roman" w:hAnsi="Times New Roman"/>
      <w:sz w:val="28"/>
    </w:rPr>
  </w:style>
  <w:style w:type="character" w:customStyle="1" w:styleId="FontStyle171">
    <w:name w:val="Font Style171"/>
    <w:link w:val="FontStyle17"/>
    <w:rPr>
      <w:rFonts w:ascii="Times New Roman" w:hAnsi="Times New Roman"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e">
    <w:name w:val="Table Grid"/>
    <w:basedOn w:val="a1"/>
    <w:pPr>
      <w:spacing w:line="240" w:lineRule="atLeast"/>
    </w:pPr>
    <w:rPr>
      <w:sz w:val="28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2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2724</Words>
  <Characters>15527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2026-07-16T11:48:00Z</dcterms:created>
  <dcterms:modified xsi:type="dcterms:W3CDTF">2026-07-16T11:48:00Z</dcterms:modified>
</cp:coreProperties>
</file>