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F45" w:rsidRDefault="00D20F45" w:rsidP="00D20F45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0C52D2">
        <w:rPr>
          <w:rFonts w:ascii="Times New Roman" w:hAnsi="Times New Roman" w:cs="Times New Roman"/>
          <w:sz w:val="28"/>
        </w:rPr>
        <w:t xml:space="preserve">носится </w:t>
      </w:r>
      <w:r>
        <w:rPr>
          <w:rFonts w:ascii="Times New Roman" w:hAnsi="Times New Roman" w:cs="Times New Roman"/>
          <w:sz w:val="28"/>
        </w:rPr>
        <w:t xml:space="preserve">депутатами </w:t>
      </w:r>
    </w:p>
    <w:p w:rsidR="00D20F45" w:rsidRDefault="00D20F45" w:rsidP="00D20F45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Государственной Думы </w:t>
      </w:r>
    </w:p>
    <w:p w:rsidR="00D20F45" w:rsidRPr="00604346" w:rsidRDefault="00D20F45" w:rsidP="00D20F45">
      <w:pPr>
        <w:ind w:left="5529" w:right="708"/>
        <w:jc w:val="both"/>
        <w:rPr>
          <w:rFonts w:ascii="Times New Roman" w:hAnsi="Times New Roman" w:cs="Times New Roman"/>
          <w:sz w:val="28"/>
        </w:rPr>
      </w:pPr>
      <w:r w:rsidRPr="00604346">
        <w:rPr>
          <w:rFonts w:ascii="Times New Roman" w:hAnsi="Times New Roman" w:cs="Times New Roman"/>
          <w:sz w:val="28"/>
        </w:rPr>
        <w:t xml:space="preserve">С.М. Мироновым, </w:t>
      </w:r>
    </w:p>
    <w:p w:rsidR="00D20F45" w:rsidRPr="00604346" w:rsidRDefault="00D20F45" w:rsidP="00D20F45">
      <w:pPr>
        <w:ind w:left="5529" w:right="708"/>
        <w:jc w:val="both"/>
        <w:rPr>
          <w:rFonts w:ascii="Times New Roman" w:hAnsi="Times New Roman" w:cs="Times New Roman"/>
          <w:sz w:val="28"/>
        </w:rPr>
      </w:pPr>
      <w:r w:rsidRPr="00604346">
        <w:rPr>
          <w:rFonts w:ascii="Times New Roman" w:hAnsi="Times New Roman" w:cs="Times New Roman"/>
          <w:sz w:val="28"/>
        </w:rPr>
        <w:t>Я.В. Лантратовой,</w:t>
      </w:r>
    </w:p>
    <w:p w:rsidR="00D20F45" w:rsidRPr="00604346" w:rsidRDefault="00D20F45" w:rsidP="00D20F45">
      <w:pPr>
        <w:ind w:left="5529" w:right="708"/>
        <w:jc w:val="both"/>
        <w:rPr>
          <w:rFonts w:ascii="Times New Roman" w:hAnsi="Times New Roman" w:cs="Times New Roman"/>
          <w:sz w:val="28"/>
        </w:rPr>
      </w:pPr>
      <w:r w:rsidRPr="00604346">
        <w:rPr>
          <w:rFonts w:ascii="Times New Roman" w:hAnsi="Times New Roman" w:cs="Times New Roman"/>
          <w:sz w:val="28"/>
        </w:rPr>
        <w:t>Н.В. Новичковым,</w:t>
      </w:r>
    </w:p>
    <w:p w:rsidR="00D20F45" w:rsidRPr="00604346" w:rsidRDefault="00D20F45" w:rsidP="00D20F45">
      <w:pPr>
        <w:ind w:left="5529" w:right="708"/>
        <w:jc w:val="both"/>
        <w:rPr>
          <w:rFonts w:ascii="Times New Roman" w:hAnsi="Times New Roman" w:cs="Times New Roman"/>
          <w:sz w:val="28"/>
        </w:rPr>
      </w:pPr>
      <w:r w:rsidRPr="00604346">
        <w:rPr>
          <w:rFonts w:ascii="Times New Roman" w:hAnsi="Times New Roman" w:cs="Times New Roman"/>
          <w:sz w:val="28"/>
        </w:rPr>
        <w:t>М.Г. Делягиным,</w:t>
      </w:r>
    </w:p>
    <w:p w:rsidR="00D20F45" w:rsidRPr="000C52D2" w:rsidRDefault="00D20F45" w:rsidP="00D20F45">
      <w:pPr>
        <w:ind w:left="5529" w:right="708"/>
        <w:jc w:val="both"/>
        <w:rPr>
          <w:rFonts w:ascii="Times New Roman" w:hAnsi="Times New Roman" w:cs="Times New Roman"/>
          <w:sz w:val="28"/>
        </w:rPr>
      </w:pPr>
      <w:r w:rsidRPr="00604346">
        <w:rPr>
          <w:rFonts w:ascii="Times New Roman" w:hAnsi="Times New Roman" w:cs="Times New Roman"/>
          <w:sz w:val="28"/>
        </w:rPr>
        <w:t>А.А. Кузнецовым</w:t>
      </w:r>
    </w:p>
    <w:p w:rsidR="00D20F45" w:rsidRDefault="00D20F45" w:rsidP="00D20F45">
      <w:pPr>
        <w:ind w:left="5529" w:right="708"/>
        <w:jc w:val="right"/>
        <w:rPr>
          <w:rFonts w:ascii="Times New Roman" w:hAnsi="Times New Roman" w:cs="Times New Roman"/>
          <w:sz w:val="28"/>
        </w:rPr>
      </w:pPr>
    </w:p>
    <w:p w:rsidR="00D20F45" w:rsidRDefault="00D20F45" w:rsidP="00D20F45">
      <w:pPr>
        <w:ind w:left="552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C52D2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№ _____________</w:t>
      </w:r>
    </w:p>
    <w:p w:rsidR="00D20F45" w:rsidRDefault="00D20F45" w:rsidP="00D20F45">
      <w:pPr>
        <w:ind w:left="5387"/>
        <w:jc w:val="center"/>
        <w:rPr>
          <w:rFonts w:ascii="Times New Roman" w:hAnsi="Times New Roman" w:cs="Times New Roman"/>
          <w:sz w:val="28"/>
        </w:rPr>
      </w:pPr>
    </w:p>
    <w:p w:rsidR="00D20F45" w:rsidRDefault="00D20F45" w:rsidP="00D20F45">
      <w:pPr>
        <w:ind w:left="5387"/>
        <w:jc w:val="center"/>
        <w:rPr>
          <w:rFonts w:ascii="Times New Roman" w:hAnsi="Times New Roman" w:cs="Times New Roman"/>
          <w:sz w:val="28"/>
        </w:rPr>
      </w:pPr>
    </w:p>
    <w:p w:rsidR="00D20F45" w:rsidRDefault="00D20F45" w:rsidP="00D20F45">
      <w:pPr>
        <w:ind w:left="5387"/>
        <w:jc w:val="center"/>
        <w:rPr>
          <w:rFonts w:ascii="Times New Roman" w:hAnsi="Times New Roman" w:cs="Times New Roman"/>
          <w:sz w:val="28"/>
        </w:rPr>
      </w:pPr>
    </w:p>
    <w:p w:rsidR="00D20F45" w:rsidRDefault="00D20F45" w:rsidP="00D20F45">
      <w:pPr>
        <w:jc w:val="both"/>
        <w:rPr>
          <w:rFonts w:ascii="Times New Roman" w:hAnsi="Times New Roman" w:cs="Times New Roman"/>
          <w:sz w:val="28"/>
        </w:rPr>
      </w:pPr>
    </w:p>
    <w:p w:rsidR="00D20F45" w:rsidRDefault="00D20F45" w:rsidP="00D20F45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9168F8">
        <w:rPr>
          <w:rFonts w:ascii="Times New Roman" w:hAnsi="Times New Roman" w:cs="Times New Roman"/>
          <w:b/>
          <w:bCs/>
          <w:sz w:val="28"/>
        </w:rPr>
        <w:t>ФЕДЕРАЛЬНЫЙ ЗАКОН</w:t>
      </w:r>
    </w:p>
    <w:p w:rsidR="00D20F45" w:rsidRPr="000404CD" w:rsidRDefault="00D20F45" w:rsidP="00D20F45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</w:p>
    <w:p w:rsidR="00D20F45" w:rsidRDefault="00D20F45" w:rsidP="00D20F45">
      <w:pPr>
        <w:tabs>
          <w:tab w:val="left" w:pos="1276"/>
        </w:tabs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  <w:r w:rsidRPr="00D42F5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изменения в статью 272.1 Уголовного кодекса Российской Федерации</w:t>
      </w:r>
    </w:p>
    <w:p w:rsidR="00D20F45" w:rsidRDefault="00D20F45" w:rsidP="00D20F45">
      <w:pPr>
        <w:tabs>
          <w:tab w:val="left" w:pos="1276"/>
        </w:tabs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D20F45" w:rsidRPr="0009302A" w:rsidRDefault="00D20F45" w:rsidP="00D20F45">
      <w:pPr>
        <w:tabs>
          <w:tab w:val="left" w:pos="1276"/>
        </w:tabs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  <w:r w:rsidRPr="00CB67D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D20F45" w:rsidRPr="00B5594D" w:rsidRDefault="00D20F45" w:rsidP="00D20F45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D42F55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Внести в часть первую статьи 272.1 Уголовного кодекса Российской Федерации (Собрание законодательства Российской Федерации, 1996,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br/>
      </w:r>
      <w:r w:rsidRPr="00D42F55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№ 25, ст. 2954; 2024, № 49, ст. 9876)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изменение, после слов</w:t>
      </w:r>
      <w:r w:rsidRPr="00D42F55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«сбор и (или) хранение компьютерной информации»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дополнить</w:t>
      </w:r>
      <w:r w:rsidRPr="00D42F55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словами «,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а также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br/>
        <w:t>их</w:t>
      </w:r>
      <w:r w:rsidRPr="00D42F55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автоматизированная обработка».</w:t>
      </w:r>
    </w:p>
    <w:p w:rsidR="00D20F45" w:rsidRPr="00CB67D7" w:rsidRDefault="00D20F45" w:rsidP="00D20F45">
      <w:pPr>
        <w:spacing w:line="360" w:lineRule="auto"/>
        <w:ind w:left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7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</w:p>
    <w:p w:rsidR="00D20F45" w:rsidRDefault="00D20F45" w:rsidP="00D20F45">
      <w:pPr>
        <w:tabs>
          <w:tab w:val="center" w:pos="147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5EF2">
        <w:rPr>
          <w:rFonts w:ascii="Times New Roman" w:eastAsia="Calibri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0F45" w:rsidRDefault="00D20F45" w:rsidP="00D20F45">
      <w:pPr>
        <w:tabs>
          <w:tab w:val="center" w:pos="147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0F45" w:rsidRPr="00FF5C1E" w:rsidRDefault="00D20F45" w:rsidP="00D20F45">
      <w:pPr>
        <w:tabs>
          <w:tab w:val="center" w:pos="147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0F45" w:rsidRPr="000D0812" w:rsidRDefault="00D20F45" w:rsidP="00D20F45">
      <w:pPr>
        <w:tabs>
          <w:tab w:val="center" w:pos="1474"/>
        </w:tabs>
        <w:ind w:firstLine="709"/>
        <w:rPr>
          <w:rFonts w:ascii="Times New Roman" w:hAnsi="Times New Roman" w:cs="Times New Roman"/>
          <w:sz w:val="28"/>
        </w:rPr>
      </w:pPr>
      <w:r w:rsidRPr="000D0812">
        <w:rPr>
          <w:rFonts w:ascii="Times New Roman" w:hAnsi="Times New Roman" w:cs="Times New Roman"/>
          <w:sz w:val="28"/>
        </w:rPr>
        <w:t>Президент</w:t>
      </w:r>
    </w:p>
    <w:p w:rsidR="00D20F45" w:rsidRPr="000E057B" w:rsidRDefault="00D20F45" w:rsidP="00D20F45">
      <w:pPr>
        <w:tabs>
          <w:tab w:val="center" w:pos="1474"/>
        </w:tabs>
        <w:rPr>
          <w:rFonts w:ascii="Times New Roman" w:hAnsi="Times New Roman" w:cs="Times New Roman"/>
          <w:sz w:val="28"/>
        </w:rPr>
      </w:pPr>
      <w:r w:rsidRPr="000D0812">
        <w:rPr>
          <w:rFonts w:ascii="Times New Roman" w:hAnsi="Times New Roman" w:cs="Times New Roman"/>
          <w:sz w:val="28"/>
        </w:rPr>
        <w:t>Российской Федераци</w:t>
      </w:r>
      <w:r>
        <w:rPr>
          <w:rFonts w:ascii="Times New Roman" w:hAnsi="Times New Roman" w:cs="Times New Roman"/>
          <w:sz w:val="28"/>
        </w:rPr>
        <w:t>и</w:t>
      </w:r>
    </w:p>
    <w:p w:rsidR="00D20F45" w:rsidRDefault="00D20F45" w:rsidP="00D20F45">
      <w:pPr>
        <w:spacing w:after="160" w:line="259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br w:type="page"/>
      </w:r>
    </w:p>
    <w:p w:rsidR="00D20F45" w:rsidRDefault="00D20F45" w:rsidP="00D20F45">
      <w:pPr>
        <w:ind w:left="-709" w:firstLine="709"/>
        <w:jc w:val="center"/>
        <w:rPr>
          <w:rFonts w:ascii="Times New Roman" w:hAnsi="Times New Roman" w:cs="Times New Roman"/>
          <w:b/>
          <w:bCs/>
          <w:sz w:val="28"/>
        </w:rPr>
        <w:sectPr w:rsidR="00D20F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0F45" w:rsidRPr="00B56F00" w:rsidRDefault="00D20F45" w:rsidP="00D20F45">
      <w:pPr>
        <w:ind w:left="-709"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56F00">
        <w:rPr>
          <w:rFonts w:ascii="Times New Roman" w:hAnsi="Times New Roman" w:cs="Times New Roman"/>
          <w:b/>
          <w:bCs/>
          <w:sz w:val="28"/>
        </w:rPr>
        <w:lastRenderedPageBreak/>
        <w:t>ПОЯСНИТЕЛЬНАЯ ЗАПИСКА</w:t>
      </w:r>
    </w:p>
    <w:p w:rsidR="00D20F45" w:rsidRPr="00B56F00" w:rsidRDefault="00D20F45" w:rsidP="00D20F45">
      <w:pPr>
        <w:rPr>
          <w:rFonts w:ascii="Times New Roman" w:hAnsi="Times New Roman" w:cs="Times New Roman"/>
          <w:b/>
          <w:bCs/>
          <w:sz w:val="28"/>
        </w:rPr>
      </w:pPr>
      <w:bookmarkStart w:id="0" w:name="_Hlk194156839"/>
    </w:p>
    <w:p w:rsidR="00D20F45" w:rsidRPr="00B56F00" w:rsidRDefault="00D20F45" w:rsidP="00D20F45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56F00">
        <w:rPr>
          <w:rFonts w:ascii="Times New Roman" w:hAnsi="Times New Roman" w:cs="Times New Roman"/>
          <w:b/>
          <w:bCs/>
          <w:sz w:val="28"/>
        </w:rPr>
        <w:t xml:space="preserve">к проекту федерального закона </w:t>
      </w:r>
      <w:bookmarkEnd w:id="0"/>
      <w:r w:rsidRPr="00B56F0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«О внесении изменения в статью 272.1 Уголовного кодекса Российской Федерации»</w:t>
      </w:r>
    </w:p>
    <w:p w:rsidR="00D20F45" w:rsidRPr="00B56F00" w:rsidRDefault="00D20F45" w:rsidP="00D20F45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</w:p>
    <w:p w:rsidR="00D20F45" w:rsidRDefault="00D20F45" w:rsidP="00D20F4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B56F00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В связи с интенсивным развитием цифровых технологий и их активным использованием преступными элементами наблюдается</w:t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существенный рост числа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кибератак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, сопряженных с неправомерными операциями с персональными данными граждан. Особую опасность представляют технологии так называемых «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дипфейков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» (синтетических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медиаматериалов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), позволяющие создавать поддельные аудио- и видеозаписи, которые могут быть использованы для мошенничества, шантажа, подрыва доверия к институтам власти и нанесения иного существенного вреда. Согласно данным исследования компании «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Информзащита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», только в финансовом секторе в 2024 году было зафиксировано около 5,7 тысяч атак с применением данной технологии, что на 13% больше показателей предыдущего периода, при этом от 15 до 20 процентов таких атак являются успешными и причиняют реальный материальный и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репутационный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ущерб. </w:t>
      </w:r>
    </w:p>
    <w:p w:rsidR="00D20F45" w:rsidRDefault="00D20F45" w:rsidP="00D20F4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Ключевой этап создания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дипфейка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заключается в автоматизированной обработке биометрических персональных данных (изображения лица, голоса) без прямого участия человека, что в условиях действующей редакции статьи 272.1 Уголовного кодекса Российской Федерации создает серьезный правовой пробел. Норма, устанавливающая ответственность за незаконные операции с компьютерной информацией, содержащей персональные данные, прямо называет такие действия, как использование, передача, сбор и хранение, однако не включает в этот перечень автоматизированную обработку как самостоятельное общественно опасное деяние. Это приводит к ситуации, когда лицо, непосредственно осуществляющее неправомерную алгоритмическую обработку чужих персональных данных для создания </w:t>
      </w:r>
      <w:proofErr w:type="spellStart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дипфейка</w:t>
      </w:r>
      <w:proofErr w:type="spellEnd"/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, но не совершившее в последующем их распространения или </w:t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lastRenderedPageBreak/>
        <w:t xml:space="preserve">хранения, может избежать уголовной ответственности по специальной норме, хотя само его деяние составляет неотъемлемую и наиболее технологически сложную часть преступного процесса. </w:t>
      </w:r>
    </w:p>
    <w:p w:rsidR="00D20F45" w:rsidRPr="00FF0DFB" w:rsidRDefault="00D20F45" w:rsidP="00D20F4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Представленный законопроект направлен</w:t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на устранение указанного пробела путем дополнения диспозиции части первой статьи 272.1 Уголовного кодекса Российской Федерации таким самостоятельным действием, как «автоматизированная обработка». </w:t>
      </w:r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Предлагаемое изменение позволит </w:t>
      </w:r>
      <w:proofErr w:type="spellStart"/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правоприменителю</w:t>
      </w:r>
      <w:proofErr w:type="spellEnd"/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однозначно квалифицировать как преступление сам факт незаконной машинной обработки персональных данных, полученных неправомерным путем, независимо от последующих действий с ними, что существенно повысит эффективность противодействия современным цифровым угрозам.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Подобное</w:t>
      </w:r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обеспечит более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эффективную</w:t>
      </w:r>
      <w:r w:rsidRPr="00E739D7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защиту конституционных прав граждан на неприкосновенность частной жизни и защиту персональных данных, а также будет соответствовать динамике технологического развития и практике его криминального использования</w:t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. Термин «автоматизированная обработка» является законодательно устоявшимся и согласуется с понятийным аппаратом Федерального закона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br/>
      </w:r>
      <w:r w:rsidRPr="00FF0DFB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«О персональных данных», что гарантирует единство правового пространства и корректное применение уголовно-правовой нормы.</w:t>
      </w:r>
    </w:p>
    <w:p w:rsidR="00D20F45" w:rsidRDefault="00D20F45" w:rsidP="00D20F4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Положения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не противоречат положениям Договора о Евразийском экономическом союзе от 29 мая 2014 г., а также положениям иных международных договоров Российской Федерации. </w:t>
      </w:r>
    </w:p>
    <w:p w:rsidR="00D20F45" w:rsidRDefault="00D20F45" w:rsidP="00D20F4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не окажет негативного влияния на достижение целей государственных программ Российской Федерации.</w:t>
      </w:r>
    </w:p>
    <w:p w:rsidR="00D20F45" w:rsidRDefault="00D20F45" w:rsidP="00D20F45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</w:p>
    <w:p w:rsidR="00EE3390" w:rsidRPr="00D20F45" w:rsidRDefault="00EE3390" w:rsidP="00D20F45">
      <w:bookmarkStart w:id="1" w:name="_GoBack"/>
      <w:bookmarkEnd w:id="1"/>
    </w:p>
    <w:sectPr w:rsidR="00EE3390" w:rsidRPr="00D20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7D"/>
    <w:rsid w:val="00110D7D"/>
    <w:rsid w:val="004B37FD"/>
    <w:rsid w:val="00643BA2"/>
    <w:rsid w:val="007E2F53"/>
    <w:rsid w:val="00D20F45"/>
    <w:rsid w:val="00DD22A7"/>
    <w:rsid w:val="00EE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F5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F5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ШАБАНОВ Магомедрасул Хабилович</dc:creator>
  <cp:keywords/>
  <dc:description/>
  <cp:lastModifiedBy>ШАБАНОВ Магомедрасул Хабилович</cp:lastModifiedBy>
  <cp:revision>6</cp:revision>
  <dcterms:created xsi:type="dcterms:W3CDTF">2025-11-13T09:13:00Z</dcterms:created>
  <dcterms:modified xsi:type="dcterms:W3CDTF">2026-01-27T07:48:00Z</dcterms:modified>
</cp:coreProperties>
</file>