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8B3C5" w14:textId="47A37AE0" w:rsidR="004F6186" w:rsidRPr="000011F2" w:rsidRDefault="004F6186" w:rsidP="008F30EA">
      <w:pPr>
        <w:widowControl/>
        <w:suppressAutoHyphens w:val="0"/>
        <w:autoSpaceDE w:val="0"/>
        <w:autoSpaceDN w:val="0"/>
        <w:adjustRightInd w:val="0"/>
        <w:jc w:val="center"/>
        <w:rPr>
          <w:b/>
          <w:bCs/>
          <w:sz w:val="28"/>
          <w:szCs w:val="28"/>
        </w:rPr>
      </w:pPr>
      <w:r w:rsidRPr="000011F2">
        <w:rPr>
          <w:b/>
          <w:bCs/>
          <w:sz w:val="28"/>
          <w:szCs w:val="28"/>
        </w:rPr>
        <w:t>ПОЯСНИТЕЛЬНАЯ ЗАПИСКА</w:t>
      </w:r>
    </w:p>
    <w:p w14:paraId="462F868D" w14:textId="08429980" w:rsidR="00722221" w:rsidRDefault="00722221" w:rsidP="00E037F5">
      <w:pPr>
        <w:widowControl/>
        <w:suppressAutoHyphens w:val="0"/>
        <w:autoSpaceDE w:val="0"/>
        <w:autoSpaceDN w:val="0"/>
        <w:adjustRightInd w:val="0"/>
        <w:jc w:val="center"/>
        <w:rPr>
          <w:b/>
          <w:bCs/>
          <w:sz w:val="28"/>
          <w:szCs w:val="28"/>
        </w:rPr>
      </w:pPr>
      <w:r w:rsidRPr="00722221">
        <w:rPr>
          <w:b/>
          <w:bCs/>
          <w:sz w:val="28"/>
          <w:szCs w:val="28"/>
        </w:rPr>
        <w:t xml:space="preserve">к проекту </w:t>
      </w:r>
      <w:r w:rsidR="00B33D7F">
        <w:rPr>
          <w:b/>
          <w:bCs/>
          <w:sz w:val="28"/>
          <w:szCs w:val="28"/>
        </w:rPr>
        <w:t>ф</w:t>
      </w:r>
      <w:r w:rsidR="00DF7012" w:rsidRPr="00085ABB">
        <w:rPr>
          <w:b/>
          <w:bCs/>
          <w:sz w:val="28"/>
          <w:szCs w:val="28"/>
        </w:rPr>
        <w:t xml:space="preserve">едерального закона </w:t>
      </w:r>
      <w:r w:rsidR="00095D3E" w:rsidRPr="00095D3E">
        <w:rPr>
          <w:b/>
          <w:bCs/>
          <w:sz w:val="28"/>
          <w:szCs w:val="28"/>
        </w:rPr>
        <w:t>«</w:t>
      </w:r>
      <w:r w:rsidR="00E037F5" w:rsidRPr="00E037F5">
        <w:rPr>
          <w:b/>
          <w:bCs/>
          <w:sz w:val="28"/>
          <w:szCs w:val="28"/>
        </w:rPr>
        <w:t>О внесении изменений в статью 217 Налогового кодекса Российской Федерации</w:t>
      </w:r>
      <w:r w:rsidR="00095D3E" w:rsidRPr="00095D3E">
        <w:rPr>
          <w:b/>
          <w:bCs/>
          <w:sz w:val="28"/>
          <w:szCs w:val="28"/>
        </w:rPr>
        <w:t>»</w:t>
      </w:r>
    </w:p>
    <w:p w14:paraId="72FF1618" w14:textId="77777777" w:rsidR="000011F2" w:rsidRPr="008F5F49" w:rsidRDefault="000011F2" w:rsidP="007A1D09">
      <w:pPr>
        <w:widowControl/>
        <w:suppressAutoHyphens w:val="0"/>
        <w:autoSpaceDE w:val="0"/>
        <w:autoSpaceDN w:val="0"/>
        <w:adjustRightInd w:val="0"/>
        <w:jc w:val="center"/>
        <w:rPr>
          <w:sz w:val="28"/>
          <w:szCs w:val="28"/>
        </w:rPr>
      </w:pPr>
    </w:p>
    <w:p w14:paraId="4E96F81A" w14:textId="144E399A" w:rsidR="003044EA" w:rsidRDefault="002E604E" w:rsidP="00FB3815">
      <w:pPr>
        <w:widowControl/>
        <w:suppressAutoHyphens w:val="0"/>
        <w:autoSpaceDE w:val="0"/>
        <w:autoSpaceDN w:val="0"/>
        <w:adjustRightInd w:val="0"/>
        <w:spacing w:line="276" w:lineRule="auto"/>
        <w:ind w:firstLine="709"/>
        <w:jc w:val="both"/>
        <w:rPr>
          <w:sz w:val="28"/>
          <w:szCs w:val="28"/>
        </w:rPr>
      </w:pPr>
      <w:r>
        <w:rPr>
          <w:sz w:val="28"/>
          <w:szCs w:val="28"/>
        </w:rPr>
        <w:t xml:space="preserve">Проект федерального закона </w:t>
      </w:r>
      <w:r w:rsidRPr="002E604E">
        <w:rPr>
          <w:sz w:val="28"/>
          <w:szCs w:val="28"/>
        </w:rPr>
        <w:t>«</w:t>
      </w:r>
      <w:r w:rsidR="00E037F5" w:rsidRPr="00E037F5">
        <w:rPr>
          <w:sz w:val="28"/>
          <w:szCs w:val="28"/>
        </w:rPr>
        <w:t>О внесении изменений в статью 217 Налогового кодекса Российской Федерации</w:t>
      </w:r>
      <w:r w:rsidRPr="002E604E">
        <w:rPr>
          <w:sz w:val="28"/>
          <w:szCs w:val="28"/>
        </w:rPr>
        <w:t>»</w:t>
      </w:r>
      <w:r>
        <w:rPr>
          <w:sz w:val="28"/>
          <w:szCs w:val="28"/>
        </w:rPr>
        <w:t xml:space="preserve"> (далее – законопроект) разработан</w:t>
      </w:r>
      <w:r w:rsidR="00AE6DED">
        <w:rPr>
          <w:sz w:val="28"/>
          <w:szCs w:val="28"/>
        </w:rPr>
        <w:br/>
      </w:r>
      <w:r w:rsidR="003044EA" w:rsidRPr="003044EA">
        <w:rPr>
          <w:sz w:val="28"/>
          <w:szCs w:val="28"/>
        </w:rPr>
        <w:t xml:space="preserve">в целях совершенствования правового регулирования вопросов материальной поддержки обучающихся по договорам о целевом обучении и освобождения </w:t>
      </w:r>
      <w:r w:rsidR="003044EA">
        <w:rPr>
          <w:sz w:val="28"/>
          <w:szCs w:val="28"/>
        </w:rPr>
        <w:t>стипендий, являющихся разновидностью указанных мер,</w:t>
      </w:r>
      <w:r w:rsidR="003044EA" w:rsidRPr="003044EA">
        <w:rPr>
          <w:sz w:val="28"/>
          <w:szCs w:val="28"/>
        </w:rPr>
        <w:t xml:space="preserve"> от</w:t>
      </w:r>
      <w:r w:rsidR="008A7C3F">
        <w:rPr>
          <w:sz w:val="28"/>
          <w:szCs w:val="28"/>
        </w:rPr>
        <w:t xml:space="preserve"> налогообложения</w:t>
      </w:r>
      <w:r w:rsidR="008A7C3F">
        <w:rPr>
          <w:sz w:val="28"/>
          <w:szCs w:val="28"/>
        </w:rPr>
        <w:br/>
        <w:t>по</w:t>
      </w:r>
      <w:r w:rsidR="003044EA" w:rsidRPr="003044EA">
        <w:rPr>
          <w:sz w:val="28"/>
          <w:szCs w:val="28"/>
        </w:rPr>
        <w:t xml:space="preserve"> </w:t>
      </w:r>
      <w:r w:rsidR="003044EA">
        <w:rPr>
          <w:sz w:val="28"/>
          <w:szCs w:val="28"/>
        </w:rPr>
        <w:t>налог</w:t>
      </w:r>
      <w:r w:rsidR="008A7C3F">
        <w:rPr>
          <w:sz w:val="28"/>
          <w:szCs w:val="28"/>
        </w:rPr>
        <w:t>у</w:t>
      </w:r>
      <w:r w:rsidR="003044EA">
        <w:rPr>
          <w:sz w:val="28"/>
          <w:szCs w:val="28"/>
        </w:rPr>
        <w:t xml:space="preserve"> на доходы физических лиц</w:t>
      </w:r>
      <w:r w:rsidR="003044EA" w:rsidRPr="003044EA">
        <w:rPr>
          <w:sz w:val="28"/>
          <w:szCs w:val="28"/>
        </w:rPr>
        <w:t>.</w:t>
      </w:r>
    </w:p>
    <w:p w14:paraId="4C28B8B0" w14:textId="24AF2B17" w:rsidR="003044EA" w:rsidRDefault="003044EA" w:rsidP="00FB3815">
      <w:pPr>
        <w:widowControl/>
        <w:suppressAutoHyphens w:val="0"/>
        <w:autoSpaceDE w:val="0"/>
        <w:autoSpaceDN w:val="0"/>
        <w:adjustRightInd w:val="0"/>
        <w:spacing w:line="276" w:lineRule="auto"/>
        <w:ind w:firstLine="709"/>
        <w:jc w:val="both"/>
        <w:rPr>
          <w:sz w:val="28"/>
          <w:szCs w:val="28"/>
        </w:rPr>
      </w:pPr>
      <w:r w:rsidRPr="003044EA">
        <w:rPr>
          <w:sz w:val="28"/>
          <w:szCs w:val="28"/>
        </w:rPr>
        <w:t>В Российской Федерации обучающимся назначаются стипендии для стимулирования</w:t>
      </w:r>
      <w:r>
        <w:rPr>
          <w:sz w:val="28"/>
          <w:szCs w:val="28"/>
        </w:rPr>
        <w:t xml:space="preserve"> и поддержки</w:t>
      </w:r>
      <w:r w:rsidRPr="003044EA">
        <w:rPr>
          <w:sz w:val="28"/>
          <w:szCs w:val="28"/>
        </w:rPr>
        <w:t xml:space="preserve"> успешного освоения образовательных программ. Существующие виды стипендий включают государственные академические</w:t>
      </w:r>
      <w:r>
        <w:rPr>
          <w:sz w:val="28"/>
          <w:szCs w:val="28"/>
        </w:rPr>
        <w:br/>
      </w:r>
      <w:r w:rsidRPr="003044EA">
        <w:rPr>
          <w:sz w:val="28"/>
          <w:szCs w:val="28"/>
        </w:rPr>
        <w:t>и социальные стипендии, стипендии Президента Российской Федерации</w:t>
      </w:r>
      <w:r>
        <w:rPr>
          <w:sz w:val="28"/>
          <w:szCs w:val="28"/>
        </w:rPr>
        <w:br/>
      </w:r>
      <w:r w:rsidRPr="003044EA">
        <w:rPr>
          <w:sz w:val="28"/>
          <w:szCs w:val="28"/>
        </w:rPr>
        <w:t xml:space="preserve">и Правительства Российской Федерации, </w:t>
      </w:r>
      <w:r>
        <w:rPr>
          <w:sz w:val="28"/>
          <w:szCs w:val="28"/>
        </w:rPr>
        <w:t>стипендии</w:t>
      </w:r>
      <w:r w:rsidRPr="003044EA">
        <w:rPr>
          <w:sz w:val="28"/>
          <w:szCs w:val="28"/>
        </w:rPr>
        <w:t>, назначаемые юридическими и физическими лицами</w:t>
      </w:r>
      <w:r>
        <w:rPr>
          <w:sz w:val="28"/>
          <w:szCs w:val="28"/>
        </w:rPr>
        <w:t xml:space="preserve"> и иные виды стипендий</w:t>
      </w:r>
      <w:r w:rsidRPr="003044EA">
        <w:rPr>
          <w:sz w:val="28"/>
          <w:szCs w:val="28"/>
        </w:rPr>
        <w:t>.</w:t>
      </w:r>
    </w:p>
    <w:p w14:paraId="0E42695A" w14:textId="38ED7208" w:rsidR="003044EA" w:rsidRDefault="007F6F68" w:rsidP="00FB3815">
      <w:pPr>
        <w:widowControl/>
        <w:suppressAutoHyphens w:val="0"/>
        <w:autoSpaceDE w:val="0"/>
        <w:autoSpaceDN w:val="0"/>
        <w:adjustRightInd w:val="0"/>
        <w:spacing w:line="276" w:lineRule="auto"/>
        <w:ind w:firstLine="709"/>
        <w:jc w:val="both"/>
        <w:rPr>
          <w:sz w:val="28"/>
          <w:szCs w:val="28"/>
        </w:rPr>
      </w:pPr>
      <w:r>
        <w:rPr>
          <w:sz w:val="28"/>
          <w:szCs w:val="28"/>
        </w:rPr>
        <w:t xml:space="preserve">В настоящее время </w:t>
      </w:r>
      <w:r w:rsidR="003044EA">
        <w:rPr>
          <w:sz w:val="28"/>
          <w:szCs w:val="28"/>
        </w:rPr>
        <w:t xml:space="preserve">отдельные стипендии и </w:t>
      </w:r>
      <w:r w:rsidR="00B032AB">
        <w:rPr>
          <w:sz w:val="28"/>
          <w:szCs w:val="28"/>
        </w:rPr>
        <w:t xml:space="preserve">материальная поддержка обучающихся не подлежат налогообложению по налогу на доходы физических лиц. Так, не облагаются указанным налогом: </w:t>
      </w:r>
      <w:r w:rsidR="00B032AB" w:rsidRPr="00B032AB">
        <w:rPr>
          <w:sz w:val="28"/>
          <w:szCs w:val="28"/>
        </w:rPr>
        <w:t>стипендии организаций, осуществляющих образовательную деятельность по основным профессиональным образовательным программам, стипендии Президента Российской Федерации, стипендии Правительства Российской Федерации, именные стипендии, учреждаемые федеральными государственными органами, органами государственной власти субъектов Российской Федерации, органами местного самоуправления, стипендии, учреждаемые благотворительными фондами, стипендии, выплачиваемые за счет средств бюджетов налогоплательщикам, обучающимся по направлению органов службы занятости</w:t>
      </w:r>
      <w:r w:rsidR="00B032AB">
        <w:rPr>
          <w:sz w:val="28"/>
          <w:szCs w:val="28"/>
        </w:rPr>
        <w:t xml:space="preserve"> и некоторые другие выплаты.</w:t>
      </w:r>
    </w:p>
    <w:p w14:paraId="31FEA063" w14:textId="34890C50" w:rsidR="00B032AB" w:rsidRDefault="007F6F68" w:rsidP="00FB3815">
      <w:pPr>
        <w:widowControl/>
        <w:suppressAutoHyphens w:val="0"/>
        <w:autoSpaceDE w:val="0"/>
        <w:autoSpaceDN w:val="0"/>
        <w:adjustRightInd w:val="0"/>
        <w:spacing w:line="276" w:lineRule="auto"/>
        <w:ind w:firstLine="709"/>
        <w:jc w:val="both"/>
        <w:rPr>
          <w:sz w:val="28"/>
          <w:szCs w:val="28"/>
        </w:rPr>
      </w:pPr>
      <w:r>
        <w:rPr>
          <w:sz w:val="28"/>
          <w:szCs w:val="28"/>
        </w:rPr>
        <w:t xml:space="preserve">При этом </w:t>
      </w:r>
      <w:r w:rsidRPr="007F6F68">
        <w:rPr>
          <w:sz w:val="28"/>
          <w:szCs w:val="28"/>
        </w:rPr>
        <w:t xml:space="preserve">приобретает особую значимость институт целевого обучения, так как обеспечивает подготовку специалистов по направлениям, востребованным государственными органами и </w:t>
      </w:r>
      <w:r>
        <w:rPr>
          <w:sz w:val="28"/>
          <w:szCs w:val="28"/>
        </w:rPr>
        <w:t>иными организациями</w:t>
      </w:r>
      <w:r w:rsidRPr="007F6F68">
        <w:rPr>
          <w:sz w:val="28"/>
          <w:szCs w:val="28"/>
        </w:rPr>
        <w:t>, с обязательством последующего трудоустройства у заказчика. Важнейшей составляющей договоров о целевом обучении является предоставление обучающимся мер поддержки, одной из которых являются стипендии. Такие выплаты обеспечивают материальную поддержку студентов в период обучения, стимулируют</w:t>
      </w:r>
      <w:r>
        <w:rPr>
          <w:sz w:val="28"/>
          <w:szCs w:val="28"/>
        </w:rPr>
        <w:br/>
      </w:r>
      <w:r w:rsidRPr="007F6F68">
        <w:rPr>
          <w:sz w:val="28"/>
          <w:szCs w:val="28"/>
        </w:rPr>
        <w:t>их к успешному освоению образовательных программ и способствуют социальной защищ</w:t>
      </w:r>
      <w:r>
        <w:rPr>
          <w:sz w:val="28"/>
          <w:szCs w:val="28"/>
        </w:rPr>
        <w:t>е</w:t>
      </w:r>
      <w:r w:rsidRPr="007F6F68">
        <w:rPr>
          <w:sz w:val="28"/>
          <w:szCs w:val="28"/>
        </w:rPr>
        <w:t>нности обучающихся, снижая необходимость совмещения уч</w:t>
      </w:r>
      <w:r>
        <w:rPr>
          <w:sz w:val="28"/>
          <w:szCs w:val="28"/>
        </w:rPr>
        <w:t>е</w:t>
      </w:r>
      <w:r w:rsidRPr="007F6F68">
        <w:rPr>
          <w:sz w:val="28"/>
          <w:szCs w:val="28"/>
        </w:rPr>
        <w:t>бы с трудовой деятельностью.</w:t>
      </w:r>
    </w:p>
    <w:p w14:paraId="02D76BF5" w14:textId="07802BD8" w:rsidR="007F6F68" w:rsidRDefault="007F6F68" w:rsidP="00FB3815">
      <w:pPr>
        <w:widowControl/>
        <w:suppressAutoHyphens w:val="0"/>
        <w:autoSpaceDE w:val="0"/>
        <w:autoSpaceDN w:val="0"/>
        <w:adjustRightInd w:val="0"/>
        <w:spacing w:line="276" w:lineRule="auto"/>
        <w:ind w:firstLine="709"/>
        <w:jc w:val="both"/>
        <w:rPr>
          <w:sz w:val="28"/>
          <w:szCs w:val="28"/>
        </w:rPr>
      </w:pPr>
      <w:r>
        <w:rPr>
          <w:sz w:val="28"/>
          <w:szCs w:val="28"/>
        </w:rPr>
        <w:lastRenderedPageBreak/>
        <w:t xml:space="preserve">Однако стипендии, выплачиваемые по договорам </w:t>
      </w:r>
      <w:r w:rsidR="00637EB5">
        <w:rPr>
          <w:sz w:val="28"/>
          <w:szCs w:val="28"/>
        </w:rPr>
        <w:t>о целевом обучении,</w:t>
      </w:r>
      <w:r>
        <w:rPr>
          <w:sz w:val="28"/>
          <w:szCs w:val="28"/>
        </w:rPr>
        <w:t xml:space="preserve"> являются объектами налогообложения по налогу </w:t>
      </w:r>
      <w:r w:rsidR="00637EB5">
        <w:rPr>
          <w:sz w:val="28"/>
          <w:szCs w:val="28"/>
        </w:rPr>
        <w:t>на доходы</w:t>
      </w:r>
      <w:r>
        <w:rPr>
          <w:sz w:val="28"/>
          <w:szCs w:val="28"/>
        </w:rPr>
        <w:t xml:space="preserve"> физических лиц, что </w:t>
      </w:r>
      <w:r w:rsidR="00637EB5">
        <w:rPr>
          <w:sz w:val="28"/>
          <w:szCs w:val="28"/>
        </w:rPr>
        <w:t>не</w:t>
      </w:r>
      <w:r w:rsidR="00B4337E">
        <w:rPr>
          <w:sz w:val="28"/>
          <w:szCs w:val="28"/>
        </w:rPr>
        <w:t xml:space="preserve">однократно подчеркивалось </w:t>
      </w:r>
      <w:r w:rsidR="00637EB5">
        <w:rPr>
          <w:sz w:val="28"/>
          <w:szCs w:val="28"/>
        </w:rPr>
        <w:t>Министерством финансов Российской Федерации и Федеральной налоговой службой Российской Федерации</w:t>
      </w:r>
      <w:r w:rsidR="00D9355E">
        <w:rPr>
          <w:sz w:val="28"/>
          <w:szCs w:val="28"/>
        </w:rPr>
        <w:t xml:space="preserve"> (например, письмо Минфина России от 15.11.2024 № </w:t>
      </w:r>
      <w:r w:rsidR="00D9355E" w:rsidRPr="00D9355E">
        <w:rPr>
          <w:sz w:val="28"/>
          <w:szCs w:val="28"/>
        </w:rPr>
        <w:t>03-04-06/113443</w:t>
      </w:r>
      <w:r w:rsidR="00D9355E">
        <w:rPr>
          <w:sz w:val="28"/>
          <w:szCs w:val="28"/>
        </w:rPr>
        <w:t>)</w:t>
      </w:r>
      <w:r w:rsidR="00637EB5">
        <w:rPr>
          <w:sz w:val="28"/>
          <w:szCs w:val="28"/>
        </w:rPr>
        <w:t>.</w:t>
      </w:r>
    </w:p>
    <w:p w14:paraId="5CD50221" w14:textId="77777777" w:rsidR="00526DD6" w:rsidRDefault="00526DD6" w:rsidP="00FB3815">
      <w:pPr>
        <w:widowControl/>
        <w:suppressAutoHyphens w:val="0"/>
        <w:autoSpaceDE w:val="0"/>
        <w:autoSpaceDN w:val="0"/>
        <w:adjustRightInd w:val="0"/>
        <w:spacing w:line="276" w:lineRule="auto"/>
        <w:ind w:firstLine="709"/>
        <w:jc w:val="both"/>
        <w:rPr>
          <w:sz w:val="28"/>
          <w:szCs w:val="28"/>
        </w:rPr>
      </w:pPr>
      <w:r w:rsidRPr="00526DD6">
        <w:rPr>
          <w:sz w:val="28"/>
          <w:szCs w:val="28"/>
        </w:rPr>
        <w:t xml:space="preserve">В то же время институт целевого обучения способствует системному устранению дефицита квалифицированных кадров в приоритетных отраслях экономики и социальной сфере, формированию специалистов, соответствующих потребностям государства и общества. </w:t>
      </w:r>
    </w:p>
    <w:p w14:paraId="677189E1" w14:textId="4EF42B44" w:rsidR="003044EA" w:rsidRDefault="00526DD6" w:rsidP="00FB3815">
      <w:pPr>
        <w:widowControl/>
        <w:suppressAutoHyphens w:val="0"/>
        <w:autoSpaceDE w:val="0"/>
        <w:autoSpaceDN w:val="0"/>
        <w:adjustRightInd w:val="0"/>
        <w:spacing w:line="276" w:lineRule="auto"/>
        <w:ind w:firstLine="709"/>
        <w:jc w:val="both"/>
        <w:rPr>
          <w:sz w:val="28"/>
          <w:szCs w:val="28"/>
        </w:rPr>
      </w:pPr>
      <w:r>
        <w:rPr>
          <w:sz w:val="28"/>
          <w:szCs w:val="28"/>
        </w:rPr>
        <w:t xml:space="preserve">В связи с этим законопроектом предлагается освободить </w:t>
      </w:r>
      <w:r w:rsidRPr="00526DD6">
        <w:rPr>
          <w:sz w:val="28"/>
          <w:szCs w:val="28"/>
        </w:rPr>
        <w:t>стипендии, назначаемые обучающимся в качестве меры поддержки, предоставляемой заказчиками по договорам о целевом обучении,</w:t>
      </w:r>
      <w:r>
        <w:rPr>
          <w:sz w:val="28"/>
          <w:szCs w:val="28"/>
        </w:rPr>
        <w:t xml:space="preserve"> от налогообложения по налогу</w:t>
      </w:r>
      <w:r w:rsidR="00364031">
        <w:rPr>
          <w:sz w:val="28"/>
          <w:szCs w:val="28"/>
        </w:rPr>
        <w:br/>
      </w:r>
      <w:r>
        <w:rPr>
          <w:sz w:val="28"/>
          <w:szCs w:val="28"/>
        </w:rPr>
        <w:t xml:space="preserve">на доходы физических лиц. </w:t>
      </w:r>
      <w:r w:rsidR="00364031" w:rsidRPr="00364031">
        <w:rPr>
          <w:sz w:val="28"/>
          <w:szCs w:val="28"/>
        </w:rPr>
        <w:t>Реализация данной меры позволит увеличить размер стипендий, повысить привлекательность института целевого обучения</w:t>
      </w:r>
      <w:r w:rsidR="00364031">
        <w:rPr>
          <w:sz w:val="28"/>
          <w:szCs w:val="28"/>
        </w:rPr>
        <w:br/>
      </w:r>
      <w:r w:rsidR="00364031" w:rsidRPr="00364031">
        <w:rPr>
          <w:sz w:val="28"/>
          <w:szCs w:val="28"/>
        </w:rPr>
        <w:t>и, в долгосрочной перспективе, будет способствовать системному устранению дефицита квалифицированных кадров в приоритетных отраслях экономики</w:t>
      </w:r>
      <w:r w:rsidR="00364031">
        <w:rPr>
          <w:sz w:val="28"/>
          <w:szCs w:val="28"/>
        </w:rPr>
        <w:br/>
      </w:r>
      <w:r w:rsidR="00364031" w:rsidRPr="00364031">
        <w:rPr>
          <w:sz w:val="28"/>
          <w:szCs w:val="28"/>
        </w:rPr>
        <w:t>и социальной сфере.</w:t>
      </w:r>
    </w:p>
    <w:p w14:paraId="6BA4C1E2" w14:textId="6CFC692E" w:rsidR="005D102C" w:rsidRDefault="00B52D39" w:rsidP="00FB3815">
      <w:pPr>
        <w:widowControl/>
        <w:suppressAutoHyphens w:val="0"/>
        <w:autoSpaceDE w:val="0"/>
        <w:autoSpaceDN w:val="0"/>
        <w:adjustRightInd w:val="0"/>
        <w:spacing w:line="276" w:lineRule="auto"/>
        <w:ind w:firstLine="709"/>
        <w:jc w:val="both"/>
        <w:rPr>
          <w:sz w:val="28"/>
          <w:szCs w:val="28"/>
        </w:rPr>
      </w:pPr>
      <w:r>
        <w:rPr>
          <w:sz w:val="28"/>
          <w:szCs w:val="28"/>
        </w:rPr>
        <w:t>П</w:t>
      </w:r>
      <w:r w:rsidR="005D102C" w:rsidRPr="003614E0">
        <w:rPr>
          <w:sz w:val="28"/>
          <w:szCs w:val="28"/>
        </w:rPr>
        <w:t xml:space="preserve">оложения законопроекта не противоречат положениям Договора </w:t>
      </w:r>
      <w:r w:rsidR="005D102C" w:rsidRPr="003614E0">
        <w:rPr>
          <w:sz w:val="28"/>
          <w:szCs w:val="28"/>
        </w:rPr>
        <w:br/>
        <w:t xml:space="preserve">о Евразийском экономическом союзе от 29.05.2014, а также положениям иных международных договоров Российской Федерации. </w:t>
      </w:r>
    </w:p>
    <w:p w14:paraId="53C82F4C" w14:textId="4F7511A0" w:rsidR="00015898" w:rsidRDefault="00820B0C" w:rsidP="00FB3815">
      <w:pPr>
        <w:widowControl/>
        <w:suppressAutoHyphens w:val="0"/>
        <w:autoSpaceDE w:val="0"/>
        <w:autoSpaceDN w:val="0"/>
        <w:adjustRightInd w:val="0"/>
        <w:spacing w:line="276" w:lineRule="auto"/>
        <w:ind w:firstLine="709"/>
        <w:jc w:val="both"/>
        <w:rPr>
          <w:sz w:val="28"/>
          <w:szCs w:val="28"/>
        </w:rPr>
      </w:pPr>
      <w:r w:rsidRPr="00015898">
        <w:rPr>
          <w:sz w:val="28"/>
          <w:szCs w:val="28"/>
        </w:rPr>
        <w:t>Принятие законопроекта не окажет негативного влияния на достижение целей государственных программ Российской Федерации.</w:t>
      </w:r>
      <w:r w:rsidR="00FB3815">
        <w:rPr>
          <w:sz w:val="28"/>
          <w:szCs w:val="28"/>
        </w:rPr>
        <w:t xml:space="preserve"> </w:t>
      </w:r>
    </w:p>
    <w:p w14:paraId="593207B5" w14:textId="77777777" w:rsidR="00FB3815" w:rsidRPr="003614E0" w:rsidRDefault="00FB3815" w:rsidP="00FB3815">
      <w:pPr>
        <w:widowControl/>
        <w:suppressAutoHyphens w:val="0"/>
        <w:autoSpaceDE w:val="0"/>
        <w:autoSpaceDN w:val="0"/>
        <w:adjustRightInd w:val="0"/>
        <w:spacing w:line="276" w:lineRule="auto"/>
        <w:ind w:firstLine="709"/>
        <w:jc w:val="both"/>
        <w:rPr>
          <w:sz w:val="28"/>
          <w:szCs w:val="28"/>
        </w:rPr>
      </w:pPr>
      <w:bookmarkStart w:id="0" w:name="_GoBack"/>
      <w:bookmarkEnd w:id="0"/>
    </w:p>
    <w:sectPr w:rsidR="00FB3815" w:rsidRPr="003614E0" w:rsidSect="00AC7EC2">
      <w:headerReference w:type="default" r:id="rId8"/>
      <w:pgSz w:w="11906" w:h="16838"/>
      <w:pgMar w:top="1276"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C7586" w14:textId="77777777" w:rsidR="00521FD4" w:rsidRDefault="00521FD4" w:rsidP="001D1A2D">
      <w:r>
        <w:separator/>
      </w:r>
    </w:p>
  </w:endnote>
  <w:endnote w:type="continuationSeparator" w:id="0">
    <w:p w14:paraId="374A65D0" w14:textId="77777777" w:rsidR="00521FD4" w:rsidRDefault="00521FD4" w:rsidP="001D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7D867" w14:textId="77777777" w:rsidR="00521FD4" w:rsidRDefault="00521FD4" w:rsidP="001D1A2D">
      <w:r>
        <w:separator/>
      </w:r>
    </w:p>
  </w:footnote>
  <w:footnote w:type="continuationSeparator" w:id="0">
    <w:p w14:paraId="0E547A8A" w14:textId="77777777" w:rsidR="00521FD4" w:rsidRDefault="00521FD4" w:rsidP="001D1A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654483"/>
      <w:docPartObj>
        <w:docPartGallery w:val="Page Numbers (Top of Page)"/>
        <w:docPartUnique/>
      </w:docPartObj>
    </w:sdtPr>
    <w:sdtEndPr/>
    <w:sdtContent>
      <w:p w14:paraId="35A809C1" w14:textId="2779106F" w:rsidR="001D1A2D" w:rsidRPr="004C6789" w:rsidRDefault="004C6789" w:rsidP="004C6789">
        <w:pPr>
          <w:pStyle w:val="a4"/>
          <w:jc w:val="center"/>
        </w:pPr>
        <w:r>
          <w:fldChar w:fldCharType="begin"/>
        </w:r>
        <w:r>
          <w:instrText>PAGE   \* MERGEFORMAT</w:instrText>
        </w:r>
        <w:r>
          <w:fldChar w:fldCharType="separate"/>
        </w:r>
        <w:r w:rsidR="00FB3815">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7A0DD0"/>
    <w:multiLevelType w:val="multilevel"/>
    <w:tmpl w:val="18FAB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CE0"/>
    <w:rsid w:val="000011F2"/>
    <w:rsid w:val="00002E98"/>
    <w:rsid w:val="000031E1"/>
    <w:rsid w:val="00004202"/>
    <w:rsid w:val="00007363"/>
    <w:rsid w:val="000104DD"/>
    <w:rsid w:val="00015898"/>
    <w:rsid w:val="0001602D"/>
    <w:rsid w:val="00016AFA"/>
    <w:rsid w:val="00023550"/>
    <w:rsid w:val="000313AD"/>
    <w:rsid w:val="00032059"/>
    <w:rsid w:val="00057771"/>
    <w:rsid w:val="00065A5F"/>
    <w:rsid w:val="000730CD"/>
    <w:rsid w:val="00073DB7"/>
    <w:rsid w:val="00075939"/>
    <w:rsid w:val="000835F7"/>
    <w:rsid w:val="000850C3"/>
    <w:rsid w:val="00085ABB"/>
    <w:rsid w:val="000878EB"/>
    <w:rsid w:val="000913F3"/>
    <w:rsid w:val="00093220"/>
    <w:rsid w:val="000936FD"/>
    <w:rsid w:val="000942F6"/>
    <w:rsid w:val="00095D3E"/>
    <w:rsid w:val="00096C3D"/>
    <w:rsid w:val="000A383B"/>
    <w:rsid w:val="000A4A18"/>
    <w:rsid w:val="000B498B"/>
    <w:rsid w:val="000C0D49"/>
    <w:rsid w:val="000C3868"/>
    <w:rsid w:val="000C5B5D"/>
    <w:rsid w:val="000D2476"/>
    <w:rsid w:val="000D5146"/>
    <w:rsid w:val="000D5496"/>
    <w:rsid w:val="000E390E"/>
    <w:rsid w:val="000E5A11"/>
    <w:rsid w:val="000F37C3"/>
    <w:rsid w:val="000F4597"/>
    <w:rsid w:val="000F7260"/>
    <w:rsid w:val="001011F8"/>
    <w:rsid w:val="00107D1E"/>
    <w:rsid w:val="00114D96"/>
    <w:rsid w:val="00120978"/>
    <w:rsid w:val="00121B11"/>
    <w:rsid w:val="0012475F"/>
    <w:rsid w:val="00125044"/>
    <w:rsid w:val="00133691"/>
    <w:rsid w:val="0013375E"/>
    <w:rsid w:val="00136738"/>
    <w:rsid w:val="00140004"/>
    <w:rsid w:val="001455F8"/>
    <w:rsid w:val="00145FA1"/>
    <w:rsid w:val="0014799D"/>
    <w:rsid w:val="001501AC"/>
    <w:rsid w:val="001517C7"/>
    <w:rsid w:val="001517ED"/>
    <w:rsid w:val="0015268B"/>
    <w:rsid w:val="00154A3F"/>
    <w:rsid w:val="00160AAA"/>
    <w:rsid w:val="00164FD1"/>
    <w:rsid w:val="00167D94"/>
    <w:rsid w:val="00167E81"/>
    <w:rsid w:val="00171536"/>
    <w:rsid w:val="00172ADC"/>
    <w:rsid w:val="00172E03"/>
    <w:rsid w:val="00173108"/>
    <w:rsid w:val="00173650"/>
    <w:rsid w:val="00175230"/>
    <w:rsid w:val="00176174"/>
    <w:rsid w:val="001819A9"/>
    <w:rsid w:val="001874DF"/>
    <w:rsid w:val="001A0AAE"/>
    <w:rsid w:val="001A248D"/>
    <w:rsid w:val="001A5437"/>
    <w:rsid w:val="001B180F"/>
    <w:rsid w:val="001B2458"/>
    <w:rsid w:val="001C6B74"/>
    <w:rsid w:val="001D117C"/>
    <w:rsid w:val="001D172F"/>
    <w:rsid w:val="001D1A2D"/>
    <w:rsid w:val="001E2EDA"/>
    <w:rsid w:val="001E6CBD"/>
    <w:rsid w:val="001E6D54"/>
    <w:rsid w:val="001E7062"/>
    <w:rsid w:val="001F4B3B"/>
    <w:rsid w:val="001F6C21"/>
    <w:rsid w:val="0020113E"/>
    <w:rsid w:val="00201A27"/>
    <w:rsid w:val="00203DCE"/>
    <w:rsid w:val="002050E8"/>
    <w:rsid w:val="002125ED"/>
    <w:rsid w:val="002150E5"/>
    <w:rsid w:val="002206BE"/>
    <w:rsid w:val="00223508"/>
    <w:rsid w:val="00227523"/>
    <w:rsid w:val="00232DE2"/>
    <w:rsid w:val="00232EDA"/>
    <w:rsid w:val="002500CF"/>
    <w:rsid w:val="00250F9C"/>
    <w:rsid w:val="00253ED5"/>
    <w:rsid w:val="00254782"/>
    <w:rsid w:val="00255E0F"/>
    <w:rsid w:val="00257747"/>
    <w:rsid w:val="00265428"/>
    <w:rsid w:val="002719AA"/>
    <w:rsid w:val="00273F5F"/>
    <w:rsid w:val="00277388"/>
    <w:rsid w:val="00277554"/>
    <w:rsid w:val="00282095"/>
    <w:rsid w:val="00283006"/>
    <w:rsid w:val="00283534"/>
    <w:rsid w:val="0028682A"/>
    <w:rsid w:val="0029112B"/>
    <w:rsid w:val="002931AF"/>
    <w:rsid w:val="002945B9"/>
    <w:rsid w:val="00297236"/>
    <w:rsid w:val="002A26E6"/>
    <w:rsid w:val="002A417C"/>
    <w:rsid w:val="002A6BA0"/>
    <w:rsid w:val="002B1758"/>
    <w:rsid w:val="002B220A"/>
    <w:rsid w:val="002B2585"/>
    <w:rsid w:val="002B6089"/>
    <w:rsid w:val="002B62B8"/>
    <w:rsid w:val="002C0C26"/>
    <w:rsid w:val="002C7B8C"/>
    <w:rsid w:val="002D200A"/>
    <w:rsid w:val="002D7C4A"/>
    <w:rsid w:val="002E365C"/>
    <w:rsid w:val="002E5B39"/>
    <w:rsid w:val="002E604E"/>
    <w:rsid w:val="002E665E"/>
    <w:rsid w:val="002E729E"/>
    <w:rsid w:val="002F2FC2"/>
    <w:rsid w:val="002F3055"/>
    <w:rsid w:val="002F37E8"/>
    <w:rsid w:val="003044EA"/>
    <w:rsid w:val="0030501D"/>
    <w:rsid w:val="00305D5D"/>
    <w:rsid w:val="003130FC"/>
    <w:rsid w:val="00315989"/>
    <w:rsid w:val="00330A09"/>
    <w:rsid w:val="003311D6"/>
    <w:rsid w:val="003359BC"/>
    <w:rsid w:val="0033666A"/>
    <w:rsid w:val="00337F24"/>
    <w:rsid w:val="00345426"/>
    <w:rsid w:val="003456D1"/>
    <w:rsid w:val="003467C9"/>
    <w:rsid w:val="00352C18"/>
    <w:rsid w:val="003614A1"/>
    <w:rsid w:val="003614E0"/>
    <w:rsid w:val="003632A7"/>
    <w:rsid w:val="00364031"/>
    <w:rsid w:val="003654B1"/>
    <w:rsid w:val="003742DF"/>
    <w:rsid w:val="00377D8A"/>
    <w:rsid w:val="00385A24"/>
    <w:rsid w:val="003975A9"/>
    <w:rsid w:val="003A07F2"/>
    <w:rsid w:val="003A56E0"/>
    <w:rsid w:val="003A571C"/>
    <w:rsid w:val="003B4ED7"/>
    <w:rsid w:val="003B57BE"/>
    <w:rsid w:val="003B669B"/>
    <w:rsid w:val="003B7A95"/>
    <w:rsid w:val="003C4724"/>
    <w:rsid w:val="003C51D2"/>
    <w:rsid w:val="003C7316"/>
    <w:rsid w:val="003D097F"/>
    <w:rsid w:val="003D4400"/>
    <w:rsid w:val="003D66F9"/>
    <w:rsid w:val="003D7246"/>
    <w:rsid w:val="003E1D1D"/>
    <w:rsid w:val="003E424F"/>
    <w:rsid w:val="003F1F51"/>
    <w:rsid w:val="003F2460"/>
    <w:rsid w:val="003F2C40"/>
    <w:rsid w:val="003F5D23"/>
    <w:rsid w:val="00404B08"/>
    <w:rsid w:val="00407F77"/>
    <w:rsid w:val="0041157C"/>
    <w:rsid w:val="00411DF8"/>
    <w:rsid w:val="004177A0"/>
    <w:rsid w:val="00421272"/>
    <w:rsid w:val="00421D4C"/>
    <w:rsid w:val="00424404"/>
    <w:rsid w:val="00425655"/>
    <w:rsid w:val="004263A8"/>
    <w:rsid w:val="00431683"/>
    <w:rsid w:val="00433BC4"/>
    <w:rsid w:val="00433BE8"/>
    <w:rsid w:val="00435D8C"/>
    <w:rsid w:val="004370A7"/>
    <w:rsid w:val="00441195"/>
    <w:rsid w:val="00446315"/>
    <w:rsid w:val="00447F72"/>
    <w:rsid w:val="0045338B"/>
    <w:rsid w:val="0045645A"/>
    <w:rsid w:val="0046570E"/>
    <w:rsid w:val="00466A2B"/>
    <w:rsid w:val="004741A4"/>
    <w:rsid w:val="004774E6"/>
    <w:rsid w:val="00480FC1"/>
    <w:rsid w:val="00485363"/>
    <w:rsid w:val="00486422"/>
    <w:rsid w:val="004926E7"/>
    <w:rsid w:val="00495201"/>
    <w:rsid w:val="00495F36"/>
    <w:rsid w:val="004A1AFB"/>
    <w:rsid w:val="004A6010"/>
    <w:rsid w:val="004B4847"/>
    <w:rsid w:val="004C08AC"/>
    <w:rsid w:val="004C11C5"/>
    <w:rsid w:val="004C4E71"/>
    <w:rsid w:val="004C5294"/>
    <w:rsid w:val="004C5EAE"/>
    <w:rsid w:val="004C6789"/>
    <w:rsid w:val="004D221C"/>
    <w:rsid w:val="004D258E"/>
    <w:rsid w:val="004E091D"/>
    <w:rsid w:val="004E365F"/>
    <w:rsid w:val="004E3F5B"/>
    <w:rsid w:val="004E72E8"/>
    <w:rsid w:val="004F53AD"/>
    <w:rsid w:val="004F6186"/>
    <w:rsid w:val="005104D3"/>
    <w:rsid w:val="00513295"/>
    <w:rsid w:val="00513809"/>
    <w:rsid w:val="00514929"/>
    <w:rsid w:val="00521FD4"/>
    <w:rsid w:val="00521FF8"/>
    <w:rsid w:val="0052219E"/>
    <w:rsid w:val="005247E6"/>
    <w:rsid w:val="00525389"/>
    <w:rsid w:val="005264C5"/>
    <w:rsid w:val="00526DD6"/>
    <w:rsid w:val="00527562"/>
    <w:rsid w:val="00527E8F"/>
    <w:rsid w:val="005323A6"/>
    <w:rsid w:val="00533352"/>
    <w:rsid w:val="0053637D"/>
    <w:rsid w:val="005374A6"/>
    <w:rsid w:val="00542472"/>
    <w:rsid w:val="00547038"/>
    <w:rsid w:val="0055710D"/>
    <w:rsid w:val="00561402"/>
    <w:rsid w:val="00561438"/>
    <w:rsid w:val="0056144F"/>
    <w:rsid w:val="005616AA"/>
    <w:rsid w:val="005659A1"/>
    <w:rsid w:val="00572856"/>
    <w:rsid w:val="00574F63"/>
    <w:rsid w:val="00576A5D"/>
    <w:rsid w:val="00577CA5"/>
    <w:rsid w:val="00580FC6"/>
    <w:rsid w:val="00584F0A"/>
    <w:rsid w:val="00590007"/>
    <w:rsid w:val="005912DE"/>
    <w:rsid w:val="005A4079"/>
    <w:rsid w:val="005A62A5"/>
    <w:rsid w:val="005A7C86"/>
    <w:rsid w:val="005B6989"/>
    <w:rsid w:val="005C1A2E"/>
    <w:rsid w:val="005C3978"/>
    <w:rsid w:val="005C6EB6"/>
    <w:rsid w:val="005D0818"/>
    <w:rsid w:val="005D102C"/>
    <w:rsid w:val="005D671D"/>
    <w:rsid w:val="005E1325"/>
    <w:rsid w:val="005E16B7"/>
    <w:rsid w:val="005E189A"/>
    <w:rsid w:val="005F2326"/>
    <w:rsid w:val="005F6577"/>
    <w:rsid w:val="00601273"/>
    <w:rsid w:val="0062398D"/>
    <w:rsid w:val="00626D90"/>
    <w:rsid w:val="00631E98"/>
    <w:rsid w:val="00632639"/>
    <w:rsid w:val="00636966"/>
    <w:rsid w:val="00637EB5"/>
    <w:rsid w:val="00642818"/>
    <w:rsid w:val="006511B8"/>
    <w:rsid w:val="00651526"/>
    <w:rsid w:val="006546B4"/>
    <w:rsid w:val="00657C92"/>
    <w:rsid w:val="006615CB"/>
    <w:rsid w:val="00662C2E"/>
    <w:rsid w:val="0066500C"/>
    <w:rsid w:val="00665372"/>
    <w:rsid w:val="006715BA"/>
    <w:rsid w:val="00671E78"/>
    <w:rsid w:val="0067219C"/>
    <w:rsid w:val="00674755"/>
    <w:rsid w:val="00675F09"/>
    <w:rsid w:val="00676B09"/>
    <w:rsid w:val="006800BF"/>
    <w:rsid w:val="00680503"/>
    <w:rsid w:val="00682257"/>
    <w:rsid w:val="00684281"/>
    <w:rsid w:val="00690E46"/>
    <w:rsid w:val="006A14B1"/>
    <w:rsid w:val="006A5A76"/>
    <w:rsid w:val="006A63D0"/>
    <w:rsid w:val="006A6873"/>
    <w:rsid w:val="006A6DAD"/>
    <w:rsid w:val="006B2E6F"/>
    <w:rsid w:val="006C38EE"/>
    <w:rsid w:val="006C4C94"/>
    <w:rsid w:val="006C7A30"/>
    <w:rsid w:val="006D3C24"/>
    <w:rsid w:val="006D7B51"/>
    <w:rsid w:val="006E077D"/>
    <w:rsid w:val="006E26C3"/>
    <w:rsid w:val="006F62E3"/>
    <w:rsid w:val="0070174B"/>
    <w:rsid w:val="00701949"/>
    <w:rsid w:val="0070342B"/>
    <w:rsid w:val="00703A33"/>
    <w:rsid w:val="007117C5"/>
    <w:rsid w:val="00720762"/>
    <w:rsid w:val="00721782"/>
    <w:rsid w:val="00722221"/>
    <w:rsid w:val="007232D6"/>
    <w:rsid w:val="00724FC2"/>
    <w:rsid w:val="007259B8"/>
    <w:rsid w:val="00733211"/>
    <w:rsid w:val="00740860"/>
    <w:rsid w:val="00744B8E"/>
    <w:rsid w:val="00750383"/>
    <w:rsid w:val="00751A1B"/>
    <w:rsid w:val="007551DF"/>
    <w:rsid w:val="00756195"/>
    <w:rsid w:val="007607E8"/>
    <w:rsid w:val="007647F5"/>
    <w:rsid w:val="00764962"/>
    <w:rsid w:val="007708B0"/>
    <w:rsid w:val="00780DC8"/>
    <w:rsid w:val="00781BD1"/>
    <w:rsid w:val="0078547B"/>
    <w:rsid w:val="00790242"/>
    <w:rsid w:val="00790AE0"/>
    <w:rsid w:val="00797A55"/>
    <w:rsid w:val="007A1D09"/>
    <w:rsid w:val="007B21D4"/>
    <w:rsid w:val="007B3954"/>
    <w:rsid w:val="007B6BA3"/>
    <w:rsid w:val="007C0E0E"/>
    <w:rsid w:val="007C4F10"/>
    <w:rsid w:val="007C6752"/>
    <w:rsid w:val="007D275B"/>
    <w:rsid w:val="007D616E"/>
    <w:rsid w:val="007E214C"/>
    <w:rsid w:val="007E4A06"/>
    <w:rsid w:val="007E6F0B"/>
    <w:rsid w:val="007F0FF6"/>
    <w:rsid w:val="007F11C0"/>
    <w:rsid w:val="007F3B16"/>
    <w:rsid w:val="007F6F68"/>
    <w:rsid w:val="00802999"/>
    <w:rsid w:val="00803A38"/>
    <w:rsid w:val="0080792A"/>
    <w:rsid w:val="00807BA2"/>
    <w:rsid w:val="00811967"/>
    <w:rsid w:val="00814014"/>
    <w:rsid w:val="00815FF5"/>
    <w:rsid w:val="00820B0C"/>
    <w:rsid w:val="00821B1F"/>
    <w:rsid w:val="0082359C"/>
    <w:rsid w:val="00825385"/>
    <w:rsid w:val="008266FC"/>
    <w:rsid w:val="00841260"/>
    <w:rsid w:val="00852B8D"/>
    <w:rsid w:val="00853C44"/>
    <w:rsid w:val="00854CE0"/>
    <w:rsid w:val="0086036A"/>
    <w:rsid w:val="0086426E"/>
    <w:rsid w:val="00866EA7"/>
    <w:rsid w:val="00870558"/>
    <w:rsid w:val="00871BCC"/>
    <w:rsid w:val="00874367"/>
    <w:rsid w:val="00877157"/>
    <w:rsid w:val="00884BE9"/>
    <w:rsid w:val="00894B0A"/>
    <w:rsid w:val="00897B35"/>
    <w:rsid w:val="008A477D"/>
    <w:rsid w:val="008A6046"/>
    <w:rsid w:val="008A7C3F"/>
    <w:rsid w:val="008B2284"/>
    <w:rsid w:val="008B4808"/>
    <w:rsid w:val="008B4D8C"/>
    <w:rsid w:val="008C797D"/>
    <w:rsid w:val="008D6A4F"/>
    <w:rsid w:val="008D74C5"/>
    <w:rsid w:val="008F09FE"/>
    <w:rsid w:val="008F30EA"/>
    <w:rsid w:val="008F5F49"/>
    <w:rsid w:val="008F6F72"/>
    <w:rsid w:val="009016D5"/>
    <w:rsid w:val="00901CFA"/>
    <w:rsid w:val="009023D1"/>
    <w:rsid w:val="00902EFE"/>
    <w:rsid w:val="00907B5E"/>
    <w:rsid w:val="009135D4"/>
    <w:rsid w:val="00914DA8"/>
    <w:rsid w:val="0092227F"/>
    <w:rsid w:val="009234D7"/>
    <w:rsid w:val="0092680C"/>
    <w:rsid w:val="00927C01"/>
    <w:rsid w:val="00933CF7"/>
    <w:rsid w:val="009434E6"/>
    <w:rsid w:val="009443D2"/>
    <w:rsid w:val="00946372"/>
    <w:rsid w:val="00951DC4"/>
    <w:rsid w:val="00961320"/>
    <w:rsid w:val="00991A71"/>
    <w:rsid w:val="00991D4A"/>
    <w:rsid w:val="009A4613"/>
    <w:rsid w:val="009A62A2"/>
    <w:rsid w:val="009B311D"/>
    <w:rsid w:val="009B5BB2"/>
    <w:rsid w:val="009B5FA4"/>
    <w:rsid w:val="009B6FBE"/>
    <w:rsid w:val="009C0EFB"/>
    <w:rsid w:val="009C141C"/>
    <w:rsid w:val="009C1F15"/>
    <w:rsid w:val="009C5F26"/>
    <w:rsid w:val="009C6353"/>
    <w:rsid w:val="009D6BCE"/>
    <w:rsid w:val="009E7571"/>
    <w:rsid w:val="009E7A81"/>
    <w:rsid w:val="009F016F"/>
    <w:rsid w:val="009F43B0"/>
    <w:rsid w:val="00A0064F"/>
    <w:rsid w:val="00A0414D"/>
    <w:rsid w:val="00A06DE6"/>
    <w:rsid w:val="00A101EB"/>
    <w:rsid w:val="00A22913"/>
    <w:rsid w:val="00A30539"/>
    <w:rsid w:val="00A32650"/>
    <w:rsid w:val="00A328BB"/>
    <w:rsid w:val="00A32CA8"/>
    <w:rsid w:val="00A3462D"/>
    <w:rsid w:val="00A36125"/>
    <w:rsid w:val="00A547A8"/>
    <w:rsid w:val="00A577C4"/>
    <w:rsid w:val="00A65053"/>
    <w:rsid w:val="00A71291"/>
    <w:rsid w:val="00A71537"/>
    <w:rsid w:val="00A73876"/>
    <w:rsid w:val="00A74D2B"/>
    <w:rsid w:val="00A74E95"/>
    <w:rsid w:val="00A8184A"/>
    <w:rsid w:val="00A832C9"/>
    <w:rsid w:val="00A84482"/>
    <w:rsid w:val="00A846AB"/>
    <w:rsid w:val="00A84AE0"/>
    <w:rsid w:val="00A867C6"/>
    <w:rsid w:val="00A97431"/>
    <w:rsid w:val="00AA304D"/>
    <w:rsid w:val="00AA3ACF"/>
    <w:rsid w:val="00AA48B8"/>
    <w:rsid w:val="00AA7EDF"/>
    <w:rsid w:val="00AB1F68"/>
    <w:rsid w:val="00AB3EDE"/>
    <w:rsid w:val="00AB458D"/>
    <w:rsid w:val="00AC0A64"/>
    <w:rsid w:val="00AC1932"/>
    <w:rsid w:val="00AC7EC2"/>
    <w:rsid w:val="00AD0664"/>
    <w:rsid w:val="00AD3180"/>
    <w:rsid w:val="00AD762A"/>
    <w:rsid w:val="00AE1D36"/>
    <w:rsid w:val="00AE67EC"/>
    <w:rsid w:val="00AE6DED"/>
    <w:rsid w:val="00AF145B"/>
    <w:rsid w:val="00B032AB"/>
    <w:rsid w:val="00B03B48"/>
    <w:rsid w:val="00B05B8C"/>
    <w:rsid w:val="00B11DB6"/>
    <w:rsid w:val="00B124E4"/>
    <w:rsid w:val="00B15728"/>
    <w:rsid w:val="00B17C0E"/>
    <w:rsid w:val="00B21003"/>
    <w:rsid w:val="00B2365B"/>
    <w:rsid w:val="00B33D7F"/>
    <w:rsid w:val="00B41EE9"/>
    <w:rsid w:val="00B4337E"/>
    <w:rsid w:val="00B46EFB"/>
    <w:rsid w:val="00B50119"/>
    <w:rsid w:val="00B52D39"/>
    <w:rsid w:val="00B56BF8"/>
    <w:rsid w:val="00B667AA"/>
    <w:rsid w:val="00B704B9"/>
    <w:rsid w:val="00B8402D"/>
    <w:rsid w:val="00B8501E"/>
    <w:rsid w:val="00B9250C"/>
    <w:rsid w:val="00B97191"/>
    <w:rsid w:val="00BA69AD"/>
    <w:rsid w:val="00BB35D2"/>
    <w:rsid w:val="00BC513F"/>
    <w:rsid w:val="00BC733D"/>
    <w:rsid w:val="00BD2147"/>
    <w:rsid w:val="00BD5BB9"/>
    <w:rsid w:val="00BE005A"/>
    <w:rsid w:val="00BE6496"/>
    <w:rsid w:val="00BF0292"/>
    <w:rsid w:val="00BF41B8"/>
    <w:rsid w:val="00BF6514"/>
    <w:rsid w:val="00C02067"/>
    <w:rsid w:val="00C0339D"/>
    <w:rsid w:val="00C0533E"/>
    <w:rsid w:val="00C055D5"/>
    <w:rsid w:val="00C12A16"/>
    <w:rsid w:val="00C16C20"/>
    <w:rsid w:val="00C20D73"/>
    <w:rsid w:val="00C27896"/>
    <w:rsid w:val="00C314A0"/>
    <w:rsid w:val="00C505D4"/>
    <w:rsid w:val="00C54285"/>
    <w:rsid w:val="00C556C3"/>
    <w:rsid w:val="00C65063"/>
    <w:rsid w:val="00C6595F"/>
    <w:rsid w:val="00C67017"/>
    <w:rsid w:val="00C67EC5"/>
    <w:rsid w:val="00C74C34"/>
    <w:rsid w:val="00C75B5F"/>
    <w:rsid w:val="00C8033F"/>
    <w:rsid w:val="00C86E05"/>
    <w:rsid w:val="00C8789A"/>
    <w:rsid w:val="00C878B5"/>
    <w:rsid w:val="00CA0A52"/>
    <w:rsid w:val="00CA5676"/>
    <w:rsid w:val="00CA758F"/>
    <w:rsid w:val="00CC09E3"/>
    <w:rsid w:val="00CC1111"/>
    <w:rsid w:val="00CC1F8A"/>
    <w:rsid w:val="00CD1920"/>
    <w:rsid w:val="00CE23BB"/>
    <w:rsid w:val="00CE77EC"/>
    <w:rsid w:val="00CF0097"/>
    <w:rsid w:val="00CF01BF"/>
    <w:rsid w:val="00CF1386"/>
    <w:rsid w:val="00CF3374"/>
    <w:rsid w:val="00CF6710"/>
    <w:rsid w:val="00D004E8"/>
    <w:rsid w:val="00D02971"/>
    <w:rsid w:val="00D03520"/>
    <w:rsid w:val="00D126D1"/>
    <w:rsid w:val="00D14A05"/>
    <w:rsid w:val="00D17542"/>
    <w:rsid w:val="00D20442"/>
    <w:rsid w:val="00D30907"/>
    <w:rsid w:val="00D3498D"/>
    <w:rsid w:val="00D36053"/>
    <w:rsid w:val="00D36B51"/>
    <w:rsid w:val="00D51958"/>
    <w:rsid w:val="00D5564B"/>
    <w:rsid w:val="00D6509B"/>
    <w:rsid w:val="00D73411"/>
    <w:rsid w:val="00D75FFB"/>
    <w:rsid w:val="00D768A0"/>
    <w:rsid w:val="00D76B97"/>
    <w:rsid w:val="00D773A3"/>
    <w:rsid w:val="00D8428B"/>
    <w:rsid w:val="00D87139"/>
    <w:rsid w:val="00D9355E"/>
    <w:rsid w:val="00DA3DE1"/>
    <w:rsid w:val="00DB11CC"/>
    <w:rsid w:val="00DB519B"/>
    <w:rsid w:val="00DB5F9E"/>
    <w:rsid w:val="00DB6E1F"/>
    <w:rsid w:val="00DB7109"/>
    <w:rsid w:val="00DB7288"/>
    <w:rsid w:val="00DC3654"/>
    <w:rsid w:val="00DD2EB6"/>
    <w:rsid w:val="00DD4069"/>
    <w:rsid w:val="00DE10B9"/>
    <w:rsid w:val="00DE5405"/>
    <w:rsid w:val="00DF6BC9"/>
    <w:rsid w:val="00DF6E0E"/>
    <w:rsid w:val="00DF7012"/>
    <w:rsid w:val="00E00A9A"/>
    <w:rsid w:val="00E01572"/>
    <w:rsid w:val="00E019A3"/>
    <w:rsid w:val="00E0350F"/>
    <w:rsid w:val="00E037F5"/>
    <w:rsid w:val="00E05158"/>
    <w:rsid w:val="00E20B1C"/>
    <w:rsid w:val="00E23576"/>
    <w:rsid w:val="00E2385B"/>
    <w:rsid w:val="00E23B89"/>
    <w:rsid w:val="00E32BC6"/>
    <w:rsid w:val="00E32E8A"/>
    <w:rsid w:val="00E343FF"/>
    <w:rsid w:val="00E439A8"/>
    <w:rsid w:val="00E44F18"/>
    <w:rsid w:val="00E47741"/>
    <w:rsid w:val="00E50842"/>
    <w:rsid w:val="00E531EE"/>
    <w:rsid w:val="00E5564C"/>
    <w:rsid w:val="00E63273"/>
    <w:rsid w:val="00E634DA"/>
    <w:rsid w:val="00E769FE"/>
    <w:rsid w:val="00E83518"/>
    <w:rsid w:val="00E845FE"/>
    <w:rsid w:val="00E87B6B"/>
    <w:rsid w:val="00EA0A1B"/>
    <w:rsid w:val="00EA4C75"/>
    <w:rsid w:val="00EA6994"/>
    <w:rsid w:val="00EB1315"/>
    <w:rsid w:val="00EB1EB0"/>
    <w:rsid w:val="00EB2A7C"/>
    <w:rsid w:val="00EB70CA"/>
    <w:rsid w:val="00EC3D57"/>
    <w:rsid w:val="00EC5D4B"/>
    <w:rsid w:val="00ED0E69"/>
    <w:rsid w:val="00EE222E"/>
    <w:rsid w:val="00EE2BD7"/>
    <w:rsid w:val="00EE6850"/>
    <w:rsid w:val="00EE6E9F"/>
    <w:rsid w:val="00EF69A5"/>
    <w:rsid w:val="00EF71F9"/>
    <w:rsid w:val="00F02710"/>
    <w:rsid w:val="00F117F3"/>
    <w:rsid w:val="00F13463"/>
    <w:rsid w:val="00F2085B"/>
    <w:rsid w:val="00F21ACE"/>
    <w:rsid w:val="00F25559"/>
    <w:rsid w:val="00F25AF6"/>
    <w:rsid w:val="00F34AB3"/>
    <w:rsid w:val="00F36F7C"/>
    <w:rsid w:val="00F37D0A"/>
    <w:rsid w:val="00F425D9"/>
    <w:rsid w:val="00F43398"/>
    <w:rsid w:val="00F4340F"/>
    <w:rsid w:val="00F521CA"/>
    <w:rsid w:val="00F552B8"/>
    <w:rsid w:val="00F5645C"/>
    <w:rsid w:val="00F64EA0"/>
    <w:rsid w:val="00F66280"/>
    <w:rsid w:val="00F70475"/>
    <w:rsid w:val="00F74DF3"/>
    <w:rsid w:val="00F82DA6"/>
    <w:rsid w:val="00F85A3A"/>
    <w:rsid w:val="00F86FAA"/>
    <w:rsid w:val="00F87D05"/>
    <w:rsid w:val="00F90318"/>
    <w:rsid w:val="00F93330"/>
    <w:rsid w:val="00F93857"/>
    <w:rsid w:val="00F96FB8"/>
    <w:rsid w:val="00FA03DC"/>
    <w:rsid w:val="00FA6504"/>
    <w:rsid w:val="00FB2C7D"/>
    <w:rsid w:val="00FB3815"/>
    <w:rsid w:val="00FB5C81"/>
    <w:rsid w:val="00FB6B6E"/>
    <w:rsid w:val="00FC47FD"/>
    <w:rsid w:val="00FC4C17"/>
    <w:rsid w:val="00FC5D2E"/>
    <w:rsid w:val="00FC6317"/>
    <w:rsid w:val="00FC7859"/>
    <w:rsid w:val="00FC787D"/>
    <w:rsid w:val="00FD4222"/>
    <w:rsid w:val="00FD58A9"/>
    <w:rsid w:val="00FF286C"/>
    <w:rsid w:val="00FF788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58B16"/>
  <w15:chartTrackingRefBased/>
  <w15:docId w15:val="{A14DAEEB-3315-4ADB-B6F9-319D893F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285"/>
    <w:pPr>
      <w:widowControl w:val="0"/>
      <w:suppressAutoHyphens/>
      <w:spacing w:after="0" w:line="240" w:lineRule="auto"/>
    </w:pPr>
    <w:rPr>
      <w:rFonts w:ascii="Times New Roman" w:eastAsia="Arial Unicode MS" w:hAnsi="Times New Roman" w:cs="Times New Roman CYR"/>
      <w:kern w:val="2"/>
      <w:sz w:val="24"/>
      <w:szCs w:val="24"/>
      <w:lang w:eastAsia="ar-SA"/>
    </w:rPr>
  </w:style>
  <w:style w:type="paragraph" w:styleId="1">
    <w:name w:val="heading 1"/>
    <w:basedOn w:val="a"/>
    <w:next w:val="a"/>
    <w:link w:val="10"/>
    <w:uiPriority w:val="9"/>
    <w:qFormat/>
    <w:rsid w:val="00D9355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1A2D"/>
    <w:pPr>
      <w:suppressAutoHyphens w:val="0"/>
      <w:adjustRightInd w:val="0"/>
      <w:spacing w:line="360" w:lineRule="atLeast"/>
      <w:ind w:left="720"/>
      <w:contextualSpacing/>
      <w:jc w:val="both"/>
    </w:pPr>
    <w:rPr>
      <w:rFonts w:ascii="Arial Narrow" w:eastAsia="Times New Roman" w:hAnsi="Arial Narrow" w:cs="Times New Roman"/>
      <w:kern w:val="0"/>
      <w:sz w:val="26"/>
      <w:szCs w:val="26"/>
      <w:lang w:eastAsia="en-US"/>
    </w:rPr>
  </w:style>
  <w:style w:type="paragraph" w:styleId="a4">
    <w:name w:val="header"/>
    <w:basedOn w:val="a"/>
    <w:link w:val="a5"/>
    <w:uiPriority w:val="99"/>
    <w:unhideWhenUsed/>
    <w:rsid w:val="001D1A2D"/>
    <w:pPr>
      <w:tabs>
        <w:tab w:val="center" w:pos="4677"/>
        <w:tab w:val="right" w:pos="9355"/>
      </w:tabs>
    </w:pPr>
  </w:style>
  <w:style w:type="character" w:customStyle="1" w:styleId="a5">
    <w:name w:val="Верхний колонтитул Знак"/>
    <w:basedOn w:val="a0"/>
    <w:link w:val="a4"/>
    <w:uiPriority w:val="99"/>
    <w:rsid w:val="001D1A2D"/>
    <w:rPr>
      <w:rFonts w:ascii="Times New Roman" w:eastAsia="Arial Unicode MS" w:hAnsi="Times New Roman" w:cs="Times New Roman CYR"/>
      <w:kern w:val="2"/>
      <w:sz w:val="24"/>
      <w:szCs w:val="24"/>
      <w:lang w:eastAsia="ar-SA"/>
    </w:rPr>
  </w:style>
  <w:style w:type="paragraph" w:styleId="a6">
    <w:name w:val="footer"/>
    <w:basedOn w:val="a"/>
    <w:link w:val="a7"/>
    <w:uiPriority w:val="99"/>
    <w:unhideWhenUsed/>
    <w:rsid w:val="001D1A2D"/>
    <w:pPr>
      <w:tabs>
        <w:tab w:val="center" w:pos="4677"/>
        <w:tab w:val="right" w:pos="9355"/>
      </w:tabs>
    </w:pPr>
  </w:style>
  <w:style w:type="character" w:customStyle="1" w:styleId="a7">
    <w:name w:val="Нижний колонтитул Знак"/>
    <w:basedOn w:val="a0"/>
    <w:link w:val="a6"/>
    <w:uiPriority w:val="99"/>
    <w:rsid w:val="001D1A2D"/>
    <w:rPr>
      <w:rFonts w:ascii="Times New Roman" w:eastAsia="Arial Unicode MS" w:hAnsi="Times New Roman" w:cs="Times New Roman CYR"/>
      <w:kern w:val="2"/>
      <w:sz w:val="24"/>
      <w:szCs w:val="24"/>
      <w:lang w:eastAsia="ar-SA"/>
    </w:rPr>
  </w:style>
  <w:style w:type="paragraph" w:customStyle="1" w:styleId="11">
    <w:name w:val="Заголовок №1"/>
    <w:rsid w:val="00927C01"/>
    <w:pPr>
      <w:widowControl w:val="0"/>
      <w:pBdr>
        <w:top w:val="nil"/>
        <w:left w:val="nil"/>
        <w:bottom w:val="nil"/>
        <w:right w:val="nil"/>
        <w:between w:val="nil"/>
        <w:bar w:val="nil"/>
      </w:pBdr>
      <w:shd w:val="clear" w:color="auto" w:fill="FFFFFF"/>
      <w:spacing w:after="800" w:line="300" w:lineRule="auto"/>
      <w:ind w:firstLine="430"/>
      <w:jc w:val="center"/>
      <w:outlineLvl w:val="0"/>
    </w:pPr>
    <w:rPr>
      <w:rFonts w:ascii="Times New Roman" w:eastAsia="Arial Unicode MS" w:hAnsi="Times New Roman" w:cs="Arial Unicode MS"/>
      <w:b/>
      <w:bCs/>
      <w:color w:val="000000"/>
      <w:sz w:val="28"/>
      <w:szCs w:val="28"/>
      <w:u w:color="000000"/>
      <w:bdr w:val="nil"/>
      <w:lang w:eastAsia="ru-RU"/>
    </w:rPr>
  </w:style>
  <w:style w:type="paragraph" w:styleId="a8">
    <w:name w:val="Normal (Web)"/>
    <w:basedOn w:val="a"/>
    <w:uiPriority w:val="99"/>
    <w:semiHidden/>
    <w:unhideWhenUsed/>
    <w:rsid w:val="00283534"/>
    <w:rPr>
      <w:rFonts w:cs="Times New Roman"/>
    </w:rPr>
  </w:style>
  <w:style w:type="character" w:styleId="a9">
    <w:name w:val="Hyperlink"/>
    <w:basedOn w:val="a0"/>
    <w:uiPriority w:val="99"/>
    <w:unhideWhenUsed/>
    <w:rsid w:val="00C27896"/>
    <w:rPr>
      <w:color w:val="0000FF"/>
      <w:u w:val="single"/>
    </w:rPr>
  </w:style>
  <w:style w:type="paragraph" w:styleId="aa">
    <w:name w:val="footnote text"/>
    <w:basedOn w:val="a"/>
    <w:link w:val="ab"/>
    <w:uiPriority w:val="99"/>
    <w:unhideWhenUsed/>
    <w:rsid w:val="00676B09"/>
    <w:rPr>
      <w:sz w:val="20"/>
      <w:szCs w:val="20"/>
    </w:rPr>
  </w:style>
  <w:style w:type="character" w:customStyle="1" w:styleId="ab">
    <w:name w:val="Текст сноски Знак"/>
    <w:basedOn w:val="a0"/>
    <w:link w:val="aa"/>
    <w:uiPriority w:val="99"/>
    <w:rsid w:val="00676B09"/>
    <w:rPr>
      <w:rFonts w:ascii="Times New Roman" w:eastAsia="Arial Unicode MS" w:hAnsi="Times New Roman" w:cs="Times New Roman CYR"/>
      <w:kern w:val="2"/>
      <w:sz w:val="20"/>
      <w:szCs w:val="20"/>
      <w:lang w:eastAsia="ar-SA"/>
    </w:rPr>
  </w:style>
  <w:style w:type="character" w:styleId="ac">
    <w:name w:val="footnote reference"/>
    <w:basedOn w:val="a0"/>
    <w:uiPriority w:val="99"/>
    <w:semiHidden/>
    <w:unhideWhenUsed/>
    <w:rsid w:val="00676B09"/>
    <w:rPr>
      <w:vertAlign w:val="superscript"/>
    </w:rPr>
  </w:style>
  <w:style w:type="character" w:customStyle="1" w:styleId="UnresolvedMention">
    <w:name w:val="Unresolved Mention"/>
    <w:basedOn w:val="a0"/>
    <w:uiPriority w:val="99"/>
    <w:semiHidden/>
    <w:unhideWhenUsed/>
    <w:rsid w:val="00676B09"/>
    <w:rPr>
      <w:color w:val="605E5C"/>
      <w:shd w:val="clear" w:color="auto" w:fill="E1DFDD"/>
    </w:rPr>
  </w:style>
  <w:style w:type="character" w:styleId="ad">
    <w:name w:val="FollowedHyperlink"/>
    <w:basedOn w:val="a0"/>
    <w:uiPriority w:val="99"/>
    <w:semiHidden/>
    <w:unhideWhenUsed/>
    <w:rsid w:val="00676B09"/>
    <w:rPr>
      <w:color w:val="954F72" w:themeColor="followedHyperlink"/>
      <w:u w:val="single"/>
    </w:rPr>
  </w:style>
  <w:style w:type="character" w:styleId="ae">
    <w:name w:val="Placeholder Text"/>
    <w:basedOn w:val="a0"/>
    <w:uiPriority w:val="99"/>
    <w:semiHidden/>
    <w:rsid w:val="00F34AB3"/>
    <w:rPr>
      <w:color w:val="808080"/>
    </w:rPr>
  </w:style>
  <w:style w:type="paragraph" w:styleId="af">
    <w:name w:val="endnote text"/>
    <w:basedOn w:val="a"/>
    <w:link w:val="af0"/>
    <w:uiPriority w:val="99"/>
    <w:semiHidden/>
    <w:unhideWhenUsed/>
    <w:rsid w:val="001B2458"/>
    <w:rPr>
      <w:sz w:val="20"/>
      <w:szCs w:val="20"/>
    </w:rPr>
  </w:style>
  <w:style w:type="character" w:customStyle="1" w:styleId="af0">
    <w:name w:val="Текст концевой сноски Знак"/>
    <w:basedOn w:val="a0"/>
    <w:link w:val="af"/>
    <w:uiPriority w:val="99"/>
    <w:semiHidden/>
    <w:rsid w:val="001B2458"/>
    <w:rPr>
      <w:rFonts w:ascii="Times New Roman" w:eastAsia="Arial Unicode MS" w:hAnsi="Times New Roman" w:cs="Times New Roman CYR"/>
      <w:kern w:val="2"/>
      <w:sz w:val="20"/>
      <w:szCs w:val="20"/>
      <w:lang w:eastAsia="ar-SA"/>
    </w:rPr>
  </w:style>
  <w:style w:type="character" w:styleId="af1">
    <w:name w:val="endnote reference"/>
    <w:basedOn w:val="a0"/>
    <w:uiPriority w:val="99"/>
    <w:semiHidden/>
    <w:unhideWhenUsed/>
    <w:rsid w:val="001B2458"/>
    <w:rPr>
      <w:vertAlign w:val="superscript"/>
    </w:rPr>
  </w:style>
  <w:style w:type="character" w:customStyle="1" w:styleId="10">
    <w:name w:val="Заголовок 1 Знак"/>
    <w:basedOn w:val="a0"/>
    <w:link w:val="1"/>
    <w:uiPriority w:val="9"/>
    <w:rsid w:val="00D9355E"/>
    <w:rPr>
      <w:rFonts w:asciiTheme="majorHAnsi" w:eastAsiaTheme="majorEastAsia" w:hAnsiTheme="majorHAnsi" w:cstheme="majorBidi"/>
      <w:color w:val="2F5496" w:themeColor="accent1" w:themeShade="BF"/>
      <w:kern w:val="2"/>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66430">
      <w:bodyDiv w:val="1"/>
      <w:marLeft w:val="0"/>
      <w:marRight w:val="0"/>
      <w:marTop w:val="0"/>
      <w:marBottom w:val="0"/>
      <w:divBdr>
        <w:top w:val="none" w:sz="0" w:space="0" w:color="auto"/>
        <w:left w:val="none" w:sz="0" w:space="0" w:color="auto"/>
        <w:bottom w:val="none" w:sz="0" w:space="0" w:color="auto"/>
        <w:right w:val="none" w:sz="0" w:space="0" w:color="auto"/>
      </w:divBdr>
    </w:div>
    <w:div w:id="130902407">
      <w:bodyDiv w:val="1"/>
      <w:marLeft w:val="0"/>
      <w:marRight w:val="0"/>
      <w:marTop w:val="0"/>
      <w:marBottom w:val="0"/>
      <w:divBdr>
        <w:top w:val="none" w:sz="0" w:space="0" w:color="auto"/>
        <w:left w:val="none" w:sz="0" w:space="0" w:color="auto"/>
        <w:bottom w:val="none" w:sz="0" w:space="0" w:color="auto"/>
        <w:right w:val="none" w:sz="0" w:space="0" w:color="auto"/>
      </w:divBdr>
    </w:div>
    <w:div w:id="132648003">
      <w:bodyDiv w:val="1"/>
      <w:marLeft w:val="0"/>
      <w:marRight w:val="0"/>
      <w:marTop w:val="0"/>
      <w:marBottom w:val="0"/>
      <w:divBdr>
        <w:top w:val="none" w:sz="0" w:space="0" w:color="auto"/>
        <w:left w:val="none" w:sz="0" w:space="0" w:color="auto"/>
        <w:bottom w:val="none" w:sz="0" w:space="0" w:color="auto"/>
        <w:right w:val="none" w:sz="0" w:space="0" w:color="auto"/>
      </w:divBdr>
    </w:div>
    <w:div w:id="180359848">
      <w:bodyDiv w:val="1"/>
      <w:marLeft w:val="0"/>
      <w:marRight w:val="0"/>
      <w:marTop w:val="0"/>
      <w:marBottom w:val="0"/>
      <w:divBdr>
        <w:top w:val="none" w:sz="0" w:space="0" w:color="auto"/>
        <w:left w:val="none" w:sz="0" w:space="0" w:color="auto"/>
        <w:bottom w:val="none" w:sz="0" w:space="0" w:color="auto"/>
        <w:right w:val="none" w:sz="0" w:space="0" w:color="auto"/>
      </w:divBdr>
    </w:div>
    <w:div w:id="193739840">
      <w:bodyDiv w:val="1"/>
      <w:marLeft w:val="0"/>
      <w:marRight w:val="0"/>
      <w:marTop w:val="0"/>
      <w:marBottom w:val="0"/>
      <w:divBdr>
        <w:top w:val="none" w:sz="0" w:space="0" w:color="auto"/>
        <w:left w:val="none" w:sz="0" w:space="0" w:color="auto"/>
        <w:bottom w:val="none" w:sz="0" w:space="0" w:color="auto"/>
        <w:right w:val="none" w:sz="0" w:space="0" w:color="auto"/>
      </w:divBdr>
    </w:div>
    <w:div w:id="211964438">
      <w:bodyDiv w:val="1"/>
      <w:marLeft w:val="0"/>
      <w:marRight w:val="0"/>
      <w:marTop w:val="0"/>
      <w:marBottom w:val="0"/>
      <w:divBdr>
        <w:top w:val="none" w:sz="0" w:space="0" w:color="auto"/>
        <w:left w:val="none" w:sz="0" w:space="0" w:color="auto"/>
        <w:bottom w:val="none" w:sz="0" w:space="0" w:color="auto"/>
        <w:right w:val="none" w:sz="0" w:space="0" w:color="auto"/>
      </w:divBdr>
    </w:div>
    <w:div w:id="212696884">
      <w:bodyDiv w:val="1"/>
      <w:marLeft w:val="0"/>
      <w:marRight w:val="0"/>
      <w:marTop w:val="0"/>
      <w:marBottom w:val="0"/>
      <w:divBdr>
        <w:top w:val="none" w:sz="0" w:space="0" w:color="auto"/>
        <w:left w:val="none" w:sz="0" w:space="0" w:color="auto"/>
        <w:bottom w:val="none" w:sz="0" w:space="0" w:color="auto"/>
        <w:right w:val="none" w:sz="0" w:space="0" w:color="auto"/>
      </w:divBdr>
    </w:div>
    <w:div w:id="213279990">
      <w:bodyDiv w:val="1"/>
      <w:marLeft w:val="0"/>
      <w:marRight w:val="0"/>
      <w:marTop w:val="0"/>
      <w:marBottom w:val="0"/>
      <w:divBdr>
        <w:top w:val="none" w:sz="0" w:space="0" w:color="auto"/>
        <w:left w:val="none" w:sz="0" w:space="0" w:color="auto"/>
        <w:bottom w:val="none" w:sz="0" w:space="0" w:color="auto"/>
        <w:right w:val="none" w:sz="0" w:space="0" w:color="auto"/>
      </w:divBdr>
    </w:div>
    <w:div w:id="237176689">
      <w:bodyDiv w:val="1"/>
      <w:marLeft w:val="0"/>
      <w:marRight w:val="0"/>
      <w:marTop w:val="0"/>
      <w:marBottom w:val="0"/>
      <w:divBdr>
        <w:top w:val="none" w:sz="0" w:space="0" w:color="auto"/>
        <w:left w:val="none" w:sz="0" w:space="0" w:color="auto"/>
        <w:bottom w:val="none" w:sz="0" w:space="0" w:color="auto"/>
        <w:right w:val="none" w:sz="0" w:space="0" w:color="auto"/>
      </w:divBdr>
    </w:div>
    <w:div w:id="240868172">
      <w:bodyDiv w:val="1"/>
      <w:marLeft w:val="0"/>
      <w:marRight w:val="0"/>
      <w:marTop w:val="0"/>
      <w:marBottom w:val="0"/>
      <w:divBdr>
        <w:top w:val="none" w:sz="0" w:space="0" w:color="auto"/>
        <w:left w:val="none" w:sz="0" w:space="0" w:color="auto"/>
        <w:bottom w:val="none" w:sz="0" w:space="0" w:color="auto"/>
        <w:right w:val="none" w:sz="0" w:space="0" w:color="auto"/>
      </w:divBdr>
    </w:div>
    <w:div w:id="249627566">
      <w:bodyDiv w:val="1"/>
      <w:marLeft w:val="0"/>
      <w:marRight w:val="0"/>
      <w:marTop w:val="0"/>
      <w:marBottom w:val="0"/>
      <w:divBdr>
        <w:top w:val="none" w:sz="0" w:space="0" w:color="auto"/>
        <w:left w:val="none" w:sz="0" w:space="0" w:color="auto"/>
        <w:bottom w:val="none" w:sz="0" w:space="0" w:color="auto"/>
        <w:right w:val="none" w:sz="0" w:space="0" w:color="auto"/>
      </w:divBdr>
    </w:div>
    <w:div w:id="251939305">
      <w:bodyDiv w:val="1"/>
      <w:marLeft w:val="0"/>
      <w:marRight w:val="0"/>
      <w:marTop w:val="0"/>
      <w:marBottom w:val="0"/>
      <w:divBdr>
        <w:top w:val="none" w:sz="0" w:space="0" w:color="auto"/>
        <w:left w:val="none" w:sz="0" w:space="0" w:color="auto"/>
        <w:bottom w:val="none" w:sz="0" w:space="0" w:color="auto"/>
        <w:right w:val="none" w:sz="0" w:space="0" w:color="auto"/>
      </w:divBdr>
    </w:div>
    <w:div w:id="253708534">
      <w:bodyDiv w:val="1"/>
      <w:marLeft w:val="0"/>
      <w:marRight w:val="0"/>
      <w:marTop w:val="0"/>
      <w:marBottom w:val="0"/>
      <w:divBdr>
        <w:top w:val="none" w:sz="0" w:space="0" w:color="auto"/>
        <w:left w:val="none" w:sz="0" w:space="0" w:color="auto"/>
        <w:bottom w:val="none" w:sz="0" w:space="0" w:color="auto"/>
        <w:right w:val="none" w:sz="0" w:space="0" w:color="auto"/>
      </w:divBdr>
    </w:div>
    <w:div w:id="261957450">
      <w:bodyDiv w:val="1"/>
      <w:marLeft w:val="0"/>
      <w:marRight w:val="0"/>
      <w:marTop w:val="0"/>
      <w:marBottom w:val="0"/>
      <w:divBdr>
        <w:top w:val="none" w:sz="0" w:space="0" w:color="auto"/>
        <w:left w:val="none" w:sz="0" w:space="0" w:color="auto"/>
        <w:bottom w:val="none" w:sz="0" w:space="0" w:color="auto"/>
        <w:right w:val="none" w:sz="0" w:space="0" w:color="auto"/>
      </w:divBdr>
    </w:div>
    <w:div w:id="273250137">
      <w:bodyDiv w:val="1"/>
      <w:marLeft w:val="0"/>
      <w:marRight w:val="0"/>
      <w:marTop w:val="0"/>
      <w:marBottom w:val="0"/>
      <w:divBdr>
        <w:top w:val="none" w:sz="0" w:space="0" w:color="auto"/>
        <w:left w:val="none" w:sz="0" w:space="0" w:color="auto"/>
        <w:bottom w:val="none" w:sz="0" w:space="0" w:color="auto"/>
        <w:right w:val="none" w:sz="0" w:space="0" w:color="auto"/>
      </w:divBdr>
    </w:div>
    <w:div w:id="286670025">
      <w:bodyDiv w:val="1"/>
      <w:marLeft w:val="0"/>
      <w:marRight w:val="0"/>
      <w:marTop w:val="0"/>
      <w:marBottom w:val="0"/>
      <w:divBdr>
        <w:top w:val="none" w:sz="0" w:space="0" w:color="auto"/>
        <w:left w:val="none" w:sz="0" w:space="0" w:color="auto"/>
        <w:bottom w:val="none" w:sz="0" w:space="0" w:color="auto"/>
        <w:right w:val="none" w:sz="0" w:space="0" w:color="auto"/>
      </w:divBdr>
    </w:div>
    <w:div w:id="291324265">
      <w:bodyDiv w:val="1"/>
      <w:marLeft w:val="0"/>
      <w:marRight w:val="0"/>
      <w:marTop w:val="0"/>
      <w:marBottom w:val="0"/>
      <w:divBdr>
        <w:top w:val="none" w:sz="0" w:space="0" w:color="auto"/>
        <w:left w:val="none" w:sz="0" w:space="0" w:color="auto"/>
        <w:bottom w:val="none" w:sz="0" w:space="0" w:color="auto"/>
        <w:right w:val="none" w:sz="0" w:space="0" w:color="auto"/>
      </w:divBdr>
    </w:div>
    <w:div w:id="364065029">
      <w:bodyDiv w:val="1"/>
      <w:marLeft w:val="0"/>
      <w:marRight w:val="0"/>
      <w:marTop w:val="0"/>
      <w:marBottom w:val="0"/>
      <w:divBdr>
        <w:top w:val="none" w:sz="0" w:space="0" w:color="auto"/>
        <w:left w:val="none" w:sz="0" w:space="0" w:color="auto"/>
        <w:bottom w:val="none" w:sz="0" w:space="0" w:color="auto"/>
        <w:right w:val="none" w:sz="0" w:space="0" w:color="auto"/>
      </w:divBdr>
    </w:div>
    <w:div w:id="376391832">
      <w:bodyDiv w:val="1"/>
      <w:marLeft w:val="0"/>
      <w:marRight w:val="0"/>
      <w:marTop w:val="0"/>
      <w:marBottom w:val="0"/>
      <w:divBdr>
        <w:top w:val="none" w:sz="0" w:space="0" w:color="auto"/>
        <w:left w:val="none" w:sz="0" w:space="0" w:color="auto"/>
        <w:bottom w:val="none" w:sz="0" w:space="0" w:color="auto"/>
        <w:right w:val="none" w:sz="0" w:space="0" w:color="auto"/>
      </w:divBdr>
    </w:div>
    <w:div w:id="398360110">
      <w:bodyDiv w:val="1"/>
      <w:marLeft w:val="0"/>
      <w:marRight w:val="0"/>
      <w:marTop w:val="0"/>
      <w:marBottom w:val="0"/>
      <w:divBdr>
        <w:top w:val="none" w:sz="0" w:space="0" w:color="auto"/>
        <w:left w:val="none" w:sz="0" w:space="0" w:color="auto"/>
        <w:bottom w:val="none" w:sz="0" w:space="0" w:color="auto"/>
        <w:right w:val="none" w:sz="0" w:space="0" w:color="auto"/>
      </w:divBdr>
    </w:div>
    <w:div w:id="447163667">
      <w:bodyDiv w:val="1"/>
      <w:marLeft w:val="0"/>
      <w:marRight w:val="0"/>
      <w:marTop w:val="0"/>
      <w:marBottom w:val="0"/>
      <w:divBdr>
        <w:top w:val="none" w:sz="0" w:space="0" w:color="auto"/>
        <w:left w:val="none" w:sz="0" w:space="0" w:color="auto"/>
        <w:bottom w:val="none" w:sz="0" w:space="0" w:color="auto"/>
        <w:right w:val="none" w:sz="0" w:space="0" w:color="auto"/>
      </w:divBdr>
    </w:div>
    <w:div w:id="466359224">
      <w:bodyDiv w:val="1"/>
      <w:marLeft w:val="0"/>
      <w:marRight w:val="0"/>
      <w:marTop w:val="0"/>
      <w:marBottom w:val="0"/>
      <w:divBdr>
        <w:top w:val="none" w:sz="0" w:space="0" w:color="auto"/>
        <w:left w:val="none" w:sz="0" w:space="0" w:color="auto"/>
        <w:bottom w:val="none" w:sz="0" w:space="0" w:color="auto"/>
        <w:right w:val="none" w:sz="0" w:space="0" w:color="auto"/>
      </w:divBdr>
    </w:div>
    <w:div w:id="475537027">
      <w:bodyDiv w:val="1"/>
      <w:marLeft w:val="0"/>
      <w:marRight w:val="0"/>
      <w:marTop w:val="0"/>
      <w:marBottom w:val="0"/>
      <w:divBdr>
        <w:top w:val="none" w:sz="0" w:space="0" w:color="auto"/>
        <w:left w:val="none" w:sz="0" w:space="0" w:color="auto"/>
        <w:bottom w:val="none" w:sz="0" w:space="0" w:color="auto"/>
        <w:right w:val="none" w:sz="0" w:space="0" w:color="auto"/>
      </w:divBdr>
    </w:div>
    <w:div w:id="492911887">
      <w:bodyDiv w:val="1"/>
      <w:marLeft w:val="0"/>
      <w:marRight w:val="0"/>
      <w:marTop w:val="0"/>
      <w:marBottom w:val="0"/>
      <w:divBdr>
        <w:top w:val="none" w:sz="0" w:space="0" w:color="auto"/>
        <w:left w:val="none" w:sz="0" w:space="0" w:color="auto"/>
        <w:bottom w:val="none" w:sz="0" w:space="0" w:color="auto"/>
        <w:right w:val="none" w:sz="0" w:space="0" w:color="auto"/>
      </w:divBdr>
    </w:div>
    <w:div w:id="516888384">
      <w:bodyDiv w:val="1"/>
      <w:marLeft w:val="0"/>
      <w:marRight w:val="0"/>
      <w:marTop w:val="0"/>
      <w:marBottom w:val="0"/>
      <w:divBdr>
        <w:top w:val="none" w:sz="0" w:space="0" w:color="auto"/>
        <w:left w:val="none" w:sz="0" w:space="0" w:color="auto"/>
        <w:bottom w:val="none" w:sz="0" w:space="0" w:color="auto"/>
        <w:right w:val="none" w:sz="0" w:space="0" w:color="auto"/>
      </w:divBdr>
    </w:div>
    <w:div w:id="527834085">
      <w:bodyDiv w:val="1"/>
      <w:marLeft w:val="0"/>
      <w:marRight w:val="0"/>
      <w:marTop w:val="0"/>
      <w:marBottom w:val="0"/>
      <w:divBdr>
        <w:top w:val="none" w:sz="0" w:space="0" w:color="auto"/>
        <w:left w:val="none" w:sz="0" w:space="0" w:color="auto"/>
        <w:bottom w:val="none" w:sz="0" w:space="0" w:color="auto"/>
        <w:right w:val="none" w:sz="0" w:space="0" w:color="auto"/>
      </w:divBdr>
    </w:div>
    <w:div w:id="541789285">
      <w:bodyDiv w:val="1"/>
      <w:marLeft w:val="0"/>
      <w:marRight w:val="0"/>
      <w:marTop w:val="0"/>
      <w:marBottom w:val="0"/>
      <w:divBdr>
        <w:top w:val="none" w:sz="0" w:space="0" w:color="auto"/>
        <w:left w:val="none" w:sz="0" w:space="0" w:color="auto"/>
        <w:bottom w:val="none" w:sz="0" w:space="0" w:color="auto"/>
        <w:right w:val="none" w:sz="0" w:space="0" w:color="auto"/>
      </w:divBdr>
    </w:div>
    <w:div w:id="549614675">
      <w:bodyDiv w:val="1"/>
      <w:marLeft w:val="0"/>
      <w:marRight w:val="0"/>
      <w:marTop w:val="0"/>
      <w:marBottom w:val="0"/>
      <w:divBdr>
        <w:top w:val="none" w:sz="0" w:space="0" w:color="auto"/>
        <w:left w:val="none" w:sz="0" w:space="0" w:color="auto"/>
        <w:bottom w:val="none" w:sz="0" w:space="0" w:color="auto"/>
        <w:right w:val="none" w:sz="0" w:space="0" w:color="auto"/>
      </w:divBdr>
    </w:div>
    <w:div w:id="572812015">
      <w:bodyDiv w:val="1"/>
      <w:marLeft w:val="0"/>
      <w:marRight w:val="0"/>
      <w:marTop w:val="0"/>
      <w:marBottom w:val="0"/>
      <w:divBdr>
        <w:top w:val="none" w:sz="0" w:space="0" w:color="auto"/>
        <w:left w:val="none" w:sz="0" w:space="0" w:color="auto"/>
        <w:bottom w:val="none" w:sz="0" w:space="0" w:color="auto"/>
        <w:right w:val="none" w:sz="0" w:space="0" w:color="auto"/>
      </w:divBdr>
    </w:div>
    <w:div w:id="573782104">
      <w:bodyDiv w:val="1"/>
      <w:marLeft w:val="0"/>
      <w:marRight w:val="0"/>
      <w:marTop w:val="0"/>
      <w:marBottom w:val="0"/>
      <w:divBdr>
        <w:top w:val="none" w:sz="0" w:space="0" w:color="auto"/>
        <w:left w:val="none" w:sz="0" w:space="0" w:color="auto"/>
        <w:bottom w:val="none" w:sz="0" w:space="0" w:color="auto"/>
        <w:right w:val="none" w:sz="0" w:space="0" w:color="auto"/>
      </w:divBdr>
    </w:div>
    <w:div w:id="573977226">
      <w:bodyDiv w:val="1"/>
      <w:marLeft w:val="0"/>
      <w:marRight w:val="0"/>
      <w:marTop w:val="0"/>
      <w:marBottom w:val="0"/>
      <w:divBdr>
        <w:top w:val="none" w:sz="0" w:space="0" w:color="auto"/>
        <w:left w:val="none" w:sz="0" w:space="0" w:color="auto"/>
        <w:bottom w:val="none" w:sz="0" w:space="0" w:color="auto"/>
        <w:right w:val="none" w:sz="0" w:space="0" w:color="auto"/>
      </w:divBdr>
    </w:div>
    <w:div w:id="583416858">
      <w:bodyDiv w:val="1"/>
      <w:marLeft w:val="0"/>
      <w:marRight w:val="0"/>
      <w:marTop w:val="0"/>
      <w:marBottom w:val="0"/>
      <w:divBdr>
        <w:top w:val="none" w:sz="0" w:space="0" w:color="auto"/>
        <w:left w:val="none" w:sz="0" w:space="0" w:color="auto"/>
        <w:bottom w:val="none" w:sz="0" w:space="0" w:color="auto"/>
        <w:right w:val="none" w:sz="0" w:space="0" w:color="auto"/>
      </w:divBdr>
    </w:div>
    <w:div w:id="587270513">
      <w:bodyDiv w:val="1"/>
      <w:marLeft w:val="0"/>
      <w:marRight w:val="0"/>
      <w:marTop w:val="0"/>
      <w:marBottom w:val="0"/>
      <w:divBdr>
        <w:top w:val="none" w:sz="0" w:space="0" w:color="auto"/>
        <w:left w:val="none" w:sz="0" w:space="0" w:color="auto"/>
        <w:bottom w:val="none" w:sz="0" w:space="0" w:color="auto"/>
        <w:right w:val="none" w:sz="0" w:space="0" w:color="auto"/>
      </w:divBdr>
    </w:div>
    <w:div w:id="604771635">
      <w:bodyDiv w:val="1"/>
      <w:marLeft w:val="0"/>
      <w:marRight w:val="0"/>
      <w:marTop w:val="0"/>
      <w:marBottom w:val="0"/>
      <w:divBdr>
        <w:top w:val="none" w:sz="0" w:space="0" w:color="auto"/>
        <w:left w:val="none" w:sz="0" w:space="0" w:color="auto"/>
        <w:bottom w:val="none" w:sz="0" w:space="0" w:color="auto"/>
        <w:right w:val="none" w:sz="0" w:space="0" w:color="auto"/>
      </w:divBdr>
    </w:div>
    <w:div w:id="629821400">
      <w:bodyDiv w:val="1"/>
      <w:marLeft w:val="0"/>
      <w:marRight w:val="0"/>
      <w:marTop w:val="0"/>
      <w:marBottom w:val="0"/>
      <w:divBdr>
        <w:top w:val="none" w:sz="0" w:space="0" w:color="auto"/>
        <w:left w:val="none" w:sz="0" w:space="0" w:color="auto"/>
        <w:bottom w:val="none" w:sz="0" w:space="0" w:color="auto"/>
        <w:right w:val="none" w:sz="0" w:space="0" w:color="auto"/>
      </w:divBdr>
    </w:div>
    <w:div w:id="644238993">
      <w:bodyDiv w:val="1"/>
      <w:marLeft w:val="0"/>
      <w:marRight w:val="0"/>
      <w:marTop w:val="0"/>
      <w:marBottom w:val="0"/>
      <w:divBdr>
        <w:top w:val="none" w:sz="0" w:space="0" w:color="auto"/>
        <w:left w:val="none" w:sz="0" w:space="0" w:color="auto"/>
        <w:bottom w:val="none" w:sz="0" w:space="0" w:color="auto"/>
        <w:right w:val="none" w:sz="0" w:space="0" w:color="auto"/>
      </w:divBdr>
    </w:div>
    <w:div w:id="673723772">
      <w:bodyDiv w:val="1"/>
      <w:marLeft w:val="0"/>
      <w:marRight w:val="0"/>
      <w:marTop w:val="0"/>
      <w:marBottom w:val="0"/>
      <w:divBdr>
        <w:top w:val="none" w:sz="0" w:space="0" w:color="auto"/>
        <w:left w:val="none" w:sz="0" w:space="0" w:color="auto"/>
        <w:bottom w:val="none" w:sz="0" w:space="0" w:color="auto"/>
        <w:right w:val="none" w:sz="0" w:space="0" w:color="auto"/>
      </w:divBdr>
    </w:div>
    <w:div w:id="733705031">
      <w:bodyDiv w:val="1"/>
      <w:marLeft w:val="0"/>
      <w:marRight w:val="0"/>
      <w:marTop w:val="0"/>
      <w:marBottom w:val="0"/>
      <w:divBdr>
        <w:top w:val="none" w:sz="0" w:space="0" w:color="auto"/>
        <w:left w:val="none" w:sz="0" w:space="0" w:color="auto"/>
        <w:bottom w:val="none" w:sz="0" w:space="0" w:color="auto"/>
        <w:right w:val="none" w:sz="0" w:space="0" w:color="auto"/>
      </w:divBdr>
    </w:div>
    <w:div w:id="763306372">
      <w:bodyDiv w:val="1"/>
      <w:marLeft w:val="0"/>
      <w:marRight w:val="0"/>
      <w:marTop w:val="0"/>
      <w:marBottom w:val="0"/>
      <w:divBdr>
        <w:top w:val="none" w:sz="0" w:space="0" w:color="auto"/>
        <w:left w:val="none" w:sz="0" w:space="0" w:color="auto"/>
        <w:bottom w:val="none" w:sz="0" w:space="0" w:color="auto"/>
        <w:right w:val="none" w:sz="0" w:space="0" w:color="auto"/>
      </w:divBdr>
    </w:div>
    <w:div w:id="765347527">
      <w:bodyDiv w:val="1"/>
      <w:marLeft w:val="0"/>
      <w:marRight w:val="0"/>
      <w:marTop w:val="0"/>
      <w:marBottom w:val="0"/>
      <w:divBdr>
        <w:top w:val="none" w:sz="0" w:space="0" w:color="auto"/>
        <w:left w:val="none" w:sz="0" w:space="0" w:color="auto"/>
        <w:bottom w:val="none" w:sz="0" w:space="0" w:color="auto"/>
        <w:right w:val="none" w:sz="0" w:space="0" w:color="auto"/>
      </w:divBdr>
    </w:div>
    <w:div w:id="766194647">
      <w:bodyDiv w:val="1"/>
      <w:marLeft w:val="0"/>
      <w:marRight w:val="0"/>
      <w:marTop w:val="0"/>
      <w:marBottom w:val="0"/>
      <w:divBdr>
        <w:top w:val="none" w:sz="0" w:space="0" w:color="auto"/>
        <w:left w:val="none" w:sz="0" w:space="0" w:color="auto"/>
        <w:bottom w:val="none" w:sz="0" w:space="0" w:color="auto"/>
        <w:right w:val="none" w:sz="0" w:space="0" w:color="auto"/>
      </w:divBdr>
    </w:div>
    <w:div w:id="782963936">
      <w:bodyDiv w:val="1"/>
      <w:marLeft w:val="0"/>
      <w:marRight w:val="0"/>
      <w:marTop w:val="0"/>
      <w:marBottom w:val="0"/>
      <w:divBdr>
        <w:top w:val="none" w:sz="0" w:space="0" w:color="auto"/>
        <w:left w:val="none" w:sz="0" w:space="0" w:color="auto"/>
        <w:bottom w:val="none" w:sz="0" w:space="0" w:color="auto"/>
        <w:right w:val="none" w:sz="0" w:space="0" w:color="auto"/>
      </w:divBdr>
    </w:div>
    <w:div w:id="784081619">
      <w:bodyDiv w:val="1"/>
      <w:marLeft w:val="0"/>
      <w:marRight w:val="0"/>
      <w:marTop w:val="0"/>
      <w:marBottom w:val="0"/>
      <w:divBdr>
        <w:top w:val="none" w:sz="0" w:space="0" w:color="auto"/>
        <w:left w:val="none" w:sz="0" w:space="0" w:color="auto"/>
        <w:bottom w:val="none" w:sz="0" w:space="0" w:color="auto"/>
        <w:right w:val="none" w:sz="0" w:space="0" w:color="auto"/>
      </w:divBdr>
    </w:div>
    <w:div w:id="788670440">
      <w:bodyDiv w:val="1"/>
      <w:marLeft w:val="0"/>
      <w:marRight w:val="0"/>
      <w:marTop w:val="0"/>
      <w:marBottom w:val="0"/>
      <w:divBdr>
        <w:top w:val="none" w:sz="0" w:space="0" w:color="auto"/>
        <w:left w:val="none" w:sz="0" w:space="0" w:color="auto"/>
        <w:bottom w:val="none" w:sz="0" w:space="0" w:color="auto"/>
        <w:right w:val="none" w:sz="0" w:space="0" w:color="auto"/>
      </w:divBdr>
    </w:div>
    <w:div w:id="792212533">
      <w:bodyDiv w:val="1"/>
      <w:marLeft w:val="0"/>
      <w:marRight w:val="0"/>
      <w:marTop w:val="0"/>
      <w:marBottom w:val="0"/>
      <w:divBdr>
        <w:top w:val="none" w:sz="0" w:space="0" w:color="auto"/>
        <w:left w:val="none" w:sz="0" w:space="0" w:color="auto"/>
        <w:bottom w:val="none" w:sz="0" w:space="0" w:color="auto"/>
        <w:right w:val="none" w:sz="0" w:space="0" w:color="auto"/>
      </w:divBdr>
    </w:div>
    <w:div w:id="798837576">
      <w:bodyDiv w:val="1"/>
      <w:marLeft w:val="0"/>
      <w:marRight w:val="0"/>
      <w:marTop w:val="0"/>
      <w:marBottom w:val="0"/>
      <w:divBdr>
        <w:top w:val="none" w:sz="0" w:space="0" w:color="auto"/>
        <w:left w:val="none" w:sz="0" w:space="0" w:color="auto"/>
        <w:bottom w:val="none" w:sz="0" w:space="0" w:color="auto"/>
        <w:right w:val="none" w:sz="0" w:space="0" w:color="auto"/>
      </w:divBdr>
    </w:div>
    <w:div w:id="801533173">
      <w:bodyDiv w:val="1"/>
      <w:marLeft w:val="0"/>
      <w:marRight w:val="0"/>
      <w:marTop w:val="0"/>
      <w:marBottom w:val="0"/>
      <w:divBdr>
        <w:top w:val="none" w:sz="0" w:space="0" w:color="auto"/>
        <w:left w:val="none" w:sz="0" w:space="0" w:color="auto"/>
        <w:bottom w:val="none" w:sz="0" w:space="0" w:color="auto"/>
        <w:right w:val="none" w:sz="0" w:space="0" w:color="auto"/>
      </w:divBdr>
    </w:div>
    <w:div w:id="803232897">
      <w:bodyDiv w:val="1"/>
      <w:marLeft w:val="0"/>
      <w:marRight w:val="0"/>
      <w:marTop w:val="0"/>
      <w:marBottom w:val="0"/>
      <w:divBdr>
        <w:top w:val="none" w:sz="0" w:space="0" w:color="auto"/>
        <w:left w:val="none" w:sz="0" w:space="0" w:color="auto"/>
        <w:bottom w:val="none" w:sz="0" w:space="0" w:color="auto"/>
        <w:right w:val="none" w:sz="0" w:space="0" w:color="auto"/>
      </w:divBdr>
    </w:div>
    <w:div w:id="810361749">
      <w:bodyDiv w:val="1"/>
      <w:marLeft w:val="0"/>
      <w:marRight w:val="0"/>
      <w:marTop w:val="0"/>
      <w:marBottom w:val="0"/>
      <w:divBdr>
        <w:top w:val="none" w:sz="0" w:space="0" w:color="auto"/>
        <w:left w:val="none" w:sz="0" w:space="0" w:color="auto"/>
        <w:bottom w:val="none" w:sz="0" w:space="0" w:color="auto"/>
        <w:right w:val="none" w:sz="0" w:space="0" w:color="auto"/>
      </w:divBdr>
    </w:div>
    <w:div w:id="833372654">
      <w:bodyDiv w:val="1"/>
      <w:marLeft w:val="0"/>
      <w:marRight w:val="0"/>
      <w:marTop w:val="0"/>
      <w:marBottom w:val="0"/>
      <w:divBdr>
        <w:top w:val="none" w:sz="0" w:space="0" w:color="auto"/>
        <w:left w:val="none" w:sz="0" w:space="0" w:color="auto"/>
        <w:bottom w:val="none" w:sz="0" w:space="0" w:color="auto"/>
        <w:right w:val="none" w:sz="0" w:space="0" w:color="auto"/>
      </w:divBdr>
    </w:div>
    <w:div w:id="897790350">
      <w:bodyDiv w:val="1"/>
      <w:marLeft w:val="0"/>
      <w:marRight w:val="0"/>
      <w:marTop w:val="0"/>
      <w:marBottom w:val="0"/>
      <w:divBdr>
        <w:top w:val="none" w:sz="0" w:space="0" w:color="auto"/>
        <w:left w:val="none" w:sz="0" w:space="0" w:color="auto"/>
        <w:bottom w:val="none" w:sz="0" w:space="0" w:color="auto"/>
        <w:right w:val="none" w:sz="0" w:space="0" w:color="auto"/>
      </w:divBdr>
    </w:div>
    <w:div w:id="898858626">
      <w:bodyDiv w:val="1"/>
      <w:marLeft w:val="0"/>
      <w:marRight w:val="0"/>
      <w:marTop w:val="0"/>
      <w:marBottom w:val="0"/>
      <w:divBdr>
        <w:top w:val="none" w:sz="0" w:space="0" w:color="auto"/>
        <w:left w:val="none" w:sz="0" w:space="0" w:color="auto"/>
        <w:bottom w:val="none" w:sz="0" w:space="0" w:color="auto"/>
        <w:right w:val="none" w:sz="0" w:space="0" w:color="auto"/>
      </w:divBdr>
    </w:div>
    <w:div w:id="918977039">
      <w:bodyDiv w:val="1"/>
      <w:marLeft w:val="0"/>
      <w:marRight w:val="0"/>
      <w:marTop w:val="0"/>
      <w:marBottom w:val="0"/>
      <w:divBdr>
        <w:top w:val="none" w:sz="0" w:space="0" w:color="auto"/>
        <w:left w:val="none" w:sz="0" w:space="0" w:color="auto"/>
        <w:bottom w:val="none" w:sz="0" w:space="0" w:color="auto"/>
        <w:right w:val="none" w:sz="0" w:space="0" w:color="auto"/>
      </w:divBdr>
    </w:div>
    <w:div w:id="966273462">
      <w:bodyDiv w:val="1"/>
      <w:marLeft w:val="0"/>
      <w:marRight w:val="0"/>
      <w:marTop w:val="0"/>
      <w:marBottom w:val="0"/>
      <w:divBdr>
        <w:top w:val="none" w:sz="0" w:space="0" w:color="auto"/>
        <w:left w:val="none" w:sz="0" w:space="0" w:color="auto"/>
        <w:bottom w:val="none" w:sz="0" w:space="0" w:color="auto"/>
        <w:right w:val="none" w:sz="0" w:space="0" w:color="auto"/>
      </w:divBdr>
    </w:div>
    <w:div w:id="977298135">
      <w:bodyDiv w:val="1"/>
      <w:marLeft w:val="0"/>
      <w:marRight w:val="0"/>
      <w:marTop w:val="0"/>
      <w:marBottom w:val="0"/>
      <w:divBdr>
        <w:top w:val="none" w:sz="0" w:space="0" w:color="auto"/>
        <w:left w:val="none" w:sz="0" w:space="0" w:color="auto"/>
        <w:bottom w:val="none" w:sz="0" w:space="0" w:color="auto"/>
        <w:right w:val="none" w:sz="0" w:space="0" w:color="auto"/>
      </w:divBdr>
    </w:div>
    <w:div w:id="983239042">
      <w:bodyDiv w:val="1"/>
      <w:marLeft w:val="0"/>
      <w:marRight w:val="0"/>
      <w:marTop w:val="0"/>
      <w:marBottom w:val="0"/>
      <w:divBdr>
        <w:top w:val="none" w:sz="0" w:space="0" w:color="auto"/>
        <w:left w:val="none" w:sz="0" w:space="0" w:color="auto"/>
        <w:bottom w:val="none" w:sz="0" w:space="0" w:color="auto"/>
        <w:right w:val="none" w:sz="0" w:space="0" w:color="auto"/>
      </w:divBdr>
      <w:divsChild>
        <w:div w:id="653409249">
          <w:marLeft w:val="0"/>
          <w:marRight w:val="0"/>
          <w:marTop w:val="0"/>
          <w:marBottom w:val="0"/>
          <w:divBdr>
            <w:top w:val="none" w:sz="0" w:space="0" w:color="auto"/>
            <w:left w:val="none" w:sz="0" w:space="0" w:color="auto"/>
            <w:bottom w:val="none" w:sz="0" w:space="0" w:color="auto"/>
            <w:right w:val="none" w:sz="0" w:space="0" w:color="auto"/>
          </w:divBdr>
        </w:div>
        <w:div w:id="877935531">
          <w:marLeft w:val="0"/>
          <w:marRight w:val="0"/>
          <w:marTop w:val="0"/>
          <w:marBottom w:val="0"/>
          <w:divBdr>
            <w:top w:val="none" w:sz="0" w:space="0" w:color="auto"/>
            <w:left w:val="none" w:sz="0" w:space="0" w:color="auto"/>
            <w:bottom w:val="none" w:sz="0" w:space="0" w:color="auto"/>
            <w:right w:val="none" w:sz="0" w:space="0" w:color="auto"/>
          </w:divBdr>
        </w:div>
      </w:divsChild>
    </w:div>
    <w:div w:id="989211571">
      <w:bodyDiv w:val="1"/>
      <w:marLeft w:val="0"/>
      <w:marRight w:val="0"/>
      <w:marTop w:val="0"/>
      <w:marBottom w:val="0"/>
      <w:divBdr>
        <w:top w:val="none" w:sz="0" w:space="0" w:color="auto"/>
        <w:left w:val="none" w:sz="0" w:space="0" w:color="auto"/>
        <w:bottom w:val="none" w:sz="0" w:space="0" w:color="auto"/>
        <w:right w:val="none" w:sz="0" w:space="0" w:color="auto"/>
      </w:divBdr>
    </w:div>
    <w:div w:id="992608895">
      <w:bodyDiv w:val="1"/>
      <w:marLeft w:val="0"/>
      <w:marRight w:val="0"/>
      <w:marTop w:val="0"/>
      <w:marBottom w:val="0"/>
      <w:divBdr>
        <w:top w:val="none" w:sz="0" w:space="0" w:color="auto"/>
        <w:left w:val="none" w:sz="0" w:space="0" w:color="auto"/>
        <w:bottom w:val="none" w:sz="0" w:space="0" w:color="auto"/>
        <w:right w:val="none" w:sz="0" w:space="0" w:color="auto"/>
      </w:divBdr>
    </w:div>
    <w:div w:id="1004165915">
      <w:bodyDiv w:val="1"/>
      <w:marLeft w:val="0"/>
      <w:marRight w:val="0"/>
      <w:marTop w:val="0"/>
      <w:marBottom w:val="0"/>
      <w:divBdr>
        <w:top w:val="none" w:sz="0" w:space="0" w:color="auto"/>
        <w:left w:val="none" w:sz="0" w:space="0" w:color="auto"/>
        <w:bottom w:val="none" w:sz="0" w:space="0" w:color="auto"/>
        <w:right w:val="none" w:sz="0" w:space="0" w:color="auto"/>
      </w:divBdr>
    </w:div>
    <w:div w:id="1010136049">
      <w:bodyDiv w:val="1"/>
      <w:marLeft w:val="0"/>
      <w:marRight w:val="0"/>
      <w:marTop w:val="0"/>
      <w:marBottom w:val="0"/>
      <w:divBdr>
        <w:top w:val="none" w:sz="0" w:space="0" w:color="auto"/>
        <w:left w:val="none" w:sz="0" w:space="0" w:color="auto"/>
        <w:bottom w:val="none" w:sz="0" w:space="0" w:color="auto"/>
        <w:right w:val="none" w:sz="0" w:space="0" w:color="auto"/>
      </w:divBdr>
    </w:div>
    <w:div w:id="1015301216">
      <w:bodyDiv w:val="1"/>
      <w:marLeft w:val="0"/>
      <w:marRight w:val="0"/>
      <w:marTop w:val="0"/>
      <w:marBottom w:val="0"/>
      <w:divBdr>
        <w:top w:val="none" w:sz="0" w:space="0" w:color="auto"/>
        <w:left w:val="none" w:sz="0" w:space="0" w:color="auto"/>
        <w:bottom w:val="none" w:sz="0" w:space="0" w:color="auto"/>
        <w:right w:val="none" w:sz="0" w:space="0" w:color="auto"/>
      </w:divBdr>
    </w:div>
    <w:div w:id="1091703842">
      <w:bodyDiv w:val="1"/>
      <w:marLeft w:val="0"/>
      <w:marRight w:val="0"/>
      <w:marTop w:val="0"/>
      <w:marBottom w:val="0"/>
      <w:divBdr>
        <w:top w:val="none" w:sz="0" w:space="0" w:color="auto"/>
        <w:left w:val="none" w:sz="0" w:space="0" w:color="auto"/>
        <w:bottom w:val="none" w:sz="0" w:space="0" w:color="auto"/>
        <w:right w:val="none" w:sz="0" w:space="0" w:color="auto"/>
      </w:divBdr>
    </w:div>
    <w:div w:id="1110855647">
      <w:bodyDiv w:val="1"/>
      <w:marLeft w:val="0"/>
      <w:marRight w:val="0"/>
      <w:marTop w:val="0"/>
      <w:marBottom w:val="0"/>
      <w:divBdr>
        <w:top w:val="none" w:sz="0" w:space="0" w:color="auto"/>
        <w:left w:val="none" w:sz="0" w:space="0" w:color="auto"/>
        <w:bottom w:val="none" w:sz="0" w:space="0" w:color="auto"/>
        <w:right w:val="none" w:sz="0" w:space="0" w:color="auto"/>
      </w:divBdr>
    </w:div>
    <w:div w:id="1116830746">
      <w:bodyDiv w:val="1"/>
      <w:marLeft w:val="0"/>
      <w:marRight w:val="0"/>
      <w:marTop w:val="0"/>
      <w:marBottom w:val="0"/>
      <w:divBdr>
        <w:top w:val="none" w:sz="0" w:space="0" w:color="auto"/>
        <w:left w:val="none" w:sz="0" w:space="0" w:color="auto"/>
        <w:bottom w:val="none" w:sz="0" w:space="0" w:color="auto"/>
        <w:right w:val="none" w:sz="0" w:space="0" w:color="auto"/>
      </w:divBdr>
    </w:div>
    <w:div w:id="1141537200">
      <w:bodyDiv w:val="1"/>
      <w:marLeft w:val="0"/>
      <w:marRight w:val="0"/>
      <w:marTop w:val="0"/>
      <w:marBottom w:val="0"/>
      <w:divBdr>
        <w:top w:val="none" w:sz="0" w:space="0" w:color="auto"/>
        <w:left w:val="none" w:sz="0" w:space="0" w:color="auto"/>
        <w:bottom w:val="none" w:sz="0" w:space="0" w:color="auto"/>
        <w:right w:val="none" w:sz="0" w:space="0" w:color="auto"/>
      </w:divBdr>
    </w:div>
    <w:div w:id="1151143516">
      <w:bodyDiv w:val="1"/>
      <w:marLeft w:val="0"/>
      <w:marRight w:val="0"/>
      <w:marTop w:val="0"/>
      <w:marBottom w:val="0"/>
      <w:divBdr>
        <w:top w:val="none" w:sz="0" w:space="0" w:color="auto"/>
        <w:left w:val="none" w:sz="0" w:space="0" w:color="auto"/>
        <w:bottom w:val="none" w:sz="0" w:space="0" w:color="auto"/>
        <w:right w:val="none" w:sz="0" w:space="0" w:color="auto"/>
      </w:divBdr>
    </w:div>
    <w:div w:id="1162045537">
      <w:bodyDiv w:val="1"/>
      <w:marLeft w:val="0"/>
      <w:marRight w:val="0"/>
      <w:marTop w:val="0"/>
      <w:marBottom w:val="0"/>
      <w:divBdr>
        <w:top w:val="none" w:sz="0" w:space="0" w:color="auto"/>
        <w:left w:val="none" w:sz="0" w:space="0" w:color="auto"/>
        <w:bottom w:val="none" w:sz="0" w:space="0" w:color="auto"/>
        <w:right w:val="none" w:sz="0" w:space="0" w:color="auto"/>
      </w:divBdr>
    </w:div>
    <w:div w:id="1162427024">
      <w:bodyDiv w:val="1"/>
      <w:marLeft w:val="0"/>
      <w:marRight w:val="0"/>
      <w:marTop w:val="0"/>
      <w:marBottom w:val="0"/>
      <w:divBdr>
        <w:top w:val="none" w:sz="0" w:space="0" w:color="auto"/>
        <w:left w:val="none" w:sz="0" w:space="0" w:color="auto"/>
        <w:bottom w:val="none" w:sz="0" w:space="0" w:color="auto"/>
        <w:right w:val="none" w:sz="0" w:space="0" w:color="auto"/>
      </w:divBdr>
    </w:div>
    <w:div w:id="1197231854">
      <w:bodyDiv w:val="1"/>
      <w:marLeft w:val="0"/>
      <w:marRight w:val="0"/>
      <w:marTop w:val="0"/>
      <w:marBottom w:val="0"/>
      <w:divBdr>
        <w:top w:val="none" w:sz="0" w:space="0" w:color="auto"/>
        <w:left w:val="none" w:sz="0" w:space="0" w:color="auto"/>
        <w:bottom w:val="none" w:sz="0" w:space="0" w:color="auto"/>
        <w:right w:val="none" w:sz="0" w:space="0" w:color="auto"/>
      </w:divBdr>
    </w:div>
    <w:div w:id="1215508537">
      <w:bodyDiv w:val="1"/>
      <w:marLeft w:val="0"/>
      <w:marRight w:val="0"/>
      <w:marTop w:val="0"/>
      <w:marBottom w:val="0"/>
      <w:divBdr>
        <w:top w:val="none" w:sz="0" w:space="0" w:color="auto"/>
        <w:left w:val="none" w:sz="0" w:space="0" w:color="auto"/>
        <w:bottom w:val="none" w:sz="0" w:space="0" w:color="auto"/>
        <w:right w:val="none" w:sz="0" w:space="0" w:color="auto"/>
      </w:divBdr>
    </w:div>
    <w:div w:id="1224292625">
      <w:bodyDiv w:val="1"/>
      <w:marLeft w:val="0"/>
      <w:marRight w:val="0"/>
      <w:marTop w:val="0"/>
      <w:marBottom w:val="0"/>
      <w:divBdr>
        <w:top w:val="none" w:sz="0" w:space="0" w:color="auto"/>
        <w:left w:val="none" w:sz="0" w:space="0" w:color="auto"/>
        <w:bottom w:val="none" w:sz="0" w:space="0" w:color="auto"/>
        <w:right w:val="none" w:sz="0" w:space="0" w:color="auto"/>
      </w:divBdr>
    </w:div>
    <w:div w:id="1233659471">
      <w:bodyDiv w:val="1"/>
      <w:marLeft w:val="0"/>
      <w:marRight w:val="0"/>
      <w:marTop w:val="0"/>
      <w:marBottom w:val="0"/>
      <w:divBdr>
        <w:top w:val="none" w:sz="0" w:space="0" w:color="auto"/>
        <w:left w:val="none" w:sz="0" w:space="0" w:color="auto"/>
        <w:bottom w:val="none" w:sz="0" w:space="0" w:color="auto"/>
        <w:right w:val="none" w:sz="0" w:space="0" w:color="auto"/>
      </w:divBdr>
    </w:div>
    <w:div w:id="1242180349">
      <w:bodyDiv w:val="1"/>
      <w:marLeft w:val="0"/>
      <w:marRight w:val="0"/>
      <w:marTop w:val="0"/>
      <w:marBottom w:val="0"/>
      <w:divBdr>
        <w:top w:val="none" w:sz="0" w:space="0" w:color="auto"/>
        <w:left w:val="none" w:sz="0" w:space="0" w:color="auto"/>
        <w:bottom w:val="none" w:sz="0" w:space="0" w:color="auto"/>
        <w:right w:val="none" w:sz="0" w:space="0" w:color="auto"/>
      </w:divBdr>
    </w:div>
    <w:div w:id="1246114038">
      <w:bodyDiv w:val="1"/>
      <w:marLeft w:val="0"/>
      <w:marRight w:val="0"/>
      <w:marTop w:val="0"/>
      <w:marBottom w:val="0"/>
      <w:divBdr>
        <w:top w:val="none" w:sz="0" w:space="0" w:color="auto"/>
        <w:left w:val="none" w:sz="0" w:space="0" w:color="auto"/>
        <w:bottom w:val="none" w:sz="0" w:space="0" w:color="auto"/>
        <w:right w:val="none" w:sz="0" w:space="0" w:color="auto"/>
      </w:divBdr>
    </w:div>
    <w:div w:id="1246258100">
      <w:bodyDiv w:val="1"/>
      <w:marLeft w:val="0"/>
      <w:marRight w:val="0"/>
      <w:marTop w:val="0"/>
      <w:marBottom w:val="0"/>
      <w:divBdr>
        <w:top w:val="none" w:sz="0" w:space="0" w:color="auto"/>
        <w:left w:val="none" w:sz="0" w:space="0" w:color="auto"/>
        <w:bottom w:val="none" w:sz="0" w:space="0" w:color="auto"/>
        <w:right w:val="none" w:sz="0" w:space="0" w:color="auto"/>
      </w:divBdr>
    </w:div>
    <w:div w:id="1252274176">
      <w:bodyDiv w:val="1"/>
      <w:marLeft w:val="0"/>
      <w:marRight w:val="0"/>
      <w:marTop w:val="0"/>
      <w:marBottom w:val="0"/>
      <w:divBdr>
        <w:top w:val="none" w:sz="0" w:space="0" w:color="auto"/>
        <w:left w:val="none" w:sz="0" w:space="0" w:color="auto"/>
        <w:bottom w:val="none" w:sz="0" w:space="0" w:color="auto"/>
        <w:right w:val="none" w:sz="0" w:space="0" w:color="auto"/>
      </w:divBdr>
    </w:div>
    <w:div w:id="1272979714">
      <w:bodyDiv w:val="1"/>
      <w:marLeft w:val="0"/>
      <w:marRight w:val="0"/>
      <w:marTop w:val="0"/>
      <w:marBottom w:val="0"/>
      <w:divBdr>
        <w:top w:val="none" w:sz="0" w:space="0" w:color="auto"/>
        <w:left w:val="none" w:sz="0" w:space="0" w:color="auto"/>
        <w:bottom w:val="none" w:sz="0" w:space="0" w:color="auto"/>
        <w:right w:val="none" w:sz="0" w:space="0" w:color="auto"/>
      </w:divBdr>
    </w:div>
    <w:div w:id="1291089523">
      <w:bodyDiv w:val="1"/>
      <w:marLeft w:val="0"/>
      <w:marRight w:val="0"/>
      <w:marTop w:val="0"/>
      <w:marBottom w:val="0"/>
      <w:divBdr>
        <w:top w:val="none" w:sz="0" w:space="0" w:color="auto"/>
        <w:left w:val="none" w:sz="0" w:space="0" w:color="auto"/>
        <w:bottom w:val="none" w:sz="0" w:space="0" w:color="auto"/>
        <w:right w:val="none" w:sz="0" w:space="0" w:color="auto"/>
      </w:divBdr>
    </w:div>
    <w:div w:id="1300109908">
      <w:bodyDiv w:val="1"/>
      <w:marLeft w:val="0"/>
      <w:marRight w:val="0"/>
      <w:marTop w:val="0"/>
      <w:marBottom w:val="0"/>
      <w:divBdr>
        <w:top w:val="none" w:sz="0" w:space="0" w:color="auto"/>
        <w:left w:val="none" w:sz="0" w:space="0" w:color="auto"/>
        <w:bottom w:val="none" w:sz="0" w:space="0" w:color="auto"/>
        <w:right w:val="none" w:sz="0" w:space="0" w:color="auto"/>
      </w:divBdr>
    </w:div>
    <w:div w:id="1311012399">
      <w:bodyDiv w:val="1"/>
      <w:marLeft w:val="0"/>
      <w:marRight w:val="0"/>
      <w:marTop w:val="0"/>
      <w:marBottom w:val="0"/>
      <w:divBdr>
        <w:top w:val="none" w:sz="0" w:space="0" w:color="auto"/>
        <w:left w:val="none" w:sz="0" w:space="0" w:color="auto"/>
        <w:bottom w:val="none" w:sz="0" w:space="0" w:color="auto"/>
        <w:right w:val="none" w:sz="0" w:space="0" w:color="auto"/>
      </w:divBdr>
    </w:div>
    <w:div w:id="1328485313">
      <w:bodyDiv w:val="1"/>
      <w:marLeft w:val="0"/>
      <w:marRight w:val="0"/>
      <w:marTop w:val="0"/>
      <w:marBottom w:val="0"/>
      <w:divBdr>
        <w:top w:val="none" w:sz="0" w:space="0" w:color="auto"/>
        <w:left w:val="none" w:sz="0" w:space="0" w:color="auto"/>
        <w:bottom w:val="none" w:sz="0" w:space="0" w:color="auto"/>
        <w:right w:val="none" w:sz="0" w:space="0" w:color="auto"/>
      </w:divBdr>
    </w:div>
    <w:div w:id="1433284257">
      <w:bodyDiv w:val="1"/>
      <w:marLeft w:val="0"/>
      <w:marRight w:val="0"/>
      <w:marTop w:val="0"/>
      <w:marBottom w:val="0"/>
      <w:divBdr>
        <w:top w:val="none" w:sz="0" w:space="0" w:color="auto"/>
        <w:left w:val="none" w:sz="0" w:space="0" w:color="auto"/>
        <w:bottom w:val="none" w:sz="0" w:space="0" w:color="auto"/>
        <w:right w:val="none" w:sz="0" w:space="0" w:color="auto"/>
      </w:divBdr>
    </w:div>
    <w:div w:id="1458334678">
      <w:bodyDiv w:val="1"/>
      <w:marLeft w:val="0"/>
      <w:marRight w:val="0"/>
      <w:marTop w:val="0"/>
      <w:marBottom w:val="0"/>
      <w:divBdr>
        <w:top w:val="none" w:sz="0" w:space="0" w:color="auto"/>
        <w:left w:val="none" w:sz="0" w:space="0" w:color="auto"/>
        <w:bottom w:val="none" w:sz="0" w:space="0" w:color="auto"/>
        <w:right w:val="none" w:sz="0" w:space="0" w:color="auto"/>
      </w:divBdr>
    </w:div>
    <w:div w:id="1463158865">
      <w:bodyDiv w:val="1"/>
      <w:marLeft w:val="0"/>
      <w:marRight w:val="0"/>
      <w:marTop w:val="0"/>
      <w:marBottom w:val="0"/>
      <w:divBdr>
        <w:top w:val="none" w:sz="0" w:space="0" w:color="auto"/>
        <w:left w:val="none" w:sz="0" w:space="0" w:color="auto"/>
        <w:bottom w:val="none" w:sz="0" w:space="0" w:color="auto"/>
        <w:right w:val="none" w:sz="0" w:space="0" w:color="auto"/>
      </w:divBdr>
    </w:div>
    <w:div w:id="1500388933">
      <w:bodyDiv w:val="1"/>
      <w:marLeft w:val="0"/>
      <w:marRight w:val="0"/>
      <w:marTop w:val="0"/>
      <w:marBottom w:val="0"/>
      <w:divBdr>
        <w:top w:val="none" w:sz="0" w:space="0" w:color="auto"/>
        <w:left w:val="none" w:sz="0" w:space="0" w:color="auto"/>
        <w:bottom w:val="none" w:sz="0" w:space="0" w:color="auto"/>
        <w:right w:val="none" w:sz="0" w:space="0" w:color="auto"/>
      </w:divBdr>
    </w:div>
    <w:div w:id="1574780064">
      <w:bodyDiv w:val="1"/>
      <w:marLeft w:val="0"/>
      <w:marRight w:val="0"/>
      <w:marTop w:val="0"/>
      <w:marBottom w:val="0"/>
      <w:divBdr>
        <w:top w:val="none" w:sz="0" w:space="0" w:color="auto"/>
        <w:left w:val="none" w:sz="0" w:space="0" w:color="auto"/>
        <w:bottom w:val="none" w:sz="0" w:space="0" w:color="auto"/>
        <w:right w:val="none" w:sz="0" w:space="0" w:color="auto"/>
      </w:divBdr>
    </w:div>
    <w:div w:id="1604528971">
      <w:bodyDiv w:val="1"/>
      <w:marLeft w:val="0"/>
      <w:marRight w:val="0"/>
      <w:marTop w:val="0"/>
      <w:marBottom w:val="0"/>
      <w:divBdr>
        <w:top w:val="none" w:sz="0" w:space="0" w:color="auto"/>
        <w:left w:val="none" w:sz="0" w:space="0" w:color="auto"/>
        <w:bottom w:val="none" w:sz="0" w:space="0" w:color="auto"/>
        <w:right w:val="none" w:sz="0" w:space="0" w:color="auto"/>
      </w:divBdr>
    </w:div>
    <w:div w:id="1605765155">
      <w:bodyDiv w:val="1"/>
      <w:marLeft w:val="0"/>
      <w:marRight w:val="0"/>
      <w:marTop w:val="0"/>
      <w:marBottom w:val="0"/>
      <w:divBdr>
        <w:top w:val="none" w:sz="0" w:space="0" w:color="auto"/>
        <w:left w:val="none" w:sz="0" w:space="0" w:color="auto"/>
        <w:bottom w:val="none" w:sz="0" w:space="0" w:color="auto"/>
        <w:right w:val="none" w:sz="0" w:space="0" w:color="auto"/>
      </w:divBdr>
    </w:div>
    <w:div w:id="1614283595">
      <w:bodyDiv w:val="1"/>
      <w:marLeft w:val="0"/>
      <w:marRight w:val="0"/>
      <w:marTop w:val="0"/>
      <w:marBottom w:val="0"/>
      <w:divBdr>
        <w:top w:val="none" w:sz="0" w:space="0" w:color="auto"/>
        <w:left w:val="none" w:sz="0" w:space="0" w:color="auto"/>
        <w:bottom w:val="none" w:sz="0" w:space="0" w:color="auto"/>
        <w:right w:val="none" w:sz="0" w:space="0" w:color="auto"/>
      </w:divBdr>
    </w:div>
    <w:div w:id="1654987257">
      <w:bodyDiv w:val="1"/>
      <w:marLeft w:val="0"/>
      <w:marRight w:val="0"/>
      <w:marTop w:val="0"/>
      <w:marBottom w:val="0"/>
      <w:divBdr>
        <w:top w:val="none" w:sz="0" w:space="0" w:color="auto"/>
        <w:left w:val="none" w:sz="0" w:space="0" w:color="auto"/>
        <w:bottom w:val="none" w:sz="0" w:space="0" w:color="auto"/>
        <w:right w:val="none" w:sz="0" w:space="0" w:color="auto"/>
      </w:divBdr>
    </w:div>
    <w:div w:id="1691877527">
      <w:bodyDiv w:val="1"/>
      <w:marLeft w:val="0"/>
      <w:marRight w:val="0"/>
      <w:marTop w:val="0"/>
      <w:marBottom w:val="0"/>
      <w:divBdr>
        <w:top w:val="none" w:sz="0" w:space="0" w:color="auto"/>
        <w:left w:val="none" w:sz="0" w:space="0" w:color="auto"/>
        <w:bottom w:val="none" w:sz="0" w:space="0" w:color="auto"/>
        <w:right w:val="none" w:sz="0" w:space="0" w:color="auto"/>
      </w:divBdr>
    </w:div>
    <w:div w:id="1720202821">
      <w:bodyDiv w:val="1"/>
      <w:marLeft w:val="0"/>
      <w:marRight w:val="0"/>
      <w:marTop w:val="0"/>
      <w:marBottom w:val="0"/>
      <w:divBdr>
        <w:top w:val="none" w:sz="0" w:space="0" w:color="auto"/>
        <w:left w:val="none" w:sz="0" w:space="0" w:color="auto"/>
        <w:bottom w:val="none" w:sz="0" w:space="0" w:color="auto"/>
        <w:right w:val="none" w:sz="0" w:space="0" w:color="auto"/>
      </w:divBdr>
    </w:div>
    <w:div w:id="1727416403">
      <w:bodyDiv w:val="1"/>
      <w:marLeft w:val="0"/>
      <w:marRight w:val="0"/>
      <w:marTop w:val="0"/>
      <w:marBottom w:val="0"/>
      <w:divBdr>
        <w:top w:val="none" w:sz="0" w:space="0" w:color="auto"/>
        <w:left w:val="none" w:sz="0" w:space="0" w:color="auto"/>
        <w:bottom w:val="none" w:sz="0" w:space="0" w:color="auto"/>
        <w:right w:val="none" w:sz="0" w:space="0" w:color="auto"/>
      </w:divBdr>
    </w:div>
    <w:div w:id="1739014372">
      <w:bodyDiv w:val="1"/>
      <w:marLeft w:val="0"/>
      <w:marRight w:val="0"/>
      <w:marTop w:val="0"/>
      <w:marBottom w:val="0"/>
      <w:divBdr>
        <w:top w:val="none" w:sz="0" w:space="0" w:color="auto"/>
        <w:left w:val="none" w:sz="0" w:space="0" w:color="auto"/>
        <w:bottom w:val="none" w:sz="0" w:space="0" w:color="auto"/>
        <w:right w:val="none" w:sz="0" w:space="0" w:color="auto"/>
      </w:divBdr>
    </w:div>
    <w:div w:id="1739480722">
      <w:bodyDiv w:val="1"/>
      <w:marLeft w:val="0"/>
      <w:marRight w:val="0"/>
      <w:marTop w:val="0"/>
      <w:marBottom w:val="0"/>
      <w:divBdr>
        <w:top w:val="none" w:sz="0" w:space="0" w:color="auto"/>
        <w:left w:val="none" w:sz="0" w:space="0" w:color="auto"/>
        <w:bottom w:val="none" w:sz="0" w:space="0" w:color="auto"/>
        <w:right w:val="none" w:sz="0" w:space="0" w:color="auto"/>
      </w:divBdr>
    </w:div>
    <w:div w:id="1740865155">
      <w:bodyDiv w:val="1"/>
      <w:marLeft w:val="0"/>
      <w:marRight w:val="0"/>
      <w:marTop w:val="0"/>
      <w:marBottom w:val="0"/>
      <w:divBdr>
        <w:top w:val="none" w:sz="0" w:space="0" w:color="auto"/>
        <w:left w:val="none" w:sz="0" w:space="0" w:color="auto"/>
        <w:bottom w:val="none" w:sz="0" w:space="0" w:color="auto"/>
        <w:right w:val="none" w:sz="0" w:space="0" w:color="auto"/>
      </w:divBdr>
    </w:div>
    <w:div w:id="1743524607">
      <w:bodyDiv w:val="1"/>
      <w:marLeft w:val="0"/>
      <w:marRight w:val="0"/>
      <w:marTop w:val="0"/>
      <w:marBottom w:val="0"/>
      <w:divBdr>
        <w:top w:val="none" w:sz="0" w:space="0" w:color="auto"/>
        <w:left w:val="none" w:sz="0" w:space="0" w:color="auto"/>
        <w:bottom w:val="none" w:sz="0" w:space="0" w:color="auto"/>
        <w:right w:val="none" w:sz="0" w:space="0" w:color="auto"/>
      </w:divBdr>
    </w:div>
    <w:div w:id="1755784410">
      <w:bodyDiv w:val="1"/>
      <w:marLeft w:val="0"/>
      <w:marRight w:val="0"/>
      <w:marTop w:val="0"/>
      <w:marBottom w:val="0"/>
      <w:divBdr>
        <w:top w:val="none" w:sz="0" w:space="0" w:color="auto"/>
        <w:left w:val="none" w:sz="0" w:space="0" w:color="auto"/>
        <w:bottom w:val="none" w:sz="0" w:space="0" w:color="auto"/>
        <w:right w:val="none" w:sz="0" w:space="0" w:color="auto"/>
      </w:divBdr>
    </w:div>
    <w:div w:id="1761481654">
      <w:bodyDiv w:val="1"/>
      <w:marLeft w:val="0"/>
      <w:marRight w:val="0"/>
      <w:marTop w:val="0"/>
      <w:marBottom w:val="0"/>
      <w:divBdr>
        <w:top w:val="none" w:sz="0" w:space="0" w:color="auto"/>
        <w:left w:val="none" w:sz="0" w:space="0" w:color="auto"/>
        <w:bottom w:val="none" w:sz="0" w:space="0" w:color="auto"/>
        <w:right w:val="none" w:sz="0" w:space="0" w:color="auto"/>
      </w:divBdr>
    </w:div>
    <w:div w:id="1761676892">
      <w:bodyDiv w:val="1"/>
      <w:marLeft w:val="0"/>
      <w:marRight w:val="0"/>
      <w:marTop w:val="0"/>
      <w:marBottom w:val="0"/>
      <w:divBdr>
        <w:top w:val="none" w:sz="0" w:space="0" w:color="auto"/>
        <w:left w:val="none" w:sz="0" w:space="0" w:color="auto"/>
        <w:bottom w:val="none" w:sz="0" w:space="0" w:color="auto"/>
        <w:right w:val="none" w:sz="0" w:space="0" w:color="auto"/>
      </w:divBdr>
    </w:div>
    <w:div w:id="1807550670">
      <w:bodyDiv w:val="1"/>
      <w:marLeft w:val="0"/>
      <w:marRight w:val="0"/>
      <w:marTop w:val="0"/>
      <w:marBottom w:val="0"/>
      <w:divBdr>
        <w:top w:val="none" w:sz="0" w:space="0" w:color="auto"/>
        <w:left w:val="none" w:sz="0" w:space="0" w:color="auto"/>
        <w:bottom w:val="none" w:sz="0" w:space="0" w:color="auto"/>
        <w:right w:val="none" w:sz="0" w:space="0" w:color="auto"/>
      </w:divBdr>
    </w:div>
    <w:div w:id="1810129838">
      <w:bodyDiv w:val="1"/>
      <w:marLeft w:val="0"/>
      <w:marRight w:val="0"/>
      <w:marTop w:val="0"/>
      <w:marBottom w:val="0"/>
      <w:divBdr>
        <w:top w:val="none" w:sz="0" w:space="0" w:color="auto"/>
        <w:left w:val="none" w:sz="0" w:space="0" w:color="auto"/>
        <w:bottom w:val="none" w:sz="0" w:space="0" w:color="auto"/>
        <w:right w:val="none" w:sz="0" w:space="0" w:color="auto"/>
      </w:divBdr>
    </w:div>
    <w:div w:id="1813015607">
      <w:bodyDiv w:val="1"/>
      <w:marLeft w:val="0"/>
      <w:marRight w:val="0"/>
      <w:marTop w:val="0"/>
      <w:marBottom w:val="0"/>
      <w:divBdr>
        <w:top w:val="none" w:sz="0" w:space="0" w:color="auto"/>
        <w:left w:val="none" w:sz="0" w:space="0" w:color="auto"/>
        <w:bottom w:val="none" w:sz="0" w:space="0" w:color="auto"/>
        <w:right w:val="none" w:sz="0" w:space="0" w:color="auto"/>
      </w:divBdr>
    </w:div>
    <w:div w:id="1832863404">
      <w:bodyDiv w:val="1"/>
      <w:marLeft w:val="0"/>
      <w:marRight w:val="0"/>
      <w:marTop w:val="0"/>
      <w:marBottom w:val="0"/>
      <w:divBdr>
        <w:top w:val="none" w:sz="0" w:space="0" w:color="auto"/>
        <w:left w:val="none" w:sz="0" w:space="0" w:color="auto"/>
        <w:bottom w:val="none" w:sz="0" w:space="0" w:color="auto"/>
        <w:right w:val="none" w:sz="0" w:space="0" w:color="auto"/>
      </w:divBdr>
    </w:div>
    <w:div w:id="1861553290">
      <w:bodyDiv w:val="1"/>
      <w:marLeft w:val="0"/>
      <w:marRight w:val="0"/>
      <w:marTop w:val="0"/>
      <w:marBottom w:val="0"/>
      <w:divBdr>
        <w:top w:val="none" w:sz="0" w:space="0" w:color="auto"/>
        <w:left w:val="none" w:sz="0" w:space="0" w:color="auto"/>
        <w:bottom w:val="none" w:sz="0" w:space="0" w:color="auto"/>
        <w:right w:val="none" w:sz="0" w:space="0" w:color="auto"/>
      </w:divBdr>
    </w:div>
    <w:div w:id="1864393709">
      <w:bodyDiv w:val="1"/>
      <w:marLeft w:val="0"/>
      <w:marRight w:val="0"/>
      <w:marTop w:val="0"/>
      <w:marBottom w:val="0"/>
      <w:divBdr>
        <w:top w:val="none" w:sz="0" w:space="0" w:color="auto"/>
        <w:left w:val="none" w:sz="0" w:space="0" w:color="auto"/>
        <w:bottom w:val="none" w:sz="0" w:space="0" w:color="auto"/>
        <w:right w:val="none" w:sz="0" w:space="0" w:color="auto"/>
      </w:divBdr>
    </w:div>
    <w:div w:id="1888641559">
      <w:bodyDiv w:val="1"/>
      <w:marLeft w:val="0"/>
      <w:marRight w:val="0"/>
      <w:marTop w:val="0"/>
      <w:marBottom w:val="0"/>
      <w:divBdr>
        <w:top w:val="none" w:sz="0" w:space="0" w:color="auto"/>
        <w:left w:val="none" w:sz="0" w:space="0" w:color="auto"/>
        <w:bottom w:val="none" w:sz="0" w:space="0" w:color="auto"/>
        <w:right w:val="none" w:sz="0" w:space="0" w:color="auto"/>
      </w:divBdr>
    </w:div>
    <w:div w:id="1937134826">
      <w:bodyDiv w:val="1"/>
      <w:marLeft w:val="0"/>
      <w:marRight w:val="0"/>
      <w:marTop w:val="0"/>
      <w:marBottom w:val="0"/>
      <w:divBdr>
        <w:top w:val="none" w:sz="0" w:space="0" w:color="auto"/>
        <w:left w:val="none" w:sz="0" w:space="0" w:color="auto"/>
        <w:bottom w:val="none" w:sz="0" w:space="0" w:color="auto"/>
        <w:right w:val="none" w:sz="0" w:space="0" w:color="auto"/>
      </w:divBdr>
    </w:div>
    <w:div w:id="1951014127">
      <w:bodyDiv w:val="1"/>
      <w:marLeft w:val="0"/>
      <w:marRight w:val="0"/>
      <w:marTop w:val="0"/>
      <w:marBottom w:val="0"/>
      <w:divBdr>
        <w:top w:val="none" w:sz="0" w:space="0" w:color="auto"/>
        <w:left w:val="none" w:sz="0" w:space="0" w:color="auto"/>
        <w:bottom w:val="none" w:sz="0" w:space="0" w:color="auto"/>
        <w:right w:val="none" w:sz="0" w:space="0" w:color="auto"/>
      </w:divBdr>
    </w:div>
    <w:div w:id="1959219748">
      <w:bodyDiv w:val="1"/>
      <w:marLeft w:val="0"/>
      <w:marRight w:val="0"/>
      <w:marTop w:val="0"/>
      <w:marBottom w:val="0"/>
      <w:divBdr>
        <w:top w:val="none" w:sz="0" w:space="0" w:color="auto"/>
        <w:left w:val="none" w:sz="0" w:space="0" w:color="auto"/>
        <w:bottom w:val="none" w:sz="0" w:space="0" w:color="auto"/>
        <w:right w:val="none" w:sz="0" w:space="0" w:color="auto"/>
      </w:divBdr>
      <w:divsChild>
        <w:div w:id="1623265491">
          <w:marLeft w:val="0"/>
          <w:marRight w:val="0"/>
          <w:marTop w:val="0"/>
          <w:marBottom w:val="0"/>
          <w:divBdr>
            <w:top w:val="none" w:sz="0" w:space="0" w:color="auto"/>
            <w:left w:val="none" w:sz="0" w:space="0" w:color="auto"/>
            <w:bottom w:val="none" w:sz="0" w:space="0" w:color="auto"/>
            <w:right w:val="none" w:sz="0" w:space="0" w:color="auto"/>
          </w:divBdr>
        </w:div>
      </w:divsChild>
    </w:div>
    <w:div w:id="2010790780">
      <w:bodyDiv w:val="1"/>
      <w:marLeft w:val="0"/>
      <w:marRight w:val="0"/>
      <w:marTop w:val="0"/>
      <w:marBottom w:val="0"/>
      <w:divBdr>
        <w:top w:val="none" w:sz="0" w:space="0" w:color="auto"/>
        <w:left w:val="none" w:sz="0" w:space="0" w:color="auto"/>
        <w:bottom w:val="none" w:sz="0" w:space="0" w:color="auto"/>
        <w:right w:val="none" w:sz="0" w:space="0" w:color="auto"/>
      </w:divBdr>
    </w:div>
    <w:div w:id="2012676174">
      <w:bodyDiv w:val="1"/>
      <w:marLeft w:val="0"/>
      <w:marRight w:val="0"/>
      <w:marTop w:val="0"/>
      <w:marBottom w:val="0"/>
      <w:divBdr>
        <w:top w:val="none" w:sz="0" w:space="0" w:color="auto"/>
        <w:left w:val="none" w:sz="0" w:space="0" w:color="auto"/>
        <w:bottom w:val="none" w:sz="0" w:space="0" w:color="auto"/>
        <w:right w:val="none" w:sz="0" w:space="0" w:color="auto"/>
      </w:divBdr>
    </w:div>
    <w:div w:id="2060090297">
      <w:bodyDiv w:val="1"/>
      <w:marLeft w:val="0"/>
      <w:marRight w:val="0"/>
      <w:marTop w:val="0"/>
      <w:marBottom w:val="0"/>
      <w:divBdr>
        <w:top w:val="none" w:sz="0" w:space="0" w:color="auto"/>
        <w:left w:val="none" w:sz="0" w:space="0" w:color="auto"/>
        <w:bottom w:val="none" w:sz="0" w:space="0" w:color="auto"/>
        <w:right w:val="none" w:sz="0" w:space="0" w:color="auto"/>
      </w:divBdr>
    </w:div>
    <w:div w:id="2111926935">
      <w:bodyDiv w:val="1"/>
      <w:marLeft w:val="0"/>
      <w:marRight w:val="0"/>
      <w:marTop w:val="0"/>
      <w:marBottom w:val="0"/>
      <w:divBdr>
        <w:top w:val="none" w:sz="0" w:space="0" w:color="auto"/>
        <w:left w:val="none" w:sz="0" w:space="0" w:color="auto"/>
        <w:bottom w:val="none" w:sz="0" w:space="0" w:color="auto"/>
        <w:right w:val="none" w:sz="0" w:space="0" w:color="auto"/>
      </w:divBdr>
      <w:divsChild>
        <w:div w:id="1266036231">
          <w:marLeft w:val="0"/>
          <w:marRight w:val="0"/>
          <w:marTop w:val="0"/>
          <w:marBottom w:val="0"/>
          <w:divBdr>
            <w:top w:val="none" w:sz="0" w:space="0" w:color="auto"/>
            <w:left w:val="none" w:sz="0" w:space="0" w:color="auto"/>
            <w:bottom w:val="none" w:sz="0" w:space="0" w:color="auto"/>
            <w:right w:val="none" w:sz="0" w:space="0" w:color="auto"/>
          </w:divBdr>
        </w:div>
      </w:divsChild>
    </w:div>
    <w:div w:id="213525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37D8D-175A-4822-9535-B626DC5E4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2</Pages>
  <Words>551</Words>
  <Characters>3144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Петриченко</dc:creator>
  <cp:keywords/>
  <dc:description/>
  <cp:lastModifiedBy>я</cp:lastModifiedBy>
  <cp:revision>29</cp:revision>
  <cp:lastPrinted>2025-07-29T15:03:00Z</cp:lastPrinted>
  <dcterms:created xsi:type="dcterms:W3CDTF">2025-07-07T21:32:00Z</dcterms:created>
  <dcterms:modified xsi:type="dcterms:W3CDTF">2026-01-12T14:20:00Z</dcterms:modified>
</cp:coreProperties>
</file>