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p w14:paraId="02000000">
      <w:pPr>
        <w:widowControl w:val="1"/>
        <w:spacing w:after="0" w:line="240" w:lineRule="atLeast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ФИНА</w:t>
      </w:r>
      <w:r>
        <w:rPr>
          <w:rFonts w:ascii="Times New Roman" w:hAnsi="Times New Roman"/>
          <w:b w:val="1"/>
          <w:sz w:val="28"/>
        </w:rPr>
        <w:t>НСОВО-ЭКОНОМИЧЕСКОЕ ОБОСНОВАНИЕ</w:t>
      </w:r>
    </w:p>
    <w:p w14:paraId="03000000">
      <w:pPr>
        <w:widowControl w:val="1"/>
        <w:spacing w:after="0" w:line="240" w:lineRule="atLeast"/>
        <w:ind/>
        <w:jc w:val="center"/>
        <w:rPr>
          <w:rFonts w:ascii="Times New Roman" w:hAnsi="Times New Roman"/>
          <w:b w:val="1"/>
          <w:sz w:val="28"/>
        </w:rPr>
      </w:pPr>
    </w:p>
    <w:p w14:paraId="04000000">
      <w:pPr>
        <w:widowControl w:val="1"/>
        <w:spacing w:after="0" w:line="240" w:lineRule="auto"/>
        <w:ind/>
        <w:jc w:val="center"/>
        <w:rPr>
          <w:rFonts w:ascii="Times New Roman" w:hAnsi="Times New Roman"/>
          <w:b w:val="1"/>
          <w:sz w:val="28"/>
        </w:rPr>
      </w:pPr>
      <w:r>
        <w:rPr>
          <w:rFonts w:ascii="Times New Roman" w:hAnsi="Times New Roman"/>
          <w:b w:val="1"/>
          <w:sz w:val="28"/>
        </w:rPr>
        <w:t>к проекту ф</w:t>
      </w:r>
      <w:r>
        <w:rPr>
          <w:rFonts w:ascii="Times New Roman" w:hAnsi="Times New Roman"/>
          <w:b w:val="1"/>
          <w:sz w:val="28"/>
        </w:rPr>
        <w:t xml:space="preserve">едерального закона </w:t>
      </w:r>
      <w:r>
        <w:rPr>
          <w:rFonts w:ascii="Times New Roman" w:hAnsi="Times New Roman"/>
          <w:b w:val="1"/>
          <w:sz w:val="28"/>
        </w:rPr>
        <w:t>«</w:t>
      </w:r>
      <w:r>
        <w:rPr>
          <w:rFonts w:ascii="Times New Roman" w:hAnsi="Times New Roman"/>
          <w:b w:val="1"/>
          <w:sz w:val="28"/>
        </w:rPr>
        <w:t>О внесении изменений в статью 44.1-1 Федерального закона «О связи» (в части установления требований к идентифицируемости голосов автоматизированных телефонных систем при осуществлении массовых и (или) автоматических телефонных вызовов)»</w:t>
      </w:r>
    </w:p>
    <w:p w14:paraId="05000000">
      <w:pPr>
        <w:widowControl w:val="1"/>
        <w:spacing w:after="0" w:line="360" w:lineRule="atLeast"/>
        <w:ind/>
        <w:rPr>
          <w:rFonts w:ascii="Times New Roman" w:hAnsi="Times New Roman"/>
          <w:sz w:val="28"/>
        </w:rPr>
      </w:pPr>
    </w:p>
    <w:p w14:paraId="06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Реализация </w:t>
      </w:r>
      <w:r>
        <w:rPr>
          <w:rFonts w:ascii="Times New Roman" w:hAnsi="Times New Roman"/>
          <w:sz w:val="28"/>
        </w:rPr>
        <w:t>Ф</w:t>
      </w:r>
      <w:r>
        <w:rPr>
          <w:rFonts w:ascii="Times New Roman" w:hAnsi="Times New Roman"/>
          <w:sz w:val="28"/>
        </w:rPr>
        <w:t xml:space="preserve">едерального закона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8"/>
        </w:rPr>
        <w:t>О внесении изменений в статью 44.1-1 Федерального закона «О связи» (в части установления требований к идентифицируемости голосов автоматизированных телефонных систем при осуществлении массовых и (или) автоматических телефонных вызовов)</w:t>
      </w:r>
      <w:bookmarkStart w:id="1" w:name="_GoBack"/>
      <w:bookmarkEnd w:id="1"/>
      <w:r>
        <w:rPr>
          <w:rFonts w:ascii="Times New Roman" w:hAnsi="Times New Roman"/>
          <w:sz w:val="28"/>
        </w:rPr>
        <w:t>» не</w:t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</w:rPr>
        <w:t>потребует</w:t>
      </w:r>
      <w:r>
        <w:rPr>
          <w:rFonts w:ascii="Times New Roman" w:hAnsi="Times New Roman"/>
          <w:sz w:val="28"/>
        </w:rPr>
        <w:t xml:space="preserve"> дополнительных расходов из средств федерального бюджета.</w:t>
      </w:r>
    </w:p>
    <w:p w14:paraId="07000000">
      <w:pPr>
        <w:widowControl w:val="1"/>
        <w:spacing w:after="0" w:line="360" w:lineRule="auto"/>
        <w:ind w:firstLine="709"/>
        <w:jc w:val="both"/>
        <w:rPr>
          <w:rFonts w:ascii="Times New Roman" w:hAnsi="Times New Roman"/>
          <w:sz w:val="28"/>
        </w:rPr>
      </w:pPr>
    </w:p>
    <w:sectPr>
      <w:headerReference r:id="rId1" w:type="default"/>
      <w:pgSz w:h="16840" w:orient="portrait" w:w="11907"/>
      <w:pgMar w:bottom="1134" w:footer="720" w:gutter="0" w:header="720" w:left="1418" w:right="851" w:top="1134"/>
      <w:pgNumType w:start="1"/>
      <w:titlePg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header1.xml><?xml version="1.0" encoding="utf-8"?>
<w:hdr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p w14:paraId="01000000">
    <w:pPr>
      <w:pStyle w:val="Style_1"/>
      <w:widowControl w:val="1"/>
      <w:ind/>
      <w:jc w:val="center"/>
      <w:rPr>
        <w:rFonts w:ascii="Times New Roman" w:hAnsi="Times New Roman"/>
        <w:sz w:val="28"/>
      </w:rPr>
    </w:pPr>
    <w:r>
      <w:rPr>
        <w:rFonts w:ascii="Times New Roman" w:hAnsi="Times New Roman"/>
        <w:sz w:val="28"/>
      </w:rPr>
      <w:fldChar w:fldCharType="begin"/>
    </w:r>
    <w:r>
      <w:rPr>
        <w:rFonts w:ascii="Times New Roman" w:hAnsi="Times New Roman"/>
        <w:sz w:val="28"/>
      </w:rPr>
      <w:instrText xml:space="preserve">PAGE </w:instrText>
    </w:r>
    <w:r>
      <w:rPr>
        <w:rFonts w:ascii="Times New Roman" w:hAnsi="Times New Roman"/>
        <w:sz w:val="28"/>
      </w:rPr>
      <w:fldChar w:fldCharType="separate"/>
    </w:r>
    <w:r>
      <w:rPr>
        <w:rFonts w:ascii="Times New Roman" w:hAnsi="Times New Roman"/>
        <w:sz w:val="28"/>
      </w:rPr>
      <w:t xml:space="preserve"> </w:t>
    </w:r>
    <w:r>
      <w:rPr>
        <w:rFonts w:ascii="Times New Roman" w:hAnsi="Times New Roman"/>
        <w:sz w:val="28"/>
      </w:rPr>
      <w:fldChar w:fldCharType="end"/>
    </w:r>
  </w:p>
</w:hdr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08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="Calibri" w:hAnsi="Calibri"/>
        <w:color w:val="000000"/>
        <w:spacing w:val="0"/>
        <w:sz w:val="20"/>
      </w:rPr>
    </w:rPrDefault>
    <w:pPrDefault>
      <w:pPr>
        <w:widowControl w:val="1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2" w:type="paragraph">
    <w:name w:val="Normal"/>
    <w:link w:val="Style_2_ch"/>
    <w:uiPriority w:val="0"/>
    <w:qFormat/>
    <w:pPr>
      <w:widowControl w:val="1"/>
      <w:spacing w:after="200" w:line="276" w:lineRule="auto"/>
      <w:ind/>
    </w:pPr>
    <w:rPr>
      <w:sz w:val="22"/>
    </w:rPr>
  </w:style>
  <w:style w:default="1" w:styleId="Style_2_ch" w:type="character">
    <w:name w:val="Normal"/>
    <w:link w:val="Style_2"/>
    <w:rPr>
      <w:sz w:val="22"/>
    </w:rPr>
  </w:style>
  <w:style w:styleId="Style_3" w:type="paragraph">
    <w:name w:val="toc 2"/>
    <w:next w:val="Style_2"/>
    <w:link w:val="Style_3_ch"/>
    <w:uiPriority w:val="39"/>
    <w:pPr>
      <w:widowControl w:val="1"/>
      <w:ind w:firstLine="0" w:left="200"/>
      <w:jc w:val="left"/>
    </w:pPr>
    <w:rPr>
      <w:rFonts w:ascii="XO Thames" w:hAnsi="XO Thames"/>
      <w:sz w:val="28"/>
    </w:rPr>
  </w:style>
  <w:style w:styleId="Style_3_ch" w:type="character">
    <w:name w:val="toc 2"/>
    <w:link w:val="Style_3"/>
    <w:rPr>
      <w:rFonts w:ascii="XO Thames" w:hAnsi="XO Thames"/>
      <w:sz w:val="28"/>
    </w:rPr>
  </w:style>
  <w:style w:styleId="Style_4" w:type="paragraph">
    <w:name w:val="toc 4"/>
    <w:next w:val="Style_2"/>
    <w:link w:val="Style_4_ch"/>
    <w:uiPriority w:val="39"/>
    <w:pPr>
      <w:widowControl w:val="1"/>
      <w:ind w:firstLine="0" w:left="600"/>
      <w:jc w:val="left"/>
    </w:pPr>
    <w:rPr>
      <w:rFonts w:ascii="XO Thames" w:hAnsi="XO Thames"/>
      <w:sz w:val="28"/>
    </w:rPr>
  </w:style>
  <w:style w:styleId="Style_4_ch" w:type="character">
    <w:name w:val="toc 4"/>
    <w:link w:val="Style_4"/>
    <w:rPr>
      <w:rFonts w:ascii="XO Thames" w:hAnsi="XO Thames"/>
      <w:sz w:val="28"/>
    </w:rPr>
  </w:style>
  <w:style w:styleId="Style_5" w:type="paragraph">
    <w:name w:val="toc 6"/>
    <w:next w:val="Style_2"/>
    <w:link w:val="Style_5_ch"/>
    <w:uiPriority w:val="39"/>
    <w:pPr>
      <w:widowControl w:val="1"/>
      <w:ind w:firstLine="0" w:left="1000"/>
      <w:jc w:val="left"/>
    </w:pPr>
    <w:rPr>
      <w:rFonts w:ascii="XO Thames" w:hAnsi="XO Thames"/>
      <w:sz w:val="28"/>
    </w:rPr>
  </w:style>
  <w:style w:styleId="Style_5_ch" w:type="character">
    <w:name w:val="toc 6"/>
    <w:link w:val="Style_5"/>
    <w:rPr>
      <w:rFonts w:ascii="XO Thames" w:hAnsi="XO Thames"/>
      <w:sz w:val="28"/>
    </w:rPr>
  </w:style>
  <w:style w:styleId="Style_6" w:type="paragraph">
    <w:name w:val="toc 7"/>
    <w:next w:val="Style_2"/>
    <w:link w:val="Style_6_ch"/>
    <w:uiPriority w:val="39"/>
    <w:pPr>
      <w:widowControl w:val="1"/>
      <w:ind w:firstLine="0" w:left="1200"/>
      <w:jc w:val="left"/>
    </w:pPr>
    <w:rPr>
      <w:rFonts w:ascii="XO Thames" w:hAnsi="XO Thames"/>
      <w:sz w:val="28"/>
    </w:rPr>
  </w:style>
  <w:style w:styleId="Style_6_ch" w:type="character">
    <w:name w:val="toc 7"/>
    <w:link w:val="Style_6"/>
    <w:rPr>
      <w:rFonts w:ascii="XO Thames" w:hAnsi="XO Thames"/>
      <w:sz w:val="28"/>
    </w:rPr>
  </w:style>
  <w:style w:styleId="Style_7" w:type="paragraph">
    <w:name w:val="HTML Preformatted"/>
    <w:basedOn w:val="Style_2"/>
    <w:link w:val="Style_7_ch"/>
    <w:pPr>
      <w:widowControl w:val="1"/>
      <w:tabs>
        <w:tab w:leader="none" w:pos="916" w:val="left"/>
        <w:tab w:leader="none" w:pos="1832" w:val="left"/>
        <w:tab w:leader="none" w:pos="2748" w:val="left"/>
        <w:tab w:leader="none" w:pos="3664" w:val="left"/>
        <w:tab w:leader="none" w:pos="4580" w:val="left"/>
        <w:tab w:leader="none" w:pos="5496" w:val="left"/>
        <w:tab w:leader="none" w:pos="6412" w:val="left"/>
        <w:tab w:leader="none" w:pos="7328" w:val="left"/>
        <w:tab w:leader="none" w:pos="8244" w:val="left"/>
        <w:tab w:leader="none" w:pos="9160" w:val="left"/>
        <w:tab w:leader="none" w:pos="10076" w:val="left"/>
        <w:tab w:leader="none" w:pos="10992" w:val="left"/>
        <w:tab w:leader="none" w:pos="11908" w:val="left"/>
        <w:tab w:leader="none" w:pos="12824" w:val="left"/>
        <w:tab w:leader="none" w:pos="13740" w:val="left"/>
        <w:tab w:leader="none" w:pos="14656" w:val="left"/>
      </w:tabs>
      <w:spacing w:after="0" w:line="240" w:lineRule="auto"/>
      <w:ind/>
    </w:pPr>
    <w:rPr>
      <w:rFonts w:ascii="Courier New" w:hAnsi="Courier New"/>
      <w:sz w:val="20"/>
    </w:rPr>
  </w:style>
  <w:style w:styleId="Style_7_ch" w:type="character">
    <w:name w:val="HTML Preformatted"/>
    <w:basedOn w:val="Style_2_ch"/>
    <w:link w:val="Style_7"/>
    <w:rPr>
      <w:rFonts w:ascii="Courier New" w:hAnsi="Courier New"/>
      <w:sz w:val="20"/>
    </w:rPr>
  </w:style>
  <w:style w:styleId="Style_8" w:type="paragraph">
    <w:name w:val="ConsPlusNormal"/>
    <w:link w:val="Style_8_ch"/>
    <w:pPr>
      <w:widowControl w:val="0"/>
      <w:ind/>
    </w:pPr>
    <w:rPr>
      <w:sz w:val="22"/>
    </w:rPr>
  </w:style>
  <w:style w:styleId="Style_8_ch" w:type="character">
    <w:name w:val="ConsPlusNormal"/>
    <w:link w:val="Style_8"/>
    <w:rPr>
      <w:sz w:val="22"/>
    </w:rPr>
  </w:style>
  <w:style w:styleId="Style_9" w:type="paragraph">
    <w:name w:val="r"/>
    <w:basedOn w:val="Style_10"/>
    <w:link w:val="Style_9_ch"/>
  </w:style>
  <w:style w:styleId="Style_9_ch" w:type="character">
    <w:name w:val="r"/>
    <w:basedOn w:val="Style_10_ch"/>
    <w:link w:val="Style_9"/>
  </w:style>
  <w:style w:styleId="Style_11" w:type="paragraph">
    <w:name w:val="annotation subject"/>
    <w:basedOn w:val="Style_12"/>
    <w:next w:val="Style_12"/>
    <w:link w:val="Style_11_ch"/>
    <w:rPr>
      <w:b w:val="1"/>
    </w:rPr>
  </w:style>
  <w:style w:styleId="Style_11_ch" w:type="character">
    <w:name w:val="annotation subject"/>
    <w:basedOn w:val="Style_12_ch"/>
    <w:link w:val="Style_11"/>
    <w:rPr>
      <w:b w:val="1"/>
    </w:rPr>
  </w:style>
  <w:style w:styleId="Style_13" w:type="paragraph">
    <w:name w:val="Endnote"/>
    <w:link w:val="Style_1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13_ch" w:type="character">
    <w:name w:val="Endnote"/>
    <w:link w:val="Style_13"/>
    <w:rPr>
      <w:rFonts w:ascii="XO Thames" w:hAnsi="XO Thames"/>
      <w:sz w:val="22"/>
    </w:rPr>
  </w:style>
  <w:style w:styleId="Style_14" w:type="paragraph">
    <w:name w:val="heading 3"/>
    <w:next w:val="Style_2"/>
    <w:link w:val="Style_14_ch"/>
    <w:uiPriority w:val="9"/>
    <w:qFormat/>
    <w:pPr>
      <w:widowControl w:val="1"/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4_ch" w:type="character">
    <w:name w:val="heading 3"/>
    <w:link w:val="Style_14"/>
    <w:rPr>
      <w:rFonts w:ascii="XO Thames" w:hAnsi="XO Thames"/>
      <w:b w:val="1"/>
      <w:sz w:val="26"/>
    </w:rPr>
  </w:style>
  <w:style w:styleId="Style_1" w:type="paragraph">
    <w:name w:val="header"/>
    <w:basedOn w:val="Style_2"/>
    <w:link w:val="Style_1_ch"/>
    <w:pPr>
      <w:widowControl w:val="1"/>
      <w:tabs>
        <w:tab w:leader="none" w:pos="4677" w:val="center"/>
        <w:tab w:leader="none" w:pos="9355" w:val="right"/>
      </w:tabs>
      <w:ind/>
    </w:pPr>
  </w:style>
  <w:style w:styleId="Style_1_ch" w:type="character">
    <w:name w:val="header"/>
    <w:basedOn w:val="Style_2_ch"/>
    <w:link w:val="Style_1"/>
  </w:style>
  <w:style w:styleId="Style_15" w:type="paragraph">
    <w:name w:val="Plain Text"/>
    <w:basedOn w:val="Style_2"/>
    <w:link w:val="Style_15_ch"/>
    <w:pPr>
      <w:widowControl w:val="1"/>
      <w:pBdr>
        <w:top w:space="31" w:sz="4" w:val="nil"/>
        <w:left w:space="31" w:sz="4" w:val="nil"/>
        <w:bottom w:space="31" w:sz="4" w:val="nil"/>
        <w:right w:space="31" w:sz="4" w:val="nil"/>
      </w:pBdr>
      <w:spacing w:after="0" w:line="240" w:lineRule="auto"/>
      <w:ind/>
    </w:pPr>
    <w:rPr>
      <w:rFonts w:ascii="Arial Unicode MS" w:hAnsi="Arial Unicode MS"/>
      <w:color w:val="000000"/>
    </w:rPr>
  </w:style>
  <w:style w:styleId="Style_15_ch" w:type="character">
    <w:name w:val="Plain Text"/>
    <w:basedOn w:val="Style_2_ch"/>
    <w:link w:val="Style_15"/>
    <w:rPr>
      <w:rFonts w:ascii="Arial Unicode MS" w:hAnsi="Arial Unicode MS"/>
      <w:color w:val="000000"/>
    </w:rPr>
  </w:style>
  <w:style w:styleId="Style_16" w:type="paragraph">
    <w:name w:val="Balloon Text"/>
    <w:basedOn w:val="Style_2"/>
    <w:link w:val="Style_16_ch"/>
    <w:pPr>
      <w:widowControl w:val="1"/>
      <w:spacing w:after="0" w:line="240" w:lineRule="auto"/>
      <w:ind/>
    </w:pPr>
    <w:rPr>
      <w:rFonts w:ascii="Tahoma" w:hAnsi="Tahoma"/>
      <w:sz w:val="16"/>
    </w:rPr>
  </w:style>
  <w:style w:styleId="Style_16_ch" w:type="character">
    <w:name w:val="Balloon Text"/>
    <w:basedOn w:val="Style_2_ch"/>
    <w:link w:val="Style_16"/>
    <w:rPr>
      <w:rFonts w:ascii="Tahoma" w:hAnsi="Tahoma"/>
      <w:sz w:val="16"/>
    </w:rPr>
  </w:style>
  <w:style w:styleId="Style_10" w:type="paragraph">
    <w:name w:val="Default Paragraph Font"/>
    <w:link w:val="Style_10_ch"/>
  </w:style>
  <w:style w:styleId="Style_10_ch" w:type="character">
    <w:name w:val="Default Paragraph Font"/>
    <w:link w:val="Style_10"/>
  </w:style>
  <w:style w:styleId="Style_17" w:type="paragraph">
    <w:name w:val="Font Style15"/>
    <w:link w:val="Style_17_ch"/>
    <w:rPr>
      <w:rFonts w:ascii="Times New Roman" w:hAnsi="Times New Roman"/>
      <w:sz w:val="28"/>
    </w:rPr>
  </w:style>
  <w:style w:styleId="Style_17_ch" w:type="character">
    <w:name w:val="Font Style15"/>
    <w:link w:val="Style_17"/>
    <w:rPr>
      <w:rFonts w:ascii="Times New Roman" w:hAnsi="Times New Roman"/>
      <w:sz w:val="28"/>
    </w:rPr>
  </w:style>
  <w:style w:styleId="Style_18" w:type="paragraph">
    <w:name w:val="toc 3"/>
    <w:next w:val="Style_2"/>
    <w:link w:val="Style_18_ch"/>
    <w:uiPriority w:val="39"/>
    <w:pPr>
      <w:widowControl w:val="1"/>
      <w:ind w:firstLine="0" w:left="400"/>
      <w:jc w:val="left"/>
    </w:pPr>
    <w:rPr>
      <w:rFonts w:ascii="XO Thames" w:hAnsi="XO Thames"/>
      <w:sz w:val="28"/>
    </w:rPr>
  </w:style>
  <w:style w:styleId="Style_18_ch" w:type="character">
    <w:name w:val="toc 3"/>
    <w:link w:val="Style_18"/>
    <w:rPr>
      <w:rFonts w:ascii="XO Thames" w:hAnsi="XO Thames"/>
      <w:sz w:val="28"/>
    </w:rPr>
  </w:style>
  <w:style w:styleId="Style_19" w:type="paragraph">
    <w:name w:val="Emphasis"/>
    <w:link w:val="Style_19_ch"/>
    <w:rPr>
      <w:i w:val="1"/>
    </w:rPr>
  </w:style>
  <w:style w:styleId="Style_19_ch" w:type="character">
    <w:name w:val="Emphasis"/>
    <w:link w:val="Style_19"/>
    <w:rPr>
      <w:i w:val="1"/>
    </w:rPr>
  </w:style>
  <w:style w:styleId="Style_20" w:type="paragraph">
    <w:name w:val="heading 5"/>
    <w:next w:val="Style_2"/>
    <w:link w:val="Style_20_ch"/>
    <w:uiPriority w:val="9"/>
    <w:qFormat/>
    <w:pPr>
      <w:widowControl w:val="1"/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20_ch" w:type="character">
    <w:name w:val="heading 5"/>
    <w:link w:val="Style_20"/>
    <w:rPr>
      <w:rFonts w:ascii="XO Thames" w:hAnsi="XO Thames"/>
      <w:b w:val="1"/>
      <w:sz w:val="22"/>
    </w:rPr>
  </w:style>
  <w:style w:styleId="Style_21" w:type="paragraph">
    <w:name w:val="heading 1"/>
    <w:next w:val="Style_2"/>
    <w:link w:val="Style_21_ch"/>
    <w:uiPriority w:val="9"/>
    <w:qFormat/>
    <w:pPr>
      <w:widowControl w:val="1"/>
      <w:spacing w:after="120" w:before="120"/>
      <w:ind/>
      <w:jc w:val="both"/>
      <w:outlineLvl w:val="0"/>
    </w:pPr>
    <w:rPr>
      <w:rFonts w:ascii="XO Thames" w:hAnsi="XO Thames"/>
      <w:b w:val="1"/>
      <w:sz w:val="32"/>
    </w:rPr>
  </w:style>
  <w:style w:styleId="Style_21_ch" w:type="character">
    <w:name w:val="heading 1"/>
    <w:link w:val="Style_21"/>
    <w:rPr>
      <w:rFonts w:ascii="XO Thames" w:hAnsi="XO Thames"/>
      <w:b w:val="1"/>
      <w:sz w:val="32"/>
    </w:rPr>
  </w:style>
  <w:style w:styleId="Style_22" w:type="paragraph">
    <w:name w:val="Hyperlink"/>
    <w:link w:val="Style_22_ch"/>
    <w:rPr>
      <w:color w:val="0000FF"/>
      <w:u w:val="single"/>
    </w:rPr>
  </w:style>
  <w:style w:styleId="Style_22_ch" w:type="character">
    <w:name w:val="Hyperlink"/>
    <w:link w:val="Style_22"/>
    <w:rPr>
      <w:color w:val="0000FF"/>
      <w:u w:val="single"/>
    </w:rPr>
  </w:style>
  <w:style w:styleId="Style_23" w:type="paragraph">
    <w:name w:val="Footnote"/>
    <w:link w:val="Style_23_ch"/>
    <w:pPr>
      <w:widowControl w:val="1"/>
      <w:ind w:firstLine="851" w:left="0"/>
      <w:jc w:val="both"/>
    </w:pPr>
    <w:rPr>
      <w:rFonts w:ascii="XO Thames" w:hAnsi="XO Thames"/>
      <w:sz w:val="22"/>
    </w:rPr>
  </w:style>
  <w:style w:styleId="Style_23_ch" w:type="character">
    <w:name w:val="Footnote"/>
    <w:link w:val="Style_23"/>
    <w:rPr>
      <w:rFonts w:ascii="XO Thames" w:hAnsi="XO Thames"/>
      <w:sz w:val="22"/>
    </w:rPr>
  </w:style>
  <w:style w:styleId="Style_24" w:type="paragraph">
    <w:name w:val="toc 1"/>
    <w:next w:val="Style_2"/>
    <w:link w:val="Style_24_ch"/>
    <w:uiPriority w:val="39"/>
    <w:pPr>
      <w:widowControl w:val="1"/>
      <w:ind w:firstLine="0" w:left="0"/>
      <w:jc w:val="left"/>
    </w:pPr>
    <w:rPr>
      <w:rFonts w:ascii="XO Thames" w:hAnsi="XO Thames"/>
      <w:b w:val="1"/>
      <w:sz w:val="28"/>
    </w:rPr>
  </w:style>
  <w:style w:styleId="Style_24_ch" w:type="character">
    <w:name w:val="toc 1"/>
    <w:link w:val="Style_24"/>
    <w:rPr>
      <w:rFonts w:ascii="XO Thames" w:hAnsi="XO Thames"/>
      <w:b w:val="1"/>
      <w:sz w:val="28"/>
    </w:rPr>
  </w:style>
  <w:style w:styleId="Style_25" w:type="paragraph">
    <w:name w:val="Header and Footer"/>
    <w:link w:val="Style_25_ch"/>
    <w:pPr>
      <w:widowControl w:val="1"/>
      <w:spacing w:line="240" w:lineRule="auto"/>
      <w:ind/>
      <w:jc w:val="both"/>
    </w:pPr>
    <w:rPr>
      <w:rFonts w:ascii="XO Thames" w:hAnsi="XO Thames"/>
      <w:sz w:val="28"/>
    </w:rPr>
  </w:style>
  <w:style w:styleId="Style_25_ch" w:type="character">
    <w:name w:val="Header and Footer"/>
    <w:link w:val="Style_25"/>
    <w:rPr>
      <w:rFonts w:ascii="XO Thames" w:hAnsi="XO Thames"/>
      <w:sz w:val="28"/>
    </w:rPr>
  </w:style>
  <w:style w:styleId="Style_26" w:type="paragraph">
    <w:name w:val="toc 9"/>
    <w:next w:val="Style_2"/>
    <w:link w:val="Style_26_ch"/>
    <w:uiPriority w:val="39"/>
    <w:pPr>
      <w:widowControl w:val="1"/>
      <w:ind w:firstLine="0" w:left="1600"/>
      <w:jc w:val="left"/>
    </w:pPr>
    <w:rPr>
      <w:rFonts w:ascii="XO Thames" w:hAnsi="XO Thames"/>
      <w:sz w:val="28"/>
    </w:rPr>
  </w:style>
  <w:style w:styleId="Style_26_ch" w:type="character">
    <w:name w:val="toc 9"/>
    <w:link w:val="Style_26"/>
    <w:rPr>
      <w:rFonts w:ascii="XO Thames" w:hAnsi="XO Thames"/>
      <w:sz w:val="28"/>
    </w:rPr>
  </w:style>
  <w:style w:styleId="Style_27" w:type="paragraph">
    <w:name w:val="annotation reference"/>
    <w:link w:val="Style_27_ch"/>
    <w:rPr>
      <w:sz w:val="16"/>
    </w:rPr>
  </w:style>
  <w:style w:styleId="Style_27_ch" w:type="character">
    <w:name w:val="annotation reference"/>
    <w:link w:val="Style_27"/>
    <w:rPr>
      <w:sz w:val="16"/>
    </w:rPr>
  </w:style>
  <w:style w:styleId="Style_28" w:type="paragraph">
    <w:name w:val="toc 8"/>
    <w:next w:val="Style_2"/>
    <w:link w:val="Style_28_ch"/>
    <w:uiPriority w:val="39"/>
    <w:pPr>
      <w:widowControl w:val="1"/>
      <w:ind w:firstLine="0" w:left="1400"/>
      <w:jc w:val="left"/>
    </w:pPr>
    <w:rPr>
      <w:rFonts w:ascii="XO Thames" w:hAnsi="XO Thames"/>
      <w:sz w:val="28"/>
    </w:rPr>
  </w:style>
  <w:style w:styleId="Style_28_ch" w:type="character">
    <w:name w:val="toc 8"/>
    <w:link w:val="Style_28"/>
    <w:rPr>
      <w:rFonts w:ascii="XO Thames" w:hAnsi="XO Thames"/>
      <w:sz w:val="28"/>
    </w:rPr>
  </w:style>
  <w:style w:styleId="Style_29" w:type="paragraph">
    <w:name w:val="toc 5"/>
    <w:next w:val="Style_2"/>
    <w:link w:val="Style_29_ch"/>
    <w:uiPriority w:val="39"/>
    <w:pPr>
      <w:widowControl w:val="1"/>
      <w:ind w:firstLine="0" w:left="800"/>
      <w:jc w:val="left"/>
    </w:pPr>
    <w:rPr>
      <w:rFonts w:ascii="XO Thames" w:hAnsi="XO Thames"/>
      <w:sz w:val="28"/>
    </w:rPr>
  </w:style>
  <w:style w:styleId="Style_29_ch" w:type="character">
    <w:name w:val="toc 5"/>
    <w:link w:val="Style_29"/>
    <w:rPr>
      <w:rFonts w:ascii="XO Thames" w:hAnsi="XO Thames"/>
      <w:sz w:val="28"/>
    </w:rPr>
  </w:style>
  <w:style w:styleId="Style_30" w:type="paragraph">
    <w:name w:val="List Paragraph"/>
    <w:basedOn w:val="Style_2"/>
    <w:link w:val="Style_30_ch"/>
    <w:pPr>
      <w:widowControl w:val="1"/>
      <w:ind w:left="720"/>
      <w:contextualSpacing w:val="1"/>
    </w:pPr>
  </w:style>
  <w:style w:styleId="Style_30_ch" w:type="character">
    <w:name w:val="List Paragraph"/>
    <w:basedOn w:val="Style_2_ch"/>
    <w:link w:val="Style_30"/>
  </w:style>
  <w:style w:styleId="Style_31" w:type="paragraph">
    <w:name w:val="Subtitle"/>
    <w:next w:val="Style_2"/>
    <w:link w:val="Style_31_ch"/>
    <w:uiPriority w:val="11"/>
    <w:qFormat/>
    <w:pPr>
      <w:widowControl w:val="1"/>
      <w:ind/>
      <w:jc w:val="both"/>
    </w:pPr>
    <w:rPr>
      <w:rFonts w:ascii="XO Thames" w:hAnsi="XO Thames"/>
      <w:i w:val="1"/>
      <w:sz w:val="24"/>
    </w:rPr>
  </w:style>
  <w:style w:styleId="Style_31_ch" w:type="character">
    <w:name w:val="Subtitle"/>
    <w:link w:val="Style_31"/>
    <w:rPr>
      <w:rFonts w:ascii="XO Thames" w:hAnsi="XO Thames"/>
      <w:i w:val="1"/>
      <w:sz w:val="24"/>
    </w:rPr>
  </w:style>
  <w:style w:styleId="Style_32" w:type="paragraph">
    <w:name w:val="Title"/>
    <w:next w:val="Style_2"/>
    <w:link w:val="Style_32_ch"/>
    <w:uiPriority w:val="10"/>
    <w:qFormat/>
    <w:pPr>
      <w:widowControl w:val="1"/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32_ch" w:type="character">
    <w:name w:val="Title"/>
    <w:link w:val="Style_32"/>
    <w:rPr>
      <w:rFonts w:ascii="XO Thames" w:hAnsi="XO Thames"/>
      <w:b w:val="1"/>
      <w:caps w:val="1"/>
      <w:sz w:val="40"/>
    </w:rPr>
  </w:style>
  <w:style w:styleId="Style_33" w:type="paragraph">
    <w:name w:val="heading 4"/>
    <w:next w:val="Style_2"/>
    <w:link w:val="Style_33_ch"/>
    <w:uiPriority w:val="9"/>
    <w:qFormat/>
    <w:pPr>
      <w:widowControl w:val="1"/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33_ch" w:type="character">
    <w:name w:val="heading 4"/>
    <w:link w:val="Style_33"/>
    <w:rPr>
      <w:rFonts w:ascii="XO Thames" w:hAnsi="XO Thames"/>
      <w:b w:val="1"/>
      <w:sz w:val="24"/>
    </w:rPr>
  </w:style>
  <w:style w:styleId="Style_34" w:type="paragraph">
    <w:name w:val="footer"/>
    <w:basedOn w:val="Style_2"/>
    <w:link w:val="Style_34_ch"/>
    <w:pPr>
      <w:widowControl w:val="1"/>
      <w:tabs>
        <w:tab w:leader="none" w:pos="4677" w:val="center"/>
        <w:tab w:leader="none" w:pos="9355" w:val="right"/>
      </w:tabs>
      <w:ind/>
    </w:pPr>
  </w:style>
  <w:style w:styleId="Style_34_ch" w:type="character">
    <w:name w:val="footer"/>
    <w:basedOn w:val="Style_2_ch"/>
    <w:link w:val="Style_34"/>
  </w:style>
  <w:style w:styleId="Style_35" w:type="paragraph">
    <w:name w:val="heading 2"/>
    <w:next w:val="Style_2"/>
    <w:link w:val="Style_35_ch"/>
    <w:uiPriority w:val="9"/>
    <w:qFormat/>
    <w:pPr>
      <w:widowControl w:val="1"/>
      <w:spacing w:after="120" w:before="120"/>
      <w:ind/>
      <w:jc w:val="both"/>
      <w:outlineLvl w:val="1"/>
    </w:pPr>
    <w:rPr>
      <w:rFonts w:ascii="XO Thames" w:hAnsi="XO Thames"/>
      <w:b w:val="1"/>
      <w:sz w:val="28"/>
    </w:rPr>
  </w:style>
  <w:style w:styleId="Style_35_ch" w:type="character">
    <w:name w:val="heading 2"/>
    <w:link w:val="Style_35"/>
    <w:rPr>
      <w:rFonts w:ascii="XO Thames" w:hAnsi="XO Thames"/>
      <w:b w:val="1"/>
      <w:sz w:val="28"/>
    </w:rPr>
  </w:style>
  <w:style w:styleId="Style_12" w:type="paragraph">
    <w:name w:val="annotation text"/>
    <w:basedOn w:val="Style_2"/>
    <w:link w:val="Style_12_ch"/>
    <w:pPr>
      <w:widowControl w:val="1"/>
      <w:spacing w:line="240" w:lineRule="auto"/>
      <w:ind/>
    </w:pPr>
    <w:rPr>
      <w:sz w:val="20"/>
    </w:rPr>
  </w:style>
  <w:style w:styleId="Style_12_ch" w:type="character">
    <w:name w:val="annotation text"/>
    <w:basedOn w:val="Style_2_ch"/>
    <w:link w:val="Style_12"/>
    <w:rPr>
      <w:sz w:val="20"/>
    </w:rPr>
  </w:style>
  <w:style w:styleId="Style_36" w:type="table">
    <w:name w:val="Table Grid"/>
    <w:basedOn w:val="Style_37"/>
    <w:tblPr>
      <w:tblBorders>
        <w:top w:color="000000" w:sz="4" w:val="single"/>
        <w:left w:color="000000" w:sz="4" w:val="single"/>
        <w:bottom w:color="000000" w:sz="4" w:val="single"/>
        <w:right w:color="000000" w:sz="4" w:val="single"/>
        <w:insideH w:color="000000" w:sz="4" w:val="single"/>
        <w:insideV w:color="000000" w:sz="4" w:val="single"/>
      </w:tblBorders>
    </w:tblPr>
  </w:style>
  <w:style w:default="1" w:styleId="Style_37" w:type="table">
    <w:name w:val="Normal Table"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webSettings.xml" Type="http://schemas.openxmlformats.org/officeDocument/2006/relationships/webSettings"/>
  <Relationship Id="rId1" Target="header1.xml" Type="http://schemas.openxmlformats.org/officeDocument/2006/relationships/header"/>
  <Relationship Id="rId2" Target="fontTable.xml" Type="http://schemas.openxmlformats.org/officeDocument/2006/relationships/fontTable"/>
  <Relationship Id="rId3" Target="settings.xml" Type="http://schemas.openxmlformats.org/officeDocument/2006/relationships/settings"/>
  <Relationship Id="rId4" Target="styles.xml" Type="http://schemas.openxmlformats.org/officeDocument/2006/relationships/styles"/>
  <Relationship Id="rId7" Target="theme/theme1.xml" Type="http://schemas.openxmlformats.org/officeDocument/2006/relationships/theme"/>
  <Relationship Id="rId5" Target="stylesWithEffects.xml" Type="http://schemas.microsoft.com/office/2007/relationships/stylesWithEffect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</a:gradFill>
      </a:fillStyleLst>
      <a:lnStyleLst>
        <a:ln w="6350">
          <a:solidFill>
            <a:schemeClr val="phClr"/>
          </a:solidFill>
          <a:prstDash val="solid"/>
        </a:ln>
        <a:ln w="12700">
          <a:solidFill>
            <a:schemeClr val="phClr"/>
          </a:solidFill>
          <a:prstDash val="solid"/>
        </a:ln>
        <a:ln w="1905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MyOffice-CoreFramework-Linux/35-1293.911.9787.924.1@276c0809a45ec84ef9eee7a834ac8b6d50e2f01d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2025-07-28T22:48:00Z</dcterms:created>
  <dcterms:modified xsi:type="dcterms:W3CDTF">2026-01-19T09:45:40Z</dcterms:modified>
</cp:coreProperties>
</file>