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EB1" w:rsidRPr="00341167" w:rsidRDefault="00347EB1" w:rsidP="00347EB1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>ЗАКЛЮЧЕНИЕ</w:t>
      </w:r>
    </w:p>
    <w:p w:rsidR="00347EB1" w:rsidRPr="00341167" w:rsidRDefault="00347EB1" w:rsidP="00347EB1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>Комитета Государственной Думы по безопасности и противодействию коррупции</w:t>
      </w:r>
    </w:p>
    <w:p w:rsidR="00347EB1" w:rsidRPr="00341167" w:rsidRDefault="00347EB1" w:rsidP="00347EB1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</w:p>
    <w:p w:rsidR="00516410" w:rsidRDefault="00347EB1" w:rsidP="00516410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proofErr w:type="gramStart"/>
      <w:r w:rsidRPr="00341167">
        <w:rPr>
          <w:b/>
          <w:sz w:val="28"/>
          <w:szCs w:val="28"/>
        </w:rPr>
        <w:t xml:space="preserve">на </w:t>
      </w:r>
      <w:r w:rsidR="00516410">
        <w:rPr>
          <w:b/>
          <w:bCs/>
          <w:szCs w:val="28"/>
        </w:rPr>
        <w:t xml:space="preserve"> проект</w:t>
      </w:r>
      <w:proofErr w:type="gramEnd"/>
      <w:r w:rsidR="00516410">
        <w:rPr>
          <w:b/>
          <w:bCs/>
          <w:szCs w:val="28"/>
        </w:rPr>
        <w:t xml:space="preserve"> федерального закона № 1127364-8 «О внесении  изменений в статью 6 Федерального закона «Об основах системы профилактики правонарушений в Российской Федерации»</w:t>
      </w:r>
    </w:p>
    <w:p w:rsidR="00516410" w:rsidRDefault="00516410" w:rsidP="00516410">
      <w:pPr>
        <w:ind w:right="-285"/>
        <w:jc w:val="center"/>
        <w:rPr>
          <w:b/>
          <w:bCs/>
          <w:szCs w:val="28"/>
        </w:rPr>
      </w:pPr>
    </w:p>
    <w:p w:rsidR="00EA0AF2" w:rsidRDefault="00EA0AF2" w:rsidP="00516410">
      <w:pPr>
        <w:ind w:right="-285"/>
        <w:jc w:val="center"/>
        <w:rPr>
          <w:b/>
          <w:bCs/>
          <w:szCs w:val="28"/>
        </w:rPr>
      </w:pPr>
    </w:p>
    <w:p w:rsidR="00BA7239" w:rsidRDefault="00347EB1" w:rsidP="00796D76">
      <w:pPr>
        <w:spacing w:line="360" w:lineRule="auto"/>
        <w:ind w:right="-2"/>
        <w:rPr>
          <w:sz w:val="28"/>
          <w:szCs w:val="28"/>
          <w:lang w:eastAsia="en-US"/>
        </w:rPr>
      </w:pPr>
      <w:r w:rsidRPr="00341167">
        <w:rPr>
          <w:sz w:val="28"/>
          <w:szCs w:val="28"/>
        </w:rPr>
        <w:t xml:space="preserve">В Комитете по безопасности и противодействию коррупции рассмотрен внесенный депутатами Государственной Думы </w:t>
      </w:r>
      <w:proofErr w:type="spellStart"/>
      <w:r w:rsidR="00516410">
        <w:rPr>
          <w:sz w:val="28"/>
        </w:rPr>
        <w:t>В.И.Пискаревым</w:t>
      </w:r>
      <w:proofErr w:type="spellEnd"/>
      <w:r w:rsidR="00516410">
        <w:rPr>
          <w:sz w:val="28"/>
        </w:rPr>
        <w:t xml:space="preserve">, </w:t>
      </w:r>
      <w:proofErr w:type="spellStart"/>
      <w:r w:rsidR="00516410">
        <w:rPr>
          <w:sz w:val="28"/>
        </w:rPr>
        <w:t>Э.А.Валеевым</w:t>
      </w:r>
      <w:proofErr w:type="spellEnd"/>
      <w:r w:rsidR="00516410">
        <w:rPr>
          <w:sz w:val="28"/>
        </w:rPr>
        <w:t xml:space="preserve">, </w:t>
      </w:r>
      <w:proofErr w:type="spellStart"/>
      <w:r w:rsidR="00516410">
        <w:rPr>
          <w:sz w:val="28"/>
        </w:rPr>
        <w:t>А.Б.Выборным</w:t>
      </w:r>
      <w:proofErr w:type="spellEnd"/>
      <w:r w:rsidR="00516410">
        <w:rPr>
          <w:sz w:val="28"/>
        </w:rPr>
        <w:t xml:space="preserve">, </w:t>
      </w:r>
      <w:proofErr w:type="spellStart"/>
      <w:r w:rsidR="00516410">
        <w:rPr>
          <w:sz w:val="28"/>
        </w:rPr>
        <w:t>А.В.Картаполовым</w:t>
      </w:r>
      <w:proofErr w:type="spellEnd"/>
      <w:r w:rsidR="00516410">
        <w:rPr>
          <w:sz w:val="28"/>
        </w:rPr>
        <w:t xml:space="preserve">, </w:t>
      </w:r>
      <w:proofErr w:type="spellStart"/>
      <w:r w:rsidR="00516410">
        <w:rPr>
          <w:sz w:val="28"/>
        </w:rPr>
        <w:t>А.Л.Красовым</w:t>
      </w:r>
      <w:proofErr w:type="spellEnd"/>
      <w:r w:rsidR="00516410">
        <w:rPr>
          <w:sz w:val="28"/>
        </w:rPr>
        <w:t xml:space="preserve">, сенаторами Российской Федерации </w:t>
      </w:r>
      <w:proofErr w:type="spellStart"/>
      <w:r w:rsidR="00516410">
        <w:rPr>
          <w:sz w:val="28"/>
        </w:rPr>
        <w:t>В.И.Булавиным</w:t>
      </w:r>
      <w:proofErr w:type="spellEnd"/>
      <w:r w:rsidR="00516410">
        <w:rPr>
          <w:sz w:val="28"/>
        </w:rPr>
        <w:t xml:space="preserve">, </w:t>
      </w:r>
      <w:proofErr w:type="spellStart"/>
      <w:r w:rsidR="00516410">
        <w:rPr>
          <w:sz w:val="28"/>
        </w:rPr>
        <w:t>Д.С.Перминовым</w:t>
      </w:r>
      <w:proofErr w:type="spellEnd"/>
      <w:r w:rsidR="00516410">
        <w:rPr>
          <w:sz w:val="28"/>
        </w:rPr>
        <w:t xml:space="preserve"> </w:t>
      </w:r>
      <w:r w:rsidR="00516410">
        <w:rPr>
          <w:szCs w:val="28"/>
        </w:rPr>
        <w:t xml:space="preserve">проект федерального закона </w:t>
      </w:r>
      <w:r w:rsidR="00516410">
        <w:rPr>
          <w:bCs/>
          <w:szCs w:val="28"/>
        </w:rPr>
        <w:t xml:space="preserve">№ 1127364-8 «О </w:t>
      </w:r>
      <w:proofErr w:type="gramStart"/>
      <w:r w:rsidR="00516410">
        <w:rPr>
          <w:bCs/>
          <w:szCs w:val="28"/>
        </w:rPr>
        <w:t>внесении  изменений</w:t>
      </w:r>
      <w:proofErr w:type="gramEnd"/>
      <w:r w:rsidR="00516410">
        <w:rPr>
          <w:bCs/>
          <w:szCs w:val="28"/>
        </w:rPr>
        <w:t xml:space="preserve"> в статью 6 Федерального закона «Об основах системы профилактики правонарушений в Российской Федерации»</w:t>
      </w:r>
      <w:r w:rsidR="00516410">
        <w:rPr>
          <w:sz w:val="28"/>
          <w:szCs w:val="28"/>
          <w:lang w:eastAsia="en-US"/>
        </w:rPr>
        <w:t xml:space="preserve"> </w:t>
      </w:r>
      <w:r w:rsidR="00BA7239" w:rsidRPr="00341167">
        <w:rPr>
          <w:sz w:val="28"/>
          <w:szCs w:val="28"/>
          <w:lang w:eastAsia="en-US"/>
        </w:rPr>
        <w:t>(далее – законопроект).</w:t>
      </w:r>
    </w:p>
    <w:p w:rsidR="00C31462" w:rsidRDefault="00C31462" w:rsidP="00796D7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en-US"/>
        </w:rPr>
        <w:t>Комитет отмечает, что в</w:t>
      </w:r>
      <w:r>
        <w:rPr>
          <w:sz w:val="28"/>
          <w:szCs w:val="28"/>
        </w:rPr>
        <w:t xml:space="preserve"> соответствии с</w:t>
      </w:r>
      <w:r w:rsidR="00E53402">
        <w:rPr>
          <w:sz w:val="28"/>
          <w:szCs w:val="28"/>
        </w:rPr>
        <w:t>о статьями 59, 67</w:t>
      </w:r>
      <w:r w:rsidR="00E5340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Конституци</w:t>
      </w:r>
      <w:r w:rsidR="00E53402">
        <w:rPr>
          <w:sz w:val="28"/>
          <w:szCs w:val="28"/>
        </w:rPr>
        <w:t>и</w:t>
      </w:r>
      <w:r>
        <w:rPr>
          <w:sz w:val="28"/>
          <w:szCs w:val="28"/>
        </w:rPr>
        <w:t xml:space="preserve"> Российской Федерации защита Отечества является долгом и обязанностью гражданина Российской Федерации. Федеральным законом </w:t>
      </w:r>
      <w:r w:rsidR="00CA6D8F">
        <w:rPr>
          <w:sz w:val="28"/>
          <w:szCs w:val="28"/>
        </w:rPr>
        <w:t>«</w:t>
      </w:r>
      <w:r>
        <w:rPr>
          <w:sz w:val="28"/>
          <w:szCs w:val="28"/>
        </w:rPr>
        <w:t>О воинской обязанности и военной службе</w:t>
      </w:r>
      <w:r w:rsidR="00CA6D8F">
        <w:rPr>
          <w:sz w:val="28"/>
          <w:szCs w:val="28"/>
        </w:rPr>
        <w:t>»</w:t>
      </w:r>
      <w:r>
        <w:rPr>
          <w:sz w:val="28"/>
          <w:szCs w:val="28"/>
        </w:rPr>
        <w:t xml:space="preserve"> основными формами реализации конституционных долга и обязанности по защите Отечества являются прохождение военной службы в добровольном порядке (по контракту) и по призыву, прохождение военных сборов в период пребывания в запасе в мирное время, а также прохождение военной службы в период мобилизации, в период военного положения и в военное время. </w:t>
      </w:r>
    </w:p>
    <w:p w:rsidR="00CA6D8F" w:rsidRDefault="00CA6D8F" w:rsidP="00796D7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условиях </w:t>
      </w:r>
      <w:proofErr w:type="gramStart"/>
      <w:r>
        <w:rPr>
          <w:sz w:val="28"/>
          <w:szCs w:val="28"/>
        </w:rPr>
        <w:t>сохраняющейся  геополитической</w:t>
      </w:r>
      <w:proofErr w:type="gramEnd"/>
      <w:r>
        <w:rPr>
          <w:sz w:val="28"/>
          <w:szCs w:val="28"/>
        </w:rPr>
        <w:t xml:space="preserve">  напряженности,  сопровождающейся угрозами использования и непосредственным использованием военной силы, возросшей вероятности вовлечения Российской Федерации в военные конфликты, одним из важнейших направлений государственной политики является обеспечение </w:t>
      </w:r>
      <w:r>
        <w:rPr>
          <w:sz w:val="28"/>
          <w:szCs w:val="28"/>
        </w:rPr>
        <w:lastRenderedPageBreak/>
        <w:t>безопасности и организация обороны государства, что невозможно достичь без осознания каждым гражданином необходимости безусловного выполнения обязанности по защите Отечества.</w:t>
      </w:r>
    </w:p>
    <w:p w:rsidR="00CA6D8F" w:rsidRDefault="00CA6D8F" w:rsidP="00796D7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Противостояние с недружественными странами, активизация деятельности террористических, экстремистских организаций, радикально настроенных граждан и иностранных агентов, манипулирующих общественным сознанием, в том числе путем искажения информации о происходящих событиях, исторических фактов (в том числе о российской государственности, военных победах, подвиге народа, его общности, вкладе в поддержание международного мира и безопасности), создают условия для формирования у российских граждан ложных представлений, знаний об истории России и ее отдельных событиях (фактах), что нередко способствует совершению ими определенных правонарушений.</w:t>
      </w:r>
    </w:p>
    <w:p w:rsidR="007C0CEB" w:rsidRDefault="00E53402" w:rsidP="00796D7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Указом Президента Российской Федерации от </w:t>
      </w:r>
      <w:r w:rsidR="007C0CEB">
        <w:rPr>
          <w:sz w:val="28"/>
          <w:szCs w:val="28"/>
        </w:rPr>
        <w:br/>
      </w:r>
      <w:r>
        <w:rPr>
          <w:sz w:val="28"/>
          <w:szCs w:val="28"/>
        </w:rPr>
        <w:t>9.11.2022</w:t>
      </w:r>
      <w:r w:rsidR="007C0CEB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</w:t>
      </w:r>
      <w:r w:rsidR="007C0C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809 </w:t>
      </w:r>
      <w:r w:rsidR="007C0CEB">
        <w:rPr>
          <w:sz w:val="28"/>
          <w:szCs w:val="28"/>
        </w:rPr>
        <w:t>«О</w:t>
      </w:r>
      <w:r w:rsidR="007C0CEB" w:rsidRPr="007C0CEB">
        <w:rPr>
          <w:sz w:val="28"/>
          <w:szCs w:val="28"/>
        </w:rPr>
        <w:t>б утверждении основ</w:t>
      </w:r>
      <w:r w:rsidR="007C0CEB">
        <w:rPr>
          <w:sz w:val="28"/>
          <w:szCs w:val="28"/>
        </w:rPr>
        <w:t xml:space="preserve"> </w:t>
      </w:r>
      <w:r w:rsidR="007C0CEB" w:rsidRPr="007C0CEB">
        <w:rPr>
          <w:sz w:val="28"/>
          <w:szCs w:val="28"/>
        </w:rPr>
        <w:t>государственной политики по сохранению и укреплению</w:t>
      </w:r>
      <w:r w:rsidR="007C0CEB">
        <w:rPr>
          <w:sz w:val="28"/>
          <w:szCs w:val="28"/>
        </w:rPr>
        <w:t xml:space="preserve"> </w:t>
      </w:r>
      <w:r w:rsidR="007C0CEB" w:rsidRPr="007C0CEB">
        <w:rPr>
          <w:sz w:val="28"/>
          <w:szCs w:val="28"/>
        </w:rPr>
        <w:t>традиционных российских духовно-нравственных ценностей</w:t>
      </w:r>
      <w:r w:rsidR="007C0CEB">
        <w:rPr>
          <w:sz w:val="28"/>
          <w:szCs w:val="28"/>
        </w:rPr>
        <w:t>» о</w:t>
      </w:r>
      <w:r>
        <w:rPr>
          <w:sz w:val="28"/>
          <w:szCs w:val="28"/>
        </w:rPr>
        <w:t xml:space="preserve">сновы государственной политики </w:t>
      </w:r>
      <w:r w:rsidR="00A022BE">
        <w:rPr>
          <w:sz w:val="28"/>
          <w:szCs w:val="28"/>
        </w:rPr>
        <w:t>в указанной сфере</w:t>
      </w:r>
      <w:r>
        <w:rPr>
          <w:sz w:val="28"/>
          <w:szCs w:val="28"/>
        </w:rPr>
        <w:t xml:space="preserve"> являются определяющими в реализации стратегического национального приоритета </w:t>
      </w:r>
      <w:r w:rsidR="00F40FB2">
        <w:rPr>
          <w:sz w:val="28"/>
          <w:szCs w:val="28"/>
        </w:rPr>
        <w:t>«</w:t>
      </w:r>
      <w:r>
        <w:rPr>
          <w:sz w:val="28"/>
          <w:szCs w:val="28"/>
        </w:rPr>
        <w:t>Защита традиционных российских духовно-нравственных ценностей, культуры и исторической памяти</w:t>
      </w:r>
      <w:r w:rsidR="00F40FB2">
        <w:rPr>
          <w:sz w:val="28"/>
          <w:szCs w:val="28"/>
        </w:rPr>
        <w:t>»</w:t>
      </w:r>
      <w:r>
        <w:rPr>
          <w:sz w:val="28"/>
          <w:szCs w:val="28"/>
        </w:rPr>
        <w:t xml:space="preserve"> и требую</w:t>
      </w:r>
      <w:r w:rsidR="00A022BE">
        <w:rPr>
          <w:sz w:val="28"/>
          <w:szCs w:val="28"/>
        </w:rPr>
        <w:t>т</w:t>
      </w:r>
      <w:r>
        <w:rPr>
          <w:sz w:val="28"/>
          <w:szCs w:val="28"/>
        </w:rPr>
        <w:t xml:space="preserve"> принятия неотложных мер по их защите</w:t>
      </w:r>
      <w:r w:rsidR="007C0CEB">
        <w:rPr>
          <w:sz w:val="28"/>
          <w:szCs w:val="28"/>
        </w:rPr>
        <w:t>.</w:t>
      </w:r>
    </w:p>
    <w:p w:rsidR="00E53402" w:rsidRDefault="00E53402" w:rsidP="00796D7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Профилактика таких правонарушений способствует защите национальных интересов Российской Федерации, закрепленных в Главе III Стратегии национальной безопасности Российской Федерации, утвержденной Указом Президента Российской Федерации от 2.07.2021</w:t>
      </w:r>
      <w:r w:rsidR="002B11DD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 400, в числе которых находятся оборона страны, государственная, общественная, информационная безопасность, традиционные российские духовно-нравственные ценности и историческая память.</w:t>
      </w:r>
    </w:p>
    <w:p w:rsidR="00E53402" w:rsidRDefault="00E53402" w:rsidP="00796D7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Учитывая изложенное</w:t>
      </w:r>
      <w:r w:rsidR="00A022BE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законопроект</w:t>
      </w:r>
      <w:r w:rsidR="007C0CEB">
        <w:rPr>
          <w:sz w:val="28"/>
          <w:szCs w:val="28"/>
        </w:rPr>
        <w:t>ом</w:t>
      </w:r>
      <w:r>
        <w:rPr>
          <w:sz w:val="28"/>
          <w:szCs w:val="28"/>
        </w:rPr>
        <w:t xml:space="preserve"> предлагается дополнить </w:t>
      </w:r>
      <w:r w:rsidR="002E067E">
        <w:rPr>
          <w:sz w:val="28"/>
          <w:szCs w:val="28"/>
        </w:rPr>
        <w:br/>
      </w:r>
      <w:r w:rsidR="007C0CEB">
        <w:rPr>
          <w:sz w:val="28"/>
          <w:szCs w:val="28"/>
        </w:rPr>
        <w:t>част</w:t>
      </w:r>
      <w:r w:rsidR="002E067E">
        <w:rPr>
          <w:sz w:val="28"/>
          <w:szCs w:val="28"/>
        </w:rPr>
        <w:t>ь</w:t>
      </w:r>
      <w:r w:rsidR="007C0CEB">
        <w:rPr>
          <w:sz w:val="28"/>
          <w:szCs w:val="28"/>
        </w:rPr>
        <w:t xml:space="preserve"> 1 статьи 6 Федерального закона от 23 июня 2016</w:t>
      </w:r>
      <w:r w:rsidR="00A022BE">
        <w:rPr>
          <w:sz w:val="28"/>
          <w:szCs w:val="28"/>
        </w:rPr>
        <w:t xml:space="preserve"> </w:t>
      </w:r>
      <w:r w:rsidR="007C0CEB">
        <w:rPr>
          <w:sz w:val="28"/>
          <w:szCs w:val="28"/>
        </w:rPr>
        <w:t>года</w:t>
      </w:r>
      <w:r w:rsidR="007C0CEB">
        <w:rPr>
          <w:sz w:val="28"/>
          <w:szCs w:val="28"/>
        </w:rPr>
        <w:br/>
        <w:t xml:space="preserve">№ 182-ФЗ «Об основах системы профилактики правонарушений в Российской Федерации» </w:t>
      </w:r>
      <w:r>
        <w:rPr>
          <w:sz w:val="28"/>
          <w:szCs w:val="28"/>
        </w:rPr>
        <w:t>новыми основ</w:t>
      </w:r>
      <w:r w:rsidR="00FB1654">
        <w:rPr>
          <w:sz w:val="28"/>
          <w:szCs w:val="28"/>
        </w:rPr>
        <w:t>ными направлениями</w:t>
      </w:r>
      <w:r w:rsidR="002E067E">
        <w:rPr>
          <w:sz w:val="28"/>
          <w:szCs w:val="28"/>
        </w:rPr>
        <w:t xml:space="preserve"> профилактики правонарушений</w:t>
      </w:r>
      <w:r w:rsidR="007C0CEB">
        <w:rPr>
          <w:sz w:val="28"/>
          <w:szCs w:val="28"/>
        </w:rPr>
        <w:t xml:space="preserve">, а именно </w:t>
      </w:r>
      <w:r>
        <w:rPr>
          <w:sz w:val="28"/>
          <w:szCs w:val="28"/>
        </w:rPr>
        <w:t xml:space="preserve"> «предупреждение и пресечение уклонений от обязанности по защите Отечества», а также «противодействие искажению исторической правды».</w:t>
      </w:r>
    </w:p>
    <w:p w:rsidR="00E53402" w:rsidRDefault="00632CD0" w:rsidP="00796D7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7 указанного Федерального закона реализация мер по новым направлениям профилактики предполагается предусматривать в государственных и муниципальных программах в сфере профилактики. </w:t>
      </w:r>
    </w:p>
    <w:p w:rsidR="000870EF" w:rsidRPr="00341167" w:rsidRDefault="000D323A" w:rsidP="00796D76">
      <w:pPr>
        <w:spacing w:line="360" w:lineRule="auto"/>
        <w:rPr>
          <w:color w:val="000000"/>
          <w:sz w:val="28"/>
          <w:szCs w:val="28"/>
        </w:rPr>
      </w:pPr>
      <w:r w:rsidRPr="00341167">
        <w:rPr>
          <w:color w:val="000000"/>
          <w:sz w:val="28"/>
          <w:szCs w:val="28"/>
        </w:rPr>
        <w:t xml:space="preserve">Правовое управление Аппарата Государственной Думы </w:t>
      </w:r>
      <w:r w:rsidR="00DF2B5A">
        <w:rPr>
          <w:color w:val="000000"/>
          <w:sz w:val="28"/>
          <w:szCs w:val="28"/>
        </w:rPr>
        <w:t xml:space="preserve">высказало ряд замечаний, которые не носят концептуального характера и будут устранены </w:t>
      </w:r>
      <w:r w:rsidR="00F90788">
        <w:rPr>
          <w:color w:val="000000"/>
          <w:sz w:val="28"/>
          <w:szCs w:val="28"/>
        </w:rPr>
        <w:t xml:space="preserve">при подготовке </w:t>
      </w:r>
      <w:r w:rsidR="00DF2B5A">
        <w:rPr>
          <w:color w:val="000000"/>
          <w:sz w:val="28"/>
          <w:szCs w:val="28"/>
        </w:rPr>
        <w:t xml:space="preserve">законопроекта </w:t>
      </w:r>
      <w:r w:rsidR="00F90788">
        <w:rPr>
          <w:color w:val="000000"/>
          <w:sz w:val="28"/>
          <w:szCs w:val="28"/>
        </w:rPr>
        <w:t xml:space="preserve">к рассмотрению </w:t>
      </w:r>
      <w:bookmarkStart w:id="0" w:name="_GoBack"/>
      <w:bookmarkEnd w:id="0"/>
      <w:r w:rsidR="00DF2B5A">
        <w:rPr>
          <w:color w:val="000000"/>
          <w:sz w:val="28"/>
          <w:szCs w:val="28"/>
        </w:rPr>
        <w:t>во втором чтении.</w:t>
      </w:r>
    </w:p>
    <w:p w:rsidR="004F2DCD" w:rsidRPr="00341167" w:rsidRDefault="004F2DCD" w:rsidP="00796D76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1167">
        <w:rPr>
          <w:rFonts w:ascii="Times New Roman" w:hAnsi="Times New Roman"/>
          <w:sz w:val="28"/>
          <w:szCs w:val="28"/>
        </w:rPr>
        <w:t xml:space="preserve">Комитет Государственной Думы по безопасности и противодействию коррупции поддерживает законопроект и рекомендует Государственной Думе принять </w:t>
      </w:r>
      <w:r w:rsidR="00341167" w:rsidRPr="00341167">
        <w:rPr>
          <w:rFonts w:ascii="Times New Roman" w:hAnsi="Times New Roman"/>
          <w:sz w:val="28"/>
          <w:szCs w:val="28"/>
        </w:rPr>
        <w:t>его</w:t>
      </w:r>
      <w:r w:rsidRPr="00341167">
        <w:rPr>
          <w:rFonts w:ascii="Times New Roman" w:hAnsi="Times New Roman"/>
          <w:sz w:val="28"/>
          <w:szCs w:val="28"/>
        </w:rPr>
        <w:t xml:space="preserve"> в первом чтении.</w:t>
      </w:r>
    </w:p>
    <w:p w:rsidR="004F2DCD" w:rsidRPr="00341167" w:rsidRDefault="004F2DCD" w:rsidP="002B11DD">
      <w:pPr>
        <w:pStyle w:val="a8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DCD" w:rsidRPr="00341167" w:rsidRDefault="004F2DCD" w:rsidP="002B11DD">
      <w:pPr>
        <w:pStyle w:val="a8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DCD" w:rsidRPr="00341167" w:rsidRDefault="004F2DCD" w:rsidP="008944E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41167"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В.И.Пискарев</w:t>
      </w:r>
    </w:p>
    <w:sectPr w:rsidR="004F2DCD" w:rsidRPr="00341167" w:rsidSect="0072422D">
      <w:headerReference w:type="even" r:id="rId6"/>
      <w:headerReference w:type="default" r:id="rId7"/>
      <w:pgSz w:w="11906" w:h="16838"/>
      <w:pgMar w:top="1560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6F" w:rsidRDefault="006C366F">
      <w:r>
        <w:separator/>
      </w:r>
    </w:p>
  </w:endnote>
  <w:endnote w:type="continuationSeparator" w:id="0">
    <w:p w:rsidR="006C366F" w:rsidRDefault="006C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6F" w:rsidRDefault="006C366F">
      <w:r>
        <w:separator/>
      </w:r>
    </w:p>
  </w:footnote>
  <w:footnote w:type="continuationSeparator" w:id="0">
    <w:p w:rsidR="006C366F" w:rsidRDefault="006C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0788">
      <w:rPr>
        <w:rStyle w:val="a5"/>
        <w:noProof/>
      </w:rPr>
      <w:t>3</w: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A"/>
    <w:rsid w:val="00011B4C"/>
    <w:rsid w:val="00033BC4"/>
    <w:rsid w:val="000870EF"/>
    <w:rsid w:val="000D323A"/>
    <w:rsid w:val="000F3320"/>
    <w:rsid w:val="001B293F"/>
    <w:rsid w:val="002654DE"/>
    <w:rsid w:val="00283FD1"/>
    <w:rsid w:val="002929CA"/>
    <w:rsid w:val="002A5C48"/>
    <w:rsid w:val="002B11DD"/>
    <w:rsid w:val="002B7462"/>
    <w:rsid w:val="002E067E"/>
    <w:rsid w:val="003321A7"/>
    <w:rsid w:val="00337C43"/>
    <w:rsid w:val="00341167"/>
    <w:rsid w:val="00347EB1"/>
    <w:rsid w:val="00363E94"/>
    <w:rsid w:val="00397306"/>
    <w:rsid w:val="003A3B03"/>
    <w:rsid w:val="00414565"/>
    <w:rsid w:val="00420045"/>
    <w:rsid w:val="004344D5"/>
    <w:rsid w:val="004817E2"/>
    <w:rsid w:val="004F24BC"/>
    <w:rsid w:val="004F2DCD"/>
    <w:rsid w:val="00516410"/>
    <w:rsid w:val="005879E1"/>
    <w:rsid w:val="00597416"/>
    <w:rsid w:val="00611ECA"/>
    <w:rsid w:val="00632CD0"/>
    <w:rsid w:val="00640D29"/>
    <w:rsid w:val="006A4092"/>
    <w:rsid w:val="006C366F"/>
    <w:rsid w:val="0072422D"/>
    <w:rsid w:val="00744316"/>
    <w:rsid w:val="0078032E"/>
    <w:rsid w:val="00796D76"/>
    <w:rsid w:val="007C0CEB"/>
    <w:rsid w:val="007E3C45"/>
    <w:rsid w:val="007E7BA2"/>
    <w:rsid w:val="008143CB"/>
    <w:rsid w:val="008944E8"/>
    <w:rsid w:val="008A349A"/>
    <w:rsid w:val="008A4F80"/>
    <w:rsid w:val="008F4CB1"/>
    <w:rsid w:val="00915313"/>
    <w:rsid w:val="00947AB4"/>
    <w:rsid w:val="009610E7"/>
    <w:rsid w:val="009B7F86"/>
    <w:rsid w:val="00A022BE"/>
    <w:rsid w:val="00A82A85"/>
    <w:rsid w:val="00AA2AD8"/>
    <w:rsid w:val="00AC1605"/>
    <w:rsid w:val="00AD7075"/>
    <w:rsid w:val="00AE371D"/>
    <w:rsid w:val="00BA7239"/>
    <w:rsid w:val="00C31462"/>
    <w:rsid w:val="00C55A28"/>
    <w:rsid w:val="00C82638"/>
    <w:rsid w:val="00CA6D8F"/>
    <w:rsid w:val="00CF3535"/>
    <w:rsid w:val="00D40BFF"/>
    <w:rsid w:val="00DB0B1E"/>
    <w:rsid w:val="00DC0E06"/>
    <w:rsid w:val="00DF2B5A"/>
    <w:rsid w:val="00E445B3"/>
    <w:rsid w:val="00E53402"/>
    <w:rsid w:val="00EA0AF2"/>
    <w:rsid w:val="00EA5C32"/>
    <w:rsid w:val="00EC4368"/>
    <w:rsid w:val="00ED07B8"/>
    <w:rsid w:val="00ED3246"/>
    <w:rsid w:val="00ED655A"/>
    <w:rsid w:val="00EE2597"/>
    <w:rsid w:val="00F40FB2"/>
    <w:rsid w:val="00F5162F"/>
    <w:rsid w:val="00F74BBF"/>
    <w:rsid w:val="00F90788"/>
    <w:rsid w:val="00FB1654"/>
    <w:rsid w:val="00FC1B47"/>
    <w:rsid w:val="00FD4303"/>
    <w:rsid w:val="00FE1AB2"/>
    <w:rsid w:val="00FE2E14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34A6A"/>
  <w15:chartTrackingRefBased/>
  <w15:docId w15:val="{067433E9-B3F8-49ED-81D1-F5CCD6BD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ind w:firstLine="720"/>
      <w:jc w:val="both"/>
    </w:pPr>
    <w:rPr>
      <w:sz w:val="29"/>
    </w:rPr>
  </w:style>
  <w:style w:type="paragraph" w:styleId="2">
    <w:name w:val="heading 2"/>
    <w:basedOn w:val="a"/>
    <w:next w:val="a"/>
    <w:link w:val="20"/>
    <w:semiHidden/>
    <w:unhideWhenUsed/>
    <w:qFormat/>
    <w:rsid w:val="00FE1AB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240" w:lineRule="auto"/>
      <w:ind w:firstLine="0"/>
      <w:jc w:val="center"/>
    </w:pPr>
    <w:rPr>
      <w:b/>
      <w:sz w:val="30"/>
    </w:rPr>
  </w:style>
  <w:style w:type="paragraph" w:styleId="a4">
    <w:name w:val="header"/>
    <w:basedOn w:val="a"/>
    <w:rsid w:val="00EE259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E2597"/>
  </w:style>
  <w:style w:type="character" w:customStyle="1" w:styleId="20">
    <w:name w:val="Заголовок 2 Знак"/>
    <w:link w:val="2"/>
    <w:semiHidden/>
    <w:rsid w:val="00FE1AB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6">
    <w:name w:val="Balloon Text"/>
    <w:basedOn w:val="a"/>
    <w:link w:val="a7"/>
    <w:rsid w:val="00AD70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D707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F2DC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zminEA\AppData\Roaming\Microsoft\Templates\&#1047;&#1072;&#1082;&#1086;&#1085;&#1086;&#1087;&#1088;&#1086;&#1077;&#1082;&#1090;&#1099;\&#1057;&#1087;&#1088;&#1072;&#1074;&#1082;&#1072;-&#1060;&#105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Справка-ФКЗ.dot</Template>
  <TotalTime>400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ЛАЗУТКИН Сергей Николаевич</dc:creator>
  <cp:keywords/>
  <dc:description/>
  <cp:lastModifiedBy>ЛАЗУТКИН Сергей Николаевич</cp:lastModifiedBy>
  <cp:revision>25</cp:revision>
  <cp:lastPrinted>2026-02-11T05:59:00Z</cp:lastPrinted>
  <dcterms:created xsi:type="dcterms:W3CDTF">2025-12-11T05:54:00Z</dcterms:created>
  <dcterms:modified xsi:type="dcterms:W3CDTF">2026-02-11T06:46:00Z</dcterms:modified>
</cp:coreProperties>
</file>