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BBC43" w14:textId="77777777" w:rsidR="001A78C1" w:rsidRDefault="001A78C1" w:rsidP="001A78C1">
      <w:pPr>
        <w:pStyle w:val="Bodytext41"/>
        <w:tabs>
          <w:tab w:val="left" w:pos="2362"/>
        </w:tabs>
        <w:spacing w:before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14:paraId="68FBC2B7" w14:textId="77777777" w:rsidR="00367417" w:rsidRPr="00367417" w:rsidRDefault="00367417" w:rsidP="001A78C1">
      <w:pPr>
        <w:pStyle w:val="Bodytext41"/>
        <w:tabs>
          <w:tab w:val="left" w:pos="2362"/>
        </w:tabs>
        <w:spacing w:before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14:paraId="68D02FA3" w14:textId="17521129" w:rsidR="00A7595D" w:rsidRPr="00A766AA" w:rsidRDefault="001A78C1" w:rsidP="00A766AA">
      <w:pPr>
        <w:pStyle w:val="Bodytext41"/>
        <w:tabs>
          <w:tab w:val="left" w:pos="2362"/>
        </w:tabs>
        <w:spacing w:before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</w:t>
      </w:r>
      <w:r w:rsidR="00A766AA" w:rsidRPr="00A766AA">
        <w:rPr>
          <w:rFonts w:ascii="Times New Roman" w:hAnsi="Times New Roman" w:cs="Times New Roman"/>
          <w:b/>
          <w:sz w:val="28"/>
          <w:szCs w:val="28"/>
        </w:rPr>
        <w:t>О внесении изменения в статью 125 Уголовно-процессуального кодекса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15C06D64" w14:textId="77777777" w:rsidR="00A7595D" w:rsidRDefault="00A7595D" w:rsidP="001A78C1">
      <w:pPr>
        <w:pStyle w:val="Bodytext41"/>
        <w:widowControl/>
        <w:tabs>
          <w:tab w:val="left" w:pos="2362"/>
        </w:tabs>
        <w:spacing w:before="0" w:line="38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14:paraId="668E7F2B" w14:textId="77777777" w:rsidR="00367417" w:rsidRDefault="001A78C1" w:rsidP="00367417">
      <w:pPr>
        <w:pStyle w:val="Bodytext41"/>
        <w:widowControl/>
        <w:tabs>
          <w:tab w:val="left" w:pos="2362"/>
        </w:tabs>
        <w:spacing w:before="0" w:line="40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федерального закона «</w:t>
      </w:r>
      <w:r w:rsidR="00A766AA" w:rsidRPr="00A766AA">
        <w:rPr>
          <w:rFonts w:ascii="Times New Roman" w:hAnsi="Times New Roman" w:cs="Times New Roman"/>
          <w:sz w:val="28"/>
          <w:szCs w:val="28"/>
        </w:rPr>
        <w:t>О внесении изменения в статью 125 Уголовно-процессуального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направлен </w:t>
      </w:r>
      <w:r w:rsidR="0036741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повышение уровня уголовно-правовой охраны здоровья граждан </w:t>
      </w:r>
      <w:r w:rsidR="0036741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как приоритетного национального интереса (далее </w:t>
      </w:r>
      <w:r w:rsidR="00367417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>
        <w:rPr>
          <w:rFonts w:ascii="Times New Roman" w:hAnsi="Times New Roman" w:cs="Times New Roman"/>
          <w:sz w:val="28"/>
          <w:szCs w:val="28"/>
        </w:rPr>
        <w:t>– законопроект, У</w:t>
      </w:r>
      <w:r w:rsidR="00A766A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67417">
        <w:rPr>
          <w:rFonts w:ascii="Times New Roman" w:hAnsi="Times New Roman" w:cs="Times New Roman"/>
          <w:sz w:val="28"/>
          <w:szCs w:val="28"/>
        </w:rPr>
        <w:t xml:space="preserve"> РФ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83FD811" w14:textId="1B9EB7B1" w:rsidR="005470A9" w:rsidRDefault="001A78C1" w:rsidP="00367417">
      <w:pPr>
        <w:pStyle w:val="Bodytext41"/>
        <w:widowControl/>
        <w:tabs>
          <w:tab w:val="left" w:pos="2362"/>
        </w:tabs>
        <w:spacing w:before="0" w:line="400" w:lineRule="exact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206A6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</w:t>
      </w:r>
      <w:r w:rsidR="004B70EB" w:rsidRPr="004B70EB">
        <w:rPr>
          <w:rFonts w:ascii="Times New Roman" w:hAnsi="Times New Roman" w:cs="Times New Roman"/>
          <w:sz w:val="28"/>
          <w:szCs w:val="28"/>
        </w:rPr>
        <w:t xml:space="preserve">дополнить статью 125 УПК РФ частью </w:t>
      </w:r>
      <w:r w:rsidR="00EF10F9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4B70EB">
        <w:rPr>
          <w:rFonts w:ascii="Times New Roman" w:hAnsi="Times New Roman" w:cs="Times New Roman"/>
          <w:sz w:val="28"/>
          <w:szCs w:val="28"/>
        </w:rPr>
        <w:t xml:space="preserve">, </w:t>
      </w:r>
      <w:r w:rsidR="00367417">
        <w:rPr>
          <w:rFonts w:ascii="Times New Roman" w:hAnsi="Times New Roman" w:cs="Times New Roman"/>
          <w:sz w:val="28"/>
          <w:szCs w:val="28"/>
        </w:rPr>
        <w:br/>
      </w:r>
      <w:r w:rsidR="004B70EB">
        <w:rPr>
          <w:rFonts w:ascii="Times New Roman" w:hAnsi="Times New Roman" w:cs="Times New Roman"/>
          <w:sz w:val="28"/>
          <w:szCs w:val="28"/>
        </w:rPr>
        <w:t xml:space="preserve">в соответствии с которой </w:t>
      </w:r>
      <w:r w:rsidR="00A64B3D">
        <w:rPr>
          <w:rFonts w:ascii="Times New Roman" w:hAnsi="Times New Roman" w:cs="Times New Roman"/>
          <w:sz w:val="28"/>
          <w:szCs w:val="28"/>
        </w:rPr>
        <w:t>в</w:t>
      </w:r>
      <w:r w:rsidR="00A64B3D" w:rsidRPr="00A64B3D">
        <w:rPr>
          <w:rFonts w:ascii="Times New Roman" w:hAnsi="Times New Roman" w:cs="Times New Roman"/>
          <w:sz w:val="28"/>
          <w:szCs w:val="28"/>
        </w:rPr>
        <w:t xml:space="preserve"> </w:t>
      </w:r>
      <w:r w:rsidR="00367417" w:rsidRPr="00367417">
        <w:rPr>
          <w:rFonts w:ascii="Times New Roman" w:hAnsi="Times New Roman" w:cs="Times New Roman"/>
          <w:sz w:val="28"/>
          <w:szCs w:val="28"/>
        </w:rPr>
        <w:t xml:space="preserve">случае, если лицо, которое задержано </w:t>
      </w:r>
      <w:r w:rsidR="00367417">
        <w:rPr>
          <w:rFonts w:ascii="Times New Roman" w:hAnsi="Times New Roman" w:cs="Times New Roman"/>
          <w:sz w:val="28"/>
          <w:szCs w:val="28"/>
        </w:rPr>
        <w:br/>
      </w:r>
      <w:r w:rsidR="00367417" w:rsidRPr="00367417">
        <w:rPr>
          <w:rFonts w:ascii="Times New Roman" w:hAnsi="Times New Roman" w:cs="Times New Roman"/>
          <w:sz w:val="28"/>
          <w:szCs w:val="28"/>
        </w:rPr>
        <w:t xml:space="preserve">по подозрению в совершении преступления либо привлечено в качестве обвиняемого, подлежит переводу в другой субъект Российской Федерации </w:t>
      </w:r>
      <w:r w:rsidR="00367417">
        <w:rPr>
          <w:rFonts w:ascii="Times New Roman" w:hAnsi="Times New Roman" w:cs="Times New Roman"/>
          <w:sz w:val="28"/>
          <w:szCs w:val="28"/>
        </w:rPr>
        <w:br/>
      </w:r>
      <w:r w:rsidR="00367417" w:rsidRPr="00367417">
        <w:rPr>
          <w:rFonts w:ascii="Times New Roman" w:hAnsi="Times New Roman" w:cs="Times New Roman"/>
          <w:sz w:val="28"/>
          <w:szCs w:val="28"/>
        </w:rPr>
        <w:t xml:space="preserve">в связи с расследованием уголовного дела, заявление такого лица о наличии угрозы его жизни и здоровью в результате такого перевода, жалоба </w:t>
      </w:r>
      <w:r w:rsidR="00367417">
        <w:rPr>
          <w:rFonts w:ascii="Times New Roman" w:hAnsi="Times New Roman" w:cs="Times New Roman"/>
          <w:sz w:val="28"/>
          <w:szCs w:val="28"/>
        </w:rPr>
        <w:br/>
      </w:r>
      <w:r w:rsidR="00367417" w:rsidRPr="00367417">
        <w:rPr>
          <w:rFonts w:ascii="Times New Roman" w:hAnsi="Times New Roman" w:cs="Times New Roman"/>
          <w:sz w:val="28"/>
          <w:szCs w:val="28"/>
        </w:rPr>
        <w:t>на соответствующие действия</w:t>
      </w:r>
      <w:proofErr w:type="gramEnd"/>
      <w:r w:rsidR="00367417" w:rsidRPr="00367417">
        <w:rPr>
          <w:rFonts w:ascii="Times New Roman" w:hAnsi="Times New Roman" w:cs="Times New Roman"/>
          <w:sz w:val="28"/>
          <w:szCs w:val="28"/>
        </w:rPr>
        <w:t xml:space="preserve"> (бездействие) или решения должностного лица подлежат обязательному рассмотрению судом до исполнения решения </w:t>
      </w:r>
      <w:r w:rsidR="00367417">
        <w:rPr>
          <w:rFonts w:ascii="Times New Roman" w:hAnsi="Times New Roman" w:cs="Times New Roman"/>
          <w:sz w:val="28"/>
          <w:szCs w:val="28"/>
        </w:rPr>
        <w:br/>
      </w:r>
      <w:r w:rsidR="00367417" w:rsidRPr="00367417">
        <w:rPr>
          <w:rFonts w:ascii="Times New Roman" w:hAnsi="Times New Roman" w:cs="Times New Roman"/>
          <w:sz w:val="28"/>
          <w:szCs w:val="28"/>
        </w:rPr>
        <w:t>о переводе</w:t>
      </w:r>
      <w:r w:rsidR="00744DEF">
        <w:rPr>
          <w:rFonts w:ascii="Times New Roman" w:hAnsi="Times New Roman" w:cs="Times New Roman"/>
          <w:sz w:val="28"/>
          <w:szCs w:val="28"/>
        </w:rPr>
        <w:t>.</w:t>
      </w:r>
    </w:p>
    <w:p w14:paraId="2ACFE1A5" w14:textId="22FAD881" w:rsidR="00744DEF" w:rsidRDefault="00744DEF" w:rsidP="00367417">
      <w:pPr>
        <w:pStyle w:val="Bodytext41"/>
        <w:widowControl/>
        <w:tabs>
          <w:tab w:val="left" w:pos="2362"/>
        </w:tabs>
        <w:spacing w:before="0" w:line="40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744DEF">
        <w:rPr>
          <w:rFonts w:ascii="Times New Roman" w:hAnsi="Times New Roman" w:cs="Times New Roman"/>
          <w:sz w:val="28"/>
          <w:szCs w:val="28"/>
        </w:rPr>
        <w:t xml:space="preserve">В настоящее время на практике имеются случаи, когда правоохранительные органы инициируют уголовное дело в </w:t>
      </w:r>
      <w:r w:rsidR="00857512">
        <w:rPr>
          <w:rFonts w:ascii="Times New Roman" w:hAnsi="Times New Roman" w:cs="Times New Roman"/>
          <w:sz w:val="28"/>
          <w:szCs w:val="28"/>
        </w:rPr>
        <w:t>субъекте Российской Федерации по месту рождения</w:t>
      </w:r>
      <w:r w:rsidRPr="00744DEF">
        <w:rPr>
          <w:rFonts w:ascii="Times New Roman" w:hAnsi="Times New Roman" w:cs="Times New Roman"/>
          <w:sz w:val="28"/>
          <w:szCs w:val="28"/>
        </w:rPr>
        <w:t xml:space="preserve"> гражданина с целью принудительного возврата этого лица в данный регион. В результате подозреваемый или обвиняемый, находящийся в одном субъекте </w:t>
      </w:r>
      <w:r w:rsidR="00857512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744DEF">
        <w:rPr>
          <w:rFonts w:ascii="Times New Roman" w:hAnsi="Times New Roman" w:cs="Times New Roman"/>
          <w:sz w:val="28"/>
          <w:szCs w:val="28"/>
        </w:rPr>
        <w:t xml:space="preserve">Федерации, </w:t>
      </w:r>
      <w:proofErr w:type="spellStart"/>
      <w:r w:rsidRPr="00744DEF">
        <w:rPr>
          <w:rFonts w:ascii="Times New Roman" w:hAnsi="Times New Roman" w:cs="Times New Roman"/>
          <w:sz w:val="28"/>
          <w:szCs w:val="28"/>
        </w:rPr>
        <w:t>этапируется</w:t>
      </w:r>
      <w:proofErr w:type="spellEnd"/>
      <w:r w:rsidRPr="00744DEF">
        <w:rPr>
          <w:rFonts w:ascii="Times New Roman" w:hAnsi="Times New Roman" w:cs="Times New Roman"/>
          <w:sz w:val="28"/>
          <w:szCs w:val="28"/>
        </w:rPr>
        <w:t xml:space="preserve"> под стражей в другой субъект часто против своей воли. Такие перемещения нередко используются как инструмент давления. Особенно остро проблема проявляется в некоторых </w:t>
      </w:r>
      <w:r w:rsidR="00C34F88">
        <w:rPr>
          <w:rFonts w:ascii="Times New Roman" w:hAnsi="Times New Roman" w:cs="Times New Roman"/>
          <w:sz w:val="28"/>
          <w:szCs w:val="28"/>
        </w:rPr>
        <w:t>регионах</w:t>
      </w:r>
      <w:r w:rsidRPr="00744DEF">
        <w:rPr>
          <w:rFonts w:ascii="Times New Roman" w:hAnsi="Times New Roman" w:cs="Times New Roman"/>
          <w:sz w:val="28"/>
          <w:szCs w:val="28"/>
        </w:rPr>
        <w:t>, где обвиняемых переводят для проведения следствия в условиях, сопряж</w:t>
      </w:r>
      <w:r w:rsidR="00C34F88">
        <w:rPr>
          <w:rFonts w:ascii="Times New Roman" w:hAnsi="Times New Roman" w:cs="Times New Roman"/>
          <w:sz w:val="28"/>
          <w:szCs w:val="28"/>
        </w:rPr>
        <w:t>е</w:t>
      </w:r>
      <w:r w:rsidRPr="00744DEF">
        <w:rPr>
          <w:rFonts w:ascii="Times New Roman" w:hAnsi="Times New Roman" w:cs="Times New Roman"/>
          <w:sz w:val="28"/>
          <w:szCs w:val="28"/>
        </w:rPr>
        <w:t xml:space="preserve">нных с риском насилия или жестокого обращения. При этом подобные действия фактически не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Pr="00744DEF">
        <w:rPr>
          <w:rFonts w:ascii="Times New Roman" w:hAnsi="Times New Roman" w:cs="Times New Roman"/>
          <w:sz w:val="28"/>
          <w:szCs w:val="28"/>
        </w:rPr>
        <w:t xml:space="preserve"> быть своевременно обжалованы в суде, что оставля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744DEF">
        <w:rPr>
          <w:rFonts w:ascii="Times New Roman" w:hAnsi="Times New Roman" w:cs="Times New Roman"/>
          <w:sz w:val="28"/>
          <w:szCs w:val="28"/>
        </w:rPr>
        <w:t xml:space="preserve"> граждан </w:t>
      </w:r>
      <w:proofErr w:type="gramStart"/>
      <w:r w:rsidRPr="00744DEF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744DEF">
        <w:rPr>
          <w:rFonts w:ascii="Times New Roman" w:hAnsi="Times New Roman" w:cs="Times New Roman"/>
          <w:sz w:val="28"/>
          <w:szCs w:val="28"/>
        </w:rPr>
        <w:t xml:space="preserve"> эффективной защиты от </w:t>
      </w:r>
      <w:proofErr w:type="gramStart"/>
      <w:r w:rsidRPr="00744DEF">
        <w:rPr>
          <w:rFonts w:ascii="Times New Roman" w:hAnsi="Times New Roman" w:cs="Times New Roman"/>
          <w:sz w:val="28"/>
          <w:szCs w:val="28"/>
        </w:rPr>
        <w:t>произвольного</w:t>
      </w:r>
      <w:proofErr w:type="gramEnd"/>
      <w:r w:rsidRPr="00744D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DEF">
        <w:rPr>
          <w:rFonts w:ascii="Times New Roman" w:hAnsi="Times New Roman" w:cs="Times New Roman"/>
          <w:sz w:val="28"/>
          <w:szCs w:val="28"/>
        </w:rPr>
        <w:t>этапирования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регион, где гражданину может грозить опасность.</w:t>
      </w:r>
    </w:p>
    <w:p w14:paraId="0D2B4B74" w14:textId="5E163820" w:rsidR="00744DEF" w:rsidRPr="00E65C56" w:rsidRDefault="00744DEF" w:rsidP="00367417">
      <w:pPr>
        <w:pStyle w:val="Bodytext41"/>
        <w:widowControl/>
        <w:tabs>
          <w:tab w:val="left" w:pos="2362"/>
        </w:tabs>
        <w:spacing w:before="0" w:line="40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32 УПК РФ, у</w:t>
      </w:r>
      <w:r w:rsidRPr="00744DEF">
        <w:rPr>
          <w:rFonts w:ascii="Times New Roman" w:hAnsi="Times New Roman" w:cs="Times New Roman"/>
          <w:sz w:val="28"/>
          <w:szCs w:val="28"/>
        </w:rPr>
        <w:t xml:space="preserve">головное дело подлежит рассмотрению в суде по месту совершения преступления, за исключением </w:t>
      </w:r>
      <w:r>
        <w:rPr>
          <w:rFonts w:ascii="Times New Roman" w:hAnsi="Times New Roman" w:cs="Times New Roman"/>
          <w:sz w:val="28"/>
          <w:szCs w:val="28"/>
        </w:rPr>
        <w:t xml:space="preserve">ряда </w:t>
      </w:r>
      <w:r w:rsidRPr="00744DEF">
        <w:rPr>
          <w:rFonts w:ascii="Times New Roman" w:hAnsi="Times New Roman" w:cs="Times New Roman"/>
          <w:sz w:val="28"/>
          <w:szCs w:val="28"/>
        </w:rPr>
        <w:t>случаев</w:t>
      </w:r>
      <w:r>
        <w:rPr>
          <w:rFonts w:ascii="Times New Roman" w:hAnsi="Times New Roman" w:cs="Times New Roman"/>
          <w:sz w:val="28"/>
          <w:szCs w:val="28"/>
        </w:rPr>
        <w:t xml:space="preserve">. В результате, </w:t>
      </w:r>
      <w:r w:rsidRPr="00744DEF">
        <w:rPr>
          <w:rFonts w:ascii="Times New Roman" w:hAnsi="Times New Roman" w:cs="Times New Roman"/>
          <w:sz w:val="28"/>
          <w:szCs w:val="28"/>
        </w:rPr>
        <w:t xml:space="preserve">если расследование возбуждено в одном субъекте Российской Федерации, то для осуществления следственных действий </w:t>
      </w:r>
      <w:r w:rsidR="00374BB3">
        <w:rPr>
          <w:rFonts w:ascii="Times New Roman" w:hAnsi="Times New Roman" w:cs="Times New Roman"/>
          <w:sz w:val="28"/>
          <w:szCs w:val="28"/>
        </w:rPr>
        <w:br/>
      </w:r>
      <w:r w:rsidRPr="00744DEF">
        <w:rPr>
          <w:rFonts w:ascii="Times New Roman" w:hAnsi="Times New Roman" w:cs="Times New Roman"/>
          <w:sz w:val="28"/>
          <w:szCs w:val="28"/>
        </w:rPr>
        <w:t>и судебного разбирательства подозреваемый (обвиняемый) обычно доставляется в этот субъект.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44CE">
        <w:rPr>
          <w:rFonts w:ascii="Times New Roman" w:hAnsi="Times New Roman" w:cs="Times New Roman"/>
          <w:sz w:val="28"/>
          <w:szCs w:val="28"/>
        </w:rPr>
        <w:t>Отдельной</w:t>
      </w:r>
      <w:r w:rsidR="005E44CE" w:rsidRPr="005E44CE">
        <w:rPr>
          <w:rFonts w:ascii="Times New Roman" w:hAnsi="Times New Roman" w:cs="Times New Roman"/>
          <w:sz w:val="28"/>
          <w:szCs w:val="28"/>
        </w:rPr>
        <w:t xml:space="preserve"> процедуры проверки таких решений </w:t>
      </w:r>
      <w:r w:rsidR="00374BB3">
        <w:rPr>
          <w:rFonts w:ascii="Times New Roman" w:hAnsi="Times New Roman" w:cs="Times New Roman"/>
          <w:sz w:val="28"/>
          <w:szCs w:val="28"/>
        </w:rPr>
        <w:br/>
      </w:r>
      <w:r w:rsidR="005E44CE" w:rsidRPr="005E44CE">
        <w:rPr>
          <w:rFonts w:ascii="Times New Roman" w:hAnsi="Times New Roman" w:cs="Times New Roman"/>
          <w:sz w:val="28"/>
          <w:szCs w:val="28"/>
        </w:rPr>
        <w:t xml:space="preserve">на предмет обеспечения безопасности личности задержанного </w:t>
      </w:r>
      <w:r w:rsidR="00374BB3">
        <w:rPr>
          <w:rFonts w:ascii="Times New Roman" w:hAnsi="Times New Roman" w:cs="Times New Roman"/>
          <w:sz w:val="28"/>
          <w:szCs w:val="28"/>
        </w:rPr>
        <w:br/>
      </w:r>
      <w:r w:rsidR="005E44CE" w:rsidRPr="005E44CE">
        <w:rPr>
          <w:rFonts w:ascii="Times New Roman" w:hAnsi="Times New Roman" w:cs="Times New Roman"/>
          <w:sz w:val="28"/>
          <w:szCs w:val="28"/>
        </w:rPr>
        <w:lastRenderedPageBreak/>
        <w:t>не предусмотрено. Жалоба</w:t>
      </w:r>
      <w:r w:rsidR="00374BB3" w:rsidRPr="00374BB3">
        <w:rPr>
          <w:rFonts w:ascii="Times New Roman" w:hAnsi="Times New Roman" w:cs="Times New Roman"/>
          <w:sz w:val="28"/>
          <w:szCs w:val="28"/>
        </w:rPr>
        <w:t xml:space="preserve"> </w:t>
      </w:r>
      <w:r w:rsidR="00374BB3" w:rsidRPr="005E44CE">
        <w:rPr>
          <w:rFonts w:ascii="Times New Roman" w:hAnsi="Times New Roman" w:cs="Times New Roman"/>
          <w:sz w:val="28"/>
          <w:szCs w:val="28"/>
        </w:rPr>
        <w:t>на действия должностных лиц</w:t>
      </w:r>
      <w:r w:rsidR="005E44CE" w:rsidRPr="005E44CE">
        <w:rPr>
          <w:rFonts w:ascii="Times New Roman" w:hAnsi="Times New Roman" w:cs="Times New Roman"/>
          <w:sz w:val="28"/>
          <w:szCs w:val="28"/>
        </w:rPr>
        <w:t>, поданная в порядке</w:t>
      </w:r>
      <w:r w:rsidR="00374BB3">
        <w:rPr>
          <w:rFonts w:ascii="Times New Roman" w:hAnsi="Times New Roman" w:cs="Times New Roman"/>
          <w:sz w:val="28"/>
          <w:szCs w:val="28"/>
        </w:rPr>
        <w:t>, предусмотренном</w:t>
      </w:r>
      <w:r w:rsidR="005E44CE" w:rsidRPr="005E44CE">
        <w:rPr>
          <w:rFonts w:ascii="Times New Roman" w:hAnsi="Times New Roman" w:cs="Times New Roman"/>
          <w:sz w:val="28"/>
          <w:szCs w:val="28"/>
        </w:rPr>
        <w:t xml:space="preserve"> ст. 125 УПК РФ</w:t>
      </w:r>
      <w:r w:rsidR="00374BB3">
        <w:rPr>
          <w:rFonts w:ascii="Times New Roman" w:hAnsi="Times New Roman" w:cs="Times New Roman"/>
          <w:sz w:val="28"/>
          <w:szCs w:val="28"/>
        </w:rPr>
        <w:t>,</w:t>
      </w:r>
      <w:r w:rsidR="005E44CE" w:rsidRPr="005E44CE">
        <w:rPr>
          <w:rFonts w:ascii="Times New Roman" w:hAnsi="Times New Roman" w:cs="Times New Roman"/>
          <w:sz w:val="28"/>
          <w:szCs w:val="28"/>
        </w:rPr>
        <w:t xml:space="preserve"> сама по себе не приостанавливает исполнение решения о переводе, если суд не успел ее рассмотреть. В результате перевод может быть осуществлен до судебной проверки, что впоследствии делает рассмотрение жалобы формальностью и не устраняет допущенных рисков.</w:t>
      </w:r>
    </w:p>
    <w:p w14:paraId="6450BEC5" w14:textId="04BBA6E2" w:rsidR="001A78C1" w:rsidRDefault="005E44CE" w:rsidP="00367417">
      <w:pPr>
        <w:pStyle w:val="Bodytext41"/>
        <w:widowControl/>
        <w:tabs>
          <w:tab w:val="left" w:pos="2362"/>
        </w:tabs>
        <w:spacing w:before="0" w:line="400" w:lineRule="exac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E44CE">
        <w:rPr>
          <w:rFonts w:ascii="Times New Roman" w:hAnsi="Times New Roman" w:cs="Times New Roman"/>
          <w:sz w:val="28"/>
          <w:szCs w:val="28"/>
        </w:rPr>
        <w:t xml:space="preserve">Предлагаемая </w:t>
      </w:r>
      <w:r>
        <w:rPr>
          <w:rFonts w:ascii="Times New Roman" w:hAnsi="Times New Roman" w:cs="Times New Roman"/>
          <w:sz w:val="28"/>
          <w:szCs w:val="28"/>
        </w:rPr>
        <w:t xml:space="preserve">законопроектом мера </w:t>
      </w:r>
      <w:r w:rsidRPr="005E44CE">
        <w:rPr>
          <w:rFonts w:ascii="Times New Roman" w:hAnsi="Times New Roman" w:cs="Times New Roman"/>
          <w:sz w:val="28"/>
          <w:szCs w:val="28"/>
        </w:rPr>
        <w:t xml:space="preserve">устанавливает обязанность приостанавливать исполнение решения об </w:t>
      </w:r>
      <w:proofErr w:type="spellStart"/>
      <w:r w:rsidRPr="005E44CE">
        <w:rPr>
          <w:rFonts w:ascii="Times New Roman" w:hAnsi="Times New Roman" w:cs="Times New Roman"/>
          <w:sz w:val="28"/>
          <w:szCs w:val="28"/>
        </w:rPr>
        <w:t>этапировании</w:t>
      </w:r>
      <w:proofErr w:type="spellEnd"/>
      <w:r w:rsidRPr="005E44CE">
        <w:rPr>
          <w:rFonts w:ascii="Times New Roman" w:hAnsi="Times New Roman" w:cs="Times New Roman"/>
          <w:sz w:val="28"/>
          <w:szCs w:val="28"/>
        </w:rPr>
        <w:t xml:space="preserve"> подозреваемого (обвиняемого) в иной регион до тех пор, пока суд не рассмотрит по существу поданную жалобу, основанную на доводах об угрозе насилия.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5E44CE">
        <w:rPr>
          <w:rFonts w:ascii="Times New Roman" w:hAnsi="Times New Roman" w:cs="Times New Roman"/>
          <w:sz w:val="28"/>
          <w:szCs w:val="28"/>
        </w:rPr>
        <w:t>еревод будет допускаться только после проверки заявления о наличии угрозы и с согласия суда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E44CE">
        <w:rPr>
          <w:rFonts w:ascii="Times New Roman" w:hAnsi="Times New Roman" w:cs="Times New Roman"/>
          <w:sz w:val="28"/>
          <w:szCs w:val="28"/>
        </w:rPr>
        <w:t xml:space="preserve">Таким образом, новый механизм вводит необходимый предварительный судебный контроль и предотвращает возможное нарушение прав гражданина </w:t>
      </w:r>
      <w:r w:rsidR="0086506F">
        <w:rPr>
          <w:rFonts w:ascii="Times New Roman" w:hAnsi="Times New Roman" w:cs="Times New Roman"/>
          <w:sz w:val="28"/>
          <w:szCs w:val="28"/>
        </w:rPr>
        <w:br/>
      </w:r>
      <w:r w:rsidRPr="005E44CE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5E44CE">
        <w:rPr>
          <w:rFonts w:ascii="Times New Roman" w:hAnsi="Times New Roman" w:cs="Times New Roman"/>
          <w:sz w:val="28"/>
          <w:szCs w:val="28"/>
        </w:rPr>
        <w:t>этапирования</w:t>
      </w:r>
      <w:proofErr w:type="spellEnd"/>
      <w:r w:rsidRPr="005E44CE">
        <w:rPr>
          <w:rFonts w:ascii="Times New Roman" w:hAnsi="Times New Roman" w:cs="Times New Roman"/>
          <w:sz w:val="28"/>
          <w:szCs w:val="28"/>
        </w:rPr>
        <w:t>.</w:t>
      </w:r>
    </w:p>
    <w:p w14:paraId="156D871A" w14:textId="3CAB57C2" w:rsidR="005F5242" w:rsidRDefault="005F5242" w:rsidP="00367417">
      <w:pPr>
        <w:pStyle w:val="Bodytext41"/>
        <w:widowControl/>
        <w:tabs>
          <w:tab w:val="left" w:pos="2362"/>
        </w:tabs>
        <w:spacing w:before="0" w:line="400" w:lineRule="exac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</w:t>
      </w:r>
      <w:r w:rsidR="005E44CE">
        <w:rPr>
          <w:rFonts w:ascii="Times New Roman" w:hAnsi="Times New Roman" w:cs="Times New Roman"/>
          <w:sz w:val="28"/>
          <w:szCs w:val="28"/>
        </w:rPr>
        <w:t xml:space="preserve"> ранее </w:t>
      </w:r>
      <w:r w:rsidR="005E44CE" w:rsidRPr="005E44CE">
        <w:rPr>
          <w:rFonts w:ascii="Times New Roman" w:hAnsi="Times New Roman" w:cs="Times New Roman"/>
          <w:sz w:val="28"/>
          <w:szCs w:val="28"/>
        </w:rPr>
        <w:t>Конституционный Суд Р</w:t>
      </w:r>
      <w:r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5E44CE" w:rsidRPr="005E44CE">
        <w:rPr>
          <w:rFonts w:ascii="Times New Roman" w:hAnsi="Times New Roman" w:cs="Times New Roman"/>
          <w:sz w:val="28"/>
          <w:szCs w:val="28"/>
        </w:rPr>
        <w:t xml:space="preserve"> своим Постановлением от 20.01.2023 № 3-П разъяснил, что изменение места содержания под стражей затрагивает конституционные права </w:t>
      </w:r>
      <w:r w:rsidR="005E44CE">
        <w:rPr>
          <w:rFonts w:ascii="Times New Roman" w:hAnsi="Times New Roman" w:cs="Times New Roman"/>
          <w:sz w:val="28"/>
          <w:szCs w:val="28"/>
        </w:rPr>
        <w:t>граждан</w:t>
      </w:r>
      <w:r w:rsidR="005E44CE" w:rsidRPr="005E44CE">
        <w:rPr>
          <w:rFonts w:ascii="Times New Roman" w:hAnsi="Times New Roman" w:cs="Times New Roman"/>
          <w:sz w:val="28"/>
          <w:szCs w:val="28"/>
        </w:rPr>
        <w:t xml:space="preserve"> и подлежит судебному контролю. В частности, К</w:t>
      </w:r>
      <w:r w:rsidR="005E44CE">
        <w:rPr>
          <w:rFonts w:ascii="Times New Roman" w:hAnsi="Times New Roman" w:cs="Times New Roman"/>
          <w:sz w:val="28"/>
          <w:szCs w:val="28"/>
        </w:rPr>
        <w:t xml:space="preserve">онституционный </w:t>
      </w:r>
      <w:r w:rsidRPr="005E44CE">
        <w:rPr>
          <w:rFonts w:ascii="Times New Roman" w:hAnsi="Times New Roman" w:cs="Times New Roman"/>
          <w:sz w:val="28"/>
          <w:szCs w:val="28"/>
        </w:rPr>
        <w:t>Суд Р</w:t>
      </w:r>
      <w:r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5E44CE" w:rsidRPr="005E44CE">
        <w:rPr>
          <w:rFonts w:ascii="Times New Roman" w:hAnsi="Times New Roman" w:cs="Times New Roman"/>
          <w:sz w:val="28"/>
          <w:szCs w:val="28"/>
        </w:rPr>
        <w:t xml:space="preserve"> указал, что подозреваемый или обвиняемый должен иметь возможность безотлагательно защитить свои права в суде в случае перевода, а решение следователя об </w:t>
      </w:r>
      <w:proofErr w:type="spellStart"/>
      <w:r w:rsidR="005E44CE" w:rsidRPr="005E44CE">
        <w:rPr>
          <w:rFonts w:ascii="Times New Roman" w:hAnsi="Times New Roman" w:cs="Times New Roman"/>
          <w:sz w:val="28"/>
          <w:szCs w:val="28"/>
        </w:rPr>
        <w:t>этапировании</w:t>
      </w:r>
      <w:proofErr w:type="spellEnd"/>
      <w:r w:rsidR="005E44CE" w:rsidRPr="005E44CE">
        <w:rPr>
          <w:rFonts w:ascii="Times New Roman" w:hAnsi="Times New Roman" w:cs="Times New Roman"/>
          <w:sz w:val="28"/>
          <w:szCs w:val="28"/>
        </w:rPr>
        <w:t xml:space="preserve"> должно проверяться судом хотя бы по жалобе лица</w:t>
      </w:r>
      <w:r w:rsidR="005E44C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A6D91C" w14:textId="25E4B95B" w:rsidR="005E44CE" w:rsidRDefault="005E44CE" w:rsidP="00367417">
      <w:pPr>
        <w:pStyle w:val="Bodytext41"/>
        <w:widowControl/>
        <w:tabs>
          <w:tab w:val="left" w:pos="2362"/>
        </w:tabs>
        <w:spacing w:before="0" w:line="400" w:lineRule="exac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E44CE">
        <w:rPr>
          <w:rFonts w:ascii="Times New Roman" w:hAnsi="Times New Roman" w:cs="Times New Roman"/>
          <w:sz w:val="28"/>
          <w:szCs w:val="28"/>
        </w:rPr>
        <w:t xml:space="preserve">Введение судебного контроля на этапе принятия решения о </w:t>
      </w:r>
      <w:r>
        <w:rPr>
          <w:rFonts w:ascii="Times New Roman" w:hAnsi="Times New Roman" w:cs="Times New Roman"/>
          <w:sz w:val="28"/>
          <w:szCs w:val="28"/>
        </w:rPr>
        <w:t>переводе обвиняемых и подозреваемых</w:t>
      </w:r>
      <w:r w:rsidRPr="005E44CE">
        <w:rPr>
          <w:rFonts w:ascii="Times New Roman" w:hAnsi="Times New Roman" w:cs="Times New Roman"/>
          <w:sz w:val="28"/>
          <w:szCs w:val="28"/>
        </w:rPr>
        <w:t xml:space="preserve"> будет способствовать более тщательному рассмотрению индивидуальных обстоятельств дела, не допуска</w:t>
      </w:r>
      <w:r>
        <w:rPr>
          <w:rFonts w:ascii="Times New Roman" w:hAnsi="Times New Roman" w:cs="Times New Roman"/>
          <w:sz w:val="28"/>
          <w:szCs w:val="28"/>
        </w:rPr>
        <w:t>я перевод гражданина в регион, где ему может угрожать опасность</w:t>
      </w:r>
      <w:r w:rsidRPr="005E44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F22305" w14:textId="77777777" w:rsidR="005F5242" w:rsidRDefault="005F5242">
      <w:pPr>
        <w:pStyle w:val="Bodytext41"/>
        <w:widowControl/>
        <w:tabs>
          <w:tab w:val="left" w:pos="2362"/>
        </w:tabs>
        <w:spacing w:before="0" w:line="400" w:lineRule="exac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sectPr w:rsidR="005F5242" w:rsidSect="007C7DC9">
      <w:headerReference w:type="default" r:id="rId9"/>
      <w:pgSz w:w="11906" w:h="16838"/>
      <w:pgMar w:top="709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CF99D5" w14:textId="77777777" w:rsidR="00794F08" w:rsidRDefault="00794F08" w:rsidP="001C3D8B">
      <w:pPr>
        <w:spacing w:after="0" w:line="240" w:lineRule="auto"/>
      </w:pPr>
      <w:r>
        <w:separator/>
      </w:r>
    </w:p>
  </w:endnote>
  <w:endnote w:type="continuationSeparator" w:id="0">
    <w:p w14:paraId="208B3F0A" w14:textId="77777777" w:rsidR="00794F08" w:rsidRDefault="00794F08" w:rsidP="001C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48AF1E" w14:textId="77777777" w:rsidR="00794F08" w:rsidRDefault="00794F08" w:rsidP="001C3D8B">
      <w:pPr>
        <w:spacing w:after="0" w:line="240" w:lineRule="auto"/>
      </w:pPr>
      <w:r>
        <w:separator/>
      </w:r>
    </w:p>
  </w:footnote>
  <w:footnote w:type="continuationSeparator" w:id="0">
    <w:p w14:paraId="388B462E" w14:textId="77777777" w:rsidR="00794F08" w:rsidRDefault="00794F08" w:rsidP="001C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3273153"/>
      <w:docPartObj>
        <w:docPartGallery w:val="Page Numbers (Top of Page)"/>
        <w:docPartUnique/>
      </w:docPartObj>
    </w:sdtPr>
    <w:sdtEndPr/>
    <w:sdtContent>
      <w:p w14:paraId="1B09CA8C" w14:textId="21D8DAF5" w:rsidR="00374BB3" w:rsidRDefault="00374BB3">
        <w:pPr>
          <w:pStyle w:val="a5"/>
          <w:jc w:val="center"/>
        </w:pPr>
        <w:r w:rsidRPr="00374BB3">
          <w:rPr>
            <w:rFonts w:ascii="Times New Roman" w:hAnsi="Times New Roman" w:cs="Times New Roman"/>
            <w:sz w:val="28"/>
          </w:rPr>
          <w:fldChar w:fldCharType="begin"/>
        </w:r>
        <w:r w:rsidRPr="00374BB3">
          <w:rPr>
            <w:rFonts w:ascii="Times New Roman" w:hAnsi="Times New Roman" w:cs="Times New Roman"/>
            <w:sz w:val="28"/>
          </w:rPr>
          <w:instrText>PAGE   \* MERGEFORMAT</w:instrText>
        </w:r>
        <w:r w:rsidRPr="00374BB3">
          <w:rPr>
            <w:rFonts w:ascii="Times New Roman" w:hAnsi="Times New Roman" w:cs="Times New Roman"/>
            <w:sz w:val="28"/>
          </w:rPr>
          <w:fldChar w:fldCharType="separate"/>
        </w:r>
        <w:r w:rsidR="00EF10F9">
          <w:rPr>
            <w:rFonts w:ascii="Times New Roman" w:hAnsi="Times New Roman" w:cs="Times New Roman"/>
            <w:noProof/>
            <w:sz w:val="28"/>
          </w:rPr>
          <w:t>2</w:t>
        </w:r>
        <w:r w:rsidRPr="00374BB3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69A2D20E" w14:textId="77777777" w:rsidR="00374BB3" w:rsidRDefault="00374BB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351E2"/>
    <w:multiLevelType w:val="hybridMultilevel"/>
    <w:tmpl w:val="79FE71DC"/>
    <w:lvl w:ilvl="0" w:tplc="7278C3A8">
      <w:start w:val="2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A2"/>
    <w:rsid w:val="00015257"/>
    <w:rsid w:val="00016311"/>
    <w:rsid w:val="00026484"/>
    <w:rsid w:val="0002692C"/>
    <w:rsid w:val="00031FC1"/>
    <w:rsid w:val="000376CE"/>
    <w:rsid w:val="000431A7"/>
    <w:rsid w:val="00046C7F"/>
    <w:rsid w:val="0006055C"/>
    <w:rsid w:val="00062235"/>
    <w:rsid w:val="00065A3D"/>
    <w:rsid w:val="000A0A63"/>
    <w:rsid w:val="000A1896"/>
    <w:rsid w:val="000A6F19"/>
    <w:rsid w:val="000A773A"/>
    <w:rsid w:val="000A7E4C"/>
    <w:rsid w:val="000B628B"/>
    <w:rsid w:val="000B716E"/>
    <w:rsid w:val="000B7DFD"/>
    <w:rsid w:val="000C0DFC"/>
    <w:rsid w:val="000C1F64"/>
    <w:rsid w:val="000C4C85"/>
    <w:rsid w:val="000D05BC"/>
    <w:rsid w:val="000D2A26"/>
    <w:rsid w:val="000D489C"/>
    <w:rsid w:val="000D50E6"/>
    <w:rsid w:val="000E0793"/>
    <w:rsid w:val="000E16FE"/>
    <w:rsid w:val="000E18DA"/>
    <w:rsid w:val="000E423F"/>
    <w:rsid w:val="000F07FF"/>
    <w:rsid w:val="000F39DD"/>
    <w:rsid w:val="001017D0"/>
    <w:rsid w:val="00104C76"/>
    <w:rsid w:val="001063D9"/>
    <w:rsid w:val="001079B0"/>
    <w:rsid w:val="00126060"/>
    <w:rsid w:val="001357DA"/>
    <w:rsid w:val="001367A4"/>
    <w:rsid w:val="0014414C"/>
    <w:rsid w:val="00150A02"/>
    <w:rsid w:val="001637E7"/>
    <w:rsid w:val="00164CDC"/>
    <w:rsid w:val="001721DF"/>
    <w:rsid w:val="0018312F"/>
    <w:rsid w:val="00190AB1"/>
    <w:rsid w:val="00197D4A"/>
    <w:rsid w:val="001A1D19"/>
    <w:rsid w:val="001A4222"/>
    <w:rsid w:val="001A78C1"/>
    <w:rsid w:val="001B4C91"/>
    <w:rsid w:val="001C3D8B"/>
    <w:rsid w:val="001C6925"/>
    <w:rsid w:val="001D2EC5"/>
    <w:rsid w:val="001D4EB8"/>
    <w:rsid w:val="001D5BE6"/>
    <w:rsid w:val="001E732C"/>
    <w:rsid w:val="001F38C4"/>
    <w:rsid w:val="001F5BC2"/>
    <w:rsid w:val="002060CA"/>
    <w:rsid w:val="002104AA"/>
    <w:rsid w:val="0021413C"/>
    <w:rsid w:val="00217450"/>
    <w:rsid w:val="002231F1"/>
    <w:rsid w:val="00226921"/>
    <w:rsid w:val="00230614"/>
    <w:rsid w:val="00231755"/>
    <w:rsid w:val="00231C63"/>
    <w:rsid w:val="0023466C"/>
    <w:rsid w:val="00240C4B"/>
    <w:rsid w:val="002478FA"/>
    <w:rsid w:val="002512BA"/>
    <w:rsid w:val="00272871"/>
    <w:rsid w:val="00274AB8"/>
    <w:rsid w:val="00277511"/>
    <w:rsid w:val="0027776B"/>
    <w:rsid w:val="0028547C"/>
    <w:rsid w:val="00287014"/>
    <w:rsid w:val="002A0E06"/>
    <w:rsid w:val="002A14A2"/>
    <w:rsid w:val="002A3194"/>
    <w:rsid w:val="002A3362"/>
    <w:rsid w:val="002B2E94"/>
    <w:rsid w:val="002B5828"/>
    <w:rsid w:val="002B6ECC"/>
    <w:rsid w:val="002C3C48"/>
    <w:rsid w:val="002D109A"/>
    <w:rsid w:val="002D3AD1"/>
    <w:rsid w:val="002D5F80"/>
    <w:rsid w:val="002E02E8"/>
    <w:rsid w:val="002E50AA"/>
    <w:rsid w:val="002E7D72"/>
    <w:rsid w:val="002E7D84"/>
    <w:rsid w:val="002F5C2E"/>
    <w:rsid w:val="002F647D"/>
    <w:rsid w:val="00302A1E"/>
    <w:rsid w:val="00305870"/>
    <w:rsid w:val="00320ECF"/>
    <w:rsid w:val="0033240B"/>
    <w:rsid w:val="00334DED"/>
    <w:rsid w:val="00337A6F"/>
    <w:rsid w:val="00344BA2"/>
    <w:rsid w:val="003452D9"/>
    <w:rsid w:val="0034530C"/>
    <w:rsid w:val="0034664F"/>
    <w:rsid w:val="003478DB"/>
    <w:rsid w:val="00347E1B"/>
    <w:rsid w:val="00356C06"/>
    <w:rsid w:val="00363463"/>
    <w:rsid w:val="00367417"/>
    <w:rsid w:val="00374BB3"/>
    <w:rsid w:val="003769E7"/>
    <w:rsid w:val="00382665"/>
    <w:rsid w:val="00386651"/>
    <w:rsid w:val="003A223E"/>
    <w:rsid w:val="003A546F"/>
    <w:rsid w:val="003B0D02"/>
    <w:rsid w:val="003B3759"/>
    <w:rsid w:val="003C0A89"/>
    <w:rsid w:val="003C3436"/>
    <w:rsid w:val="003D2C0B"/>
    <w:rsid w:val="003D4847"/>
    <w:rsid w:val="003E4ED8"/>
    <w:rsid w:val="003F126E"/>
    <w:rsid w:val="003F2C2E"/>
    <w:rsid w:val="003F5E94"/>
    <w:rsid w:val="00402858"/>
    <w:rsid w:val="0040552A"/>
    <w:rsid w:val="00405E10"/>
    <w:rsid w:val="00410810"/>
    <w:rsid w:val="00414270"/>
    <w:rsid w:val="00414A8F"/>
    <w:rsid w:val="00415C3E"/>
    <w:rsid w:val="00416B6C"/>
    <w:rsid w:val="004202CD"/>
    <w:rsid w:val="00427D49"/>
    <w:rsid w:val="00430418"/>
    <w:rsid w:val="00431E45"/>
    <w:rsid w:val="00433635"/>
    <w:rsid w:val="00437895"/>
    <w:rsid w:val="00447079"/>
    <w:rsid w:val="00450C53"/>
    <w:rsid w:val="004526AA"/>
    <w:rsid w:val="00453EBC"/>
    <w:rsid w:val="0045485B"/>
    <w:rsid w:val="00454E33"/>
    <w:rsid w:val="0045676A"/>
    <w:rsid w:val="0046078B"/>
    <w:rsid w:val="00461754"/>
    <w:rsid w:val="00467FD2"/>
    <w:rsid w:val="00470547"/>
    <w:rsid w:val="00471F06"/>
    <w:rsid w:val="00472883"/>
    <w:rsid w:val="00474533"/>
    <w:rsid w:val="00477CAD"/>
    <w:rsid w:val="00480422"/>
    <w:rsid w:val="004833C8"/>
    <w:rsid w:val="004863C2"/>
    <w:rsid w:val="00486E07"/>
    <w:rsid w:val="00492610"/>
    <w:rsid w:val="00492CC0"/>
    <w:rsid w:val="004A108D"/>
    <w:rsid w:val="004A22C4"/>
    <w:rsid w:val="004B07C0"/>
    <w:rsid w:val="004B2AA7"/>
    <w:rsid w:val="004B3B82"/>
    <w:rsid w:val="004B70EB"/>
    <w:rsid w:val="004B7E17"/>
    <w:rsid w:val="004C676E"/>
    <w:rsid w:val="004D299C"/>
    <w:rsid w:val="004D2BFA"/>
    <w:rsid w:val="004D6873"/>
    <w:rsid w:val="004E22E1"/>
    <w:rsid w:val="004E3875"/>
    <w:rsid w:val="004E39BB"/>
    <w:rsid w:val="004E4DFD"/>
    <w:rsid w:val="004E7F44"/>
    <w:rsid w:val="004F2471"/>
    <w:rsid w:val="00516E15"/>
    <w:rsid w:val="00524455"/>
    <w:rsid w:val="0053038C"/>
    <w:rsid w:val="005371BF"/>
    <w:rsid w:val="005429BD"/>
    <w:rsid w:val="00542A00"/>
    <w:rsid w:val="005457D7"/>
    <w:rsid w:val="005470A9"/>
    <w:rsid w:val="00550D7A"/>
    <w:rsid w:val="005514B4"/>
    <w:rsid w:val="00553143"/>
    <w:rsid w:val="00555BB4"/>
    <w:rsid w:val="005567C0"/>
    <w:rsid w:val="00560E67"/>
    <w:rsid w:val="00562570"/>
    <w:rsid w:val="00573B7F"/>
    <w:rsid w:val="0058741A"/>
    <w:rsid w:val="00592E91"/>
    <w:rsid w:val="00595714"/>
    <w:rsid w:val="00597982"/>
    <w:rsid w:val="005A20B0"/>
    <w:rsid w:val="005A3C33"/>
    <w:rsid w:val="005A7460"/>
    <w:rsid w:val="005A7FA1"/>
    <w:rsid w:val="005B64C8"/>
    <w:rsid w:val="005C06C6"/>
    <w:rsid w:val="005C10A7"/>
    <w:rsid w:val="005C46BF"/>
    <w:rsid w:val="005D4C56"/>
    <w:rsid w:val="005E2224"/>
    <w:rsid w:val="005E44CE"/>
    <w:rsid w:val="005E6F7D"/>
    <w:rsid w:val="005F0534"/>
    <w:rsid w:val="005F5242"/>
    <w:rsid w:val="005F6A36"/>
    <w:rsid w:val="00600B6F"/>
    <w:rsid w:val="00601BCA"/>
    <w:rsid w:val="00611FF0"/>
    <w:rsid w:val="0062422D"/>
    <w:rsid w:val="0062662A"/>
    <w:rsid w:val="006270CD"/>
    <w:rsid w:val="006311BC"/>
    <w:rsid w:val="00637835"/>
    <w:rsid w:val="00641378"/>
    <w:rsid w:val="006532FA"/>
    <w:rsid w:val="00655F39"/>
    <w:rsid w:val="00666697"/>
    <w:rsid w:val="00674CCF"/>
    <w:rsid w:val="00683D0A"/>
    <w:rsid w:val="0068680E"/>
    <w:rsid w:val="00695F9C"/>
    <w:rsid w:val="0069705C"/>
    <w:rsid w:val="006A03CE"/>
    <w:rsid w:val="006A1822"/>
    <w:rsid w:val="006A5DA8"/>
    <w:rsid w:val="006A62D3"/>
    <w:rsid w:val="006A656D"/>
    <w:rsid w:val="006A6C68"/>
    <w:rsid w:val="006B29CF"/>
    <w:rsid w:val="006B6D8E"/>
    <w:rsid w:val="006B7B4F"/>
    <w:rsid w:val="006B7ECA"/>
    <w:rsid w:val="006C0F1C"/>
    <w:rsid w:val="006C294A"/>
    <w:rsid w:val="006D559D"/>
    <w:rsid w:val="006D7B55"/>
    <w:rsid w:val="006E02ED"/>
    <w:rsid w:val="006F5404"/>
    <w:rsid w:val="006F7410"/>
    <w:rsid w:val="007029DA"/>
    <w:rsid w:val="007105A5"/>
    <w:rsid w:val="00721290"/>
    <w:rsid w:val="00730A1A"/>
    <w:rsid w:val="00733AC5"/>
    <w:rsid w:val="00737C6A"/>
    <w:rsid w:val="00740BC1"/>
    <w:rsid w:val="0074135E"/>
    <w:rsid w:val="00741E54"/>
    <w:rsid w:val="007428C5"/>
    <w:rsid w:val="00743F84"/>
    <w:rsid w:val="00743FAA"/>
    <w:rsid w:val="00744DEF"/>
    <w:rsid w:val="007502E9"/>
    <w:rsid w:val="007516E7"/>
    <w:rsid w:val="007651B8"/>
    <w:rsid w:val="0076580A"/>
    <w:rsid w:val="00767A87"/>
    <w:rsid w:val="0078052E"/>
    <w:rsid w:val="00783AA5"/>
    <w:rsid w:val="00784F72"/>
    <w:rsid w:val="00793954"/>
    <w:rsid w:val="00794F08"/>
    <w:rsid w:val="0079614C"/>
    <w:rsid w:val="00797E09"/>
    <w:rsid w:val="007A0FA0"/>
    <w:rsid w:val="007A390A"/>
    <w:rsid w:val="007A41CA"/>
    <w:rsid w:val="007A5BB7"/>
    <w:rsid w:val="007A78BA"/>
    <w:rsid w:val="007A7F58"/>
    <w:rsid w:val="007B3506"/>
    <w:rsid w:val="007B5AAE"/>
    <w:rsid w:val="007C21B9"/>
    <w:rsid w:val="007C7DC9"/>
    <w:rsid w:val="007D024C"/>
    <w:rsid w:val="007E246F"/>
    <w:rsid w:val="007E3409"/>
    <w:rsid w:val="007E6AB3"/>
    <w:rsid w:val="007F1B62"/>
    <w:rsid w:val="007F3180"/>
    <w:rsid w:val="00802827"/>
    <w:rsid w:val="008030C6"/>
    <w:rsid w:val="00810F88"/>
    <w:rsid w:val="00813ADE"/>
    <w:rsid w:val="00827008"/>
    <w:rsid w:val="00832425"/>
    <w:rsid w:val="00832BA5"/>
    <w:rsid w:val="00833421"/>
    <w:rsid w:val="008374BD"/>
    <w:rsid w:val="0084126D"/>
    <w:rsid w:val="00845158"/>
    <w:rsid w:val="0085026F"/>
    <w:rsid w:val="00857512"/>
    <w:rsid w:val="0086506F"/>
    <w:rsid w:val="00870236"/>
    <w:rsid w:val="008715F8"/>
    <w:rsid w:val="008718AE"/>
    <w:rsid w:val="00877D49"/>
    <w:rsid w:val="00890972"/>
    <w:rsid w:val="00893DDE"/>
    <w:rsid w:val="00896097"/>
    <w:rsid w:val="008965CD"/>
    <w:rsid w:val="008A233F"/>
    <w:rsid w:val="008A440B"/>
    <w:rsid w:val="008B0980"/>
    <w:rsid w:val="008B3327"/>
    <w:rsid w:val="008B35F2"/>
    <w:rsid w:val="008B50FD"/>
    <w:rsid w:val="008C05D8"/>
    <w:rsid w:val="008C32BD"/>
    <w:rsid w:val="008C72A2"/>
    <w:rsid w:val="008D1BBE"/>
    <w:rsid w:val="008D56C4"/>
    <w:rsid w:val="008D7522"/>
    <w:rsid w:val="008E01B3"/>
    <w:rsid w:val="008E7BF2"/>
    <w:rsid w:val="008F360C"/>
    <w:rsid w:val="008F402E"/>
    <w:rsid w:val="008F6B85"/>
    <w:rsid w:val="008F78CA"/>
    <w:rsid w:val="00903E4D"/>
    <w:rsid w:val="00903EBF"/>
    <w:rsid w:val="00906C25"/>
    <w:rsid w:val="00916748"/>
    <w:rsid w:val="00920D59"/>
    <w:rsid w:val="00931B20"/>
    <w:rsid w:val="0093457D"/>
    <w:rsid w:val="00935B78"/>
    <w:rsid w:val="00944BC9"/>
    <w:rsid w:val="00946770"/>
    <w:rsid w:val="009534EC"/>
    <w:rsid w:val="00957F28"/>
    <w:rsid w:val="00963ADF"/>
    <w:rsid w:val="00963B0B"/>
    <w:rsid w:val="00963B50"/>
    <w:rsid w:val="0097608B"/>
    <w:rsid w:val="009803B5"/>
    <w:rsid w:val="0098571E"/>
    <w:rsid w:val="0099020F"/>
    <w:rsid w:val="009948CB"/>
    <w:rsid w:val="009A511A"/>
    <w:rsid w:val="009A678B"/>
    <w:rsid w:val="009B4965"/>
    <w:rsid w:val="009C120C"/>
    <w:rsid w:val="009C5669"/>
    <w:rsid w:val="009D08FD"/>
    <w:rsid w:val="009D3DA3"/>
    <w:rsid w:val="009D7DB0"/>
    <w:rsid w:val="009E2CD5"/>
    <w:rsid w:val="009F1754"/>
    <w:rsid w:val="009F706F"/>
    <w:rsid w:val="009F7176"/>
    <w:rsid w:val="00A03C6F"/>
    <w:rsid w:val="00A1054A"/>
    <w:rsid w:val="00A22F8F"/>
    <w:rsid w:val="00A26CC9"/>
    <w:rsid w:val="00A3110A"/>
    <w:rsid w:val="00A314B3"/>
    <w:rsid w:val="00A34A7E"/>
    <w:rsid w:val="00A37F4B"/>
    <w:rsid w:val="00A40A03"/>
    <w:rsid w:val="00A42E8B"/>
    <w:rsid w:val="00A4692C"/>
    <w:rsid w:val="00A47CD0"/>
    <w:rsid w:val="00A55BB4"/>
    <w:rsid w:val="00A62557"/>
    <w:rsid w:val="00A62D6A"/>
    <w:rsid w:val="00A646AD"/>
    <w:rsid w:val="00A64B3D"/>
    <w:rsid w:val="00A65160"/>
    <w:rsid w:val="00A66E4B"/>
    <w:rsid w:val="00A66F36"/>
    <w:rsid w:val="00A752E7"/>
    <w:rsid w:val="00A7595D"/>
    <w:rsid w:val="00A7663A"/>
    <w:rsid w:val="00A766AA"/>
    <w:rsid w:val="00A83716"/>
    <w:rsid w:val="00A87A82"/>
    <w:rsid w:val="00A87F0A"/>
    <w:rsid w:val="00A90378"/>
    <w:rsid w:val="00A918EB"/>
    <w:rsid w:val="00A956DC"/>
    <w:rsid w:val="00A96625"/>
    <w:rsid w:val="00A97E4D"/>
    <w:rsid w:val="00AA36B2"/>
    <w:rsid w:val="00AA519C"/>
    <w:rsid w:val="00AA7935"/>
    <w:rsid w:val="00AB111A"/>
    <w:rsid w:val="00AB2069"/>
    <w:rsid w:val="00AC024E"/>
    <w:rsid w:val="00AC2CBA"/>
    <w:rsid w:val="00AC78B2"/>
    <w:rsid w:val="00AC7E92"/>
    <w:rsid w:val="00AD70E4"/>
    <w:rsid w:val="00AD7132"/>
    <w:rsid w:val="00AE0B10"/>
    <w:rsid w:val="00AE552D"/>
    <w:rsid w:val="00AF079E"/>
    <w:rsid w:val="00AF66B7"/>
    <w:rsid w:val="00B00577"/>
    <w:rsid w:val="00B01D02"/>
    <w:rsid w:val="00B0334E"/>
    <w:rsid w:val="00B07F1B"/>
    <w:rsid w:val="00B136E8"/>
    <w:rsid w:val="00B17AFB"/>
    <w:rsid w:val="00B26C9B"/>
    <w:rsid w:val="00B30C9D"/>
    <w:rsid w:val="00B330F4"/>
    <w:rsid w:val="00B33A49"/>
    <w:rsid w:val="00B34C31"/>
    <w:rsid w:val="00B400A1"/>
    <w:rsid w:val="00B4127F"/>
    <w:rsid w:val="00B4297E"/>
    <w:rsid w:val="00B42C1C"/>
    <w:rsid w:val="00B52D34"/>
    <w:rsid w:val="00B60DD5"/>
    <w:rsid w:val="00B625F6"/>
    <w:rsid w:val="00B70A1F"/>
    <w:rsid w:val="00B714E5"/>
    <w:rsid w:val="00B80BC3"/>
    <w:rsid w:val="00B87B73"/>
    <w:rsid w:val="00B94344"/>
    <w:rsid w:val="00B9647B"/>
    <w:rsid w:val="00BA3B14"/>
    <w:rsid w:val="00BB3FCA"/>
    <w:rsid w:val="00BB467B"/>
    <w:rsid w:val="00BB799E"/>
    <w:rsid w:val="00BD2B78"/>
    <w:rsid w:val="00BE5357"/>
    <w:rsid w:val="00BE7BFB"/>
    <w:rsid w:val="00BF17CC"/>
    <w:rsid w:val="00C01D19"/>
    <w:rsid w:val="00C129D8"/>
    <w:rsid w:val="00C23878"/>
    <w:rsid w:val="00C2483D"/>
    <w:rsid w:val="00C26E9D"/>
    <w:rsid w:val="00C34F88"/>
    <w:rsid w:val="00C35B3B"/>
    <w:rsid w:val="00C36324"/>
    <w:rsid w:val="00C50AA0"/>
    <w:rsid w:val="00C61598"/>
    <w:rsid w:val="00C649A2"/>
    <w:rsid w:val="00C70787"/>
    <w:rsid w:val="00C714BD"/>
    <w:rsid w:val="00C81256"/>
    <w:rsid w:val="00C91A5E"/>
    <w:rsid w:val="00C934BC"/>
    <w:rsid w:val="00C9459B"/>
    <w:rsid w:val="00C94E17"/>
    <w:rsid w:val="00C95B5F"/>
    <w:rsid w:val="00C976D8"/>
    <w:rsid w:val="00CB0D5B"/>
    <w:rsid w:val="00CB2274"/>
    <w:rsid w:val="00CC2400"/>
    <w:rsid w:val="00CC6A57"/>
    <w:rsid w:val="00CE198A"/>
    <w:rsid w:val="00CF1B42"/>
    <w:rsid w:val="00CF4884"/>
    <w:rsid w:val="00D001A8"/>
    <w:rsid w:val="00D01B80"/>
    <w:rsid w:val="00D02CB4"/>
    <w:rsid w:val="00D047AD"/>
    <w:rsid w:val="00D04AC4"/>
    <w:rsid w:val="00D058B9"/>
    <w:rsid w:val="00D1185D"/>
    <w:rsid w:val="00D245D7"/>
    <w:rsid w:val="00D3540F"/>
    <w:rsid w:val="00D35D8A"/>
    <w:rsid w:val="00D40D1D"/>
    <w:rsid w:val="00D421BE"/>
    <w:rsid w:val="00D50971"/>
    <w:rsid w:val="00D515E9"/>
    <w:rsid w:val="00D603A6"/>
    <w:rsid w:val="00D61BA4"/>
    <w:rsid w:val="00D6292A"/>
    <w:rsid w:val="00D63246"/>
    <w:rsid w:val="00D67F58"/>
    <w:rsid w:val="00D72DB2"/>
    <w:rsid w:val="00D731EB"/>
    <w:rsid w:val="00D81F5E"/>
    <w:rsid w:val="00D93128"/>
    <w:rsid w:val="00DA159E"/>
    <w:rsid w:val="00DA5D25"/>
    <w:rsid w:val="00DB3C2D"/>
    <w:rsid w:val="00DB3F2D"/>
    <w:rsid w:val="00DB70C2"/>
    <w:rsid w:val="00DC3F4A"/>
    <w:rsid w:val="00DC78C8"/>
    <w:rsid w:val="00DD131C"/>
    <w:rsid w:val="00DE0B9D"/>
    <w:rsid w:val="00DE2F45"/>
    <w:rsid w:val="00DE4DD2"/>
    <w:rsid w:val="00DE6966"/>
    <w:rsid w:val="00DF0677"/>
    <w:rsid w:val="00DF1BD6"/>
    <w:rsid w:val="00E1291D"/>
    <w:rsid w:val="00E17A4E"/>
    <w:rsid w:val="00E2217E"/>
    <w:rsid w:val="00E2374B"/>
    <w:rsid w:val="00E23DFD"/>
    <w:rsid w:val="00E23FA7"/>
    <w:rsid w:val="00E27A85"/>
    <w:rsid w:val="00E3175B"/>
    <w:rsid w:val="00E35ABD"/>
    <w:rsid w:val="00E52AA4"/>
    <w:rsid w:val="00E537D0"/>
    <w:rsid w:val="00E65C56"/>
    <w:rsid w:val="00E71B03"/>
    <w:rsid w:val="00E77824"/>
    <w:rsid w:val="00E77CF2"/>
    <w:rsid w:val="00E80578"/>
    <w:rsid w:val="00E90202"/>
    <w:rsid w:val="00E95F5A"/>
    <w:rsid w:val="00E97379"/>
    <w:rsid w:val="00EB08EE"/>
    <w:rsid w:val="00EB0933"/>
    <w:rsid w:val="00EB5751"/>
    <w:rsid w:val="00EB666A"/>
    <w:rsid w:val="00EC2C13"/>
    <w:rsid w:val="00ED75F4"/>
    <w:rsid w:val="00EE284A"/>
    <w:rsid w:val="00EE5290"/>
    <w:rsid w:val="00EE68FB"/>
    <w:rsid w:val="00EF00B0"/>
    <w:rsid w:val="00EF10F9"/>
    <w:rsid w:val="00EF195A"/>
    <w:rsid w:val="00EF278C"/>
    <w:rsid w:val="00EF2842"/>
    <w:rsid w:val="00F05B8F"/>
    <w:rsid w:val="00F07EA9"/>
    <w:rsid w:val="00F14584"/>
    <w:rsid w:val="00F148A7"/>
    <w:rsid w:val="00F208E9"/>
    <w:rsid w:val="00F26930"/>
    <w:rsid w:val="00F26BFE"/>
    <w:rsid w:val="00F302B2"/>
    <w:rsid w:val="00F3602F"/>
    <w:rsid w:val="00F367CC"/>
    <w:rsid w:val="00F40F95"/>
    <w:rsid w:val="00F441D7"/>
    <w:rsid w:val="00F500AC"/>
    <w:rsid w:val="00F5662E"/>
    <w:rsid w:val="00F61282"/>
    <w:rsid w:val="00F7205D"/>
    <w:rsid w:val="00F72500"/>
    <w:rsid w:val="00F75AF0"/>
    <w:rsid w:val="00F77B9B"/>
    <w:rsid w:val="00F932F2"/>
    <w:rsid w:val="00F94E13"/>
    <w:rsid w:val="00FA0411"/>
    <w:rsid w:val="00FA4905"/>
    <w:rsid w:val="00FA7672"/>
    <w:rsid w:val="00FB2F06"/>
    <w:rsid w:val="00FB3668"/>
    <w:rsid w:val="00FB5714"/>
    <w:rsid w:val="00FB7180"/>
    <w:rsid w:val="00FC44A8"/>
    <w:rsid w:val="00FC760E"/>
    <w:rsid w:val="00FD0027"/>
    <w:rsid w:val="00FD3272"/>
    <w:rsid w:val="00FE1752"/>
    <w:rsid w:val="00FE2115"/>
    <w:rsid w:val="00FE31F3"/>
    <w:rsid w:val="00FE4F98"/>
    <w:rsid w:val="00FE679B"/>
    <w:rsid w:val="00FF0503"/>
    <w:rsid w:val="00FF1D4C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340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9FB2D-A6C4-4250-9A00-947BD4F89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 Илья Васильевич</dc:creator>
  <cp:lastModifiedBy>Ким Вероника Евгеньевна</cp:lastModifiedBy>
  <cp:revision>6</cp:revision>
  <cp:lastPrinted>2025-10-27T11:37:00Z</cp:lastPrinted>
  <dcterms:created xsi:type="dcterms:W3CDTF">2026-01-20T10:01:00Z</dcterms:created>
  <dcterms:modified xsi:type="dcterms:W3CDTF">2026-01-21T09:24:00Z</dcterms:modified>
</cp:coreProperties>
</file>