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D5193B" w14:textId="1B26732F" w:rsidR="00090891" w:rsidRPr="0000589A" w:rsidRDefault="00090891" w:rsidP="00AF1C43">
      <w:pPr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0589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Вопрос </w:t>
      </w:r>
      <w:r w:rsidR="00AF1C43" w:rsidRPr="0000589A">
        <w:rPr>
          <w:rFonts w:ascii="Times New Roman" w:hAnsi="Times New Roman" w:cs="Times New Roman"/>
          <w:color w:val="FFFFFF" w:themeColor="background1"/>
          <w:sz w:val="28"/>
          <w:szCs w:val="28"/>
        </w:rPr>
        <w:t>2</w:t>
      </w:r>
      <w:r w:rsidR="009D6072" w:rsidRPr="0000589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Pr="0000589A">
        <w:rPr>
          <w:rFonts w:ascii="Times New Roman" w:hAnsi="Times New Roman" w:cs="Times New Roman"/>
          <w:color w:val="FFFFFF" w:themeColor="background1"/>
          <w:sz w:val="28"/>
          <w:szCs w:val="28"/>
        </w:rPr>
        <w:t>повестки</w:t>
      </w:r>
      <w:r w:rsidR="00AF1C43" w:rsidRPr="0000589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                                                                                 </w:t>
      </w:r>
      <w:r w:rsidRPr="0000589A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</w:t>
      </w:r>
    </w:p>
    <w:p w14:paraId="1835C779" w14:textId="77777777" w:rsidR="00090891" w:rsidRPr="00D804A9" w:rsidRDefault="00090891" w:rsidP="00090891">
      <w:pPr>
        <w:jc w:val="right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62323B08" w14:textId="77777777" w:rsidR="00090891" w:rsidRPr="002F24C3" w:rsidRDefault="00090891" w:rsidP="00090891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C0F8616" w14:textId="653FB12A" w:rsidR="00090891" w:rsidRPr="002F24C3" w:rsidRDefault="00090891" w:rsidP="00090891">
      <w:pPr>
        <w:jc w:val="right"/>
        <w:rPr>
          <w:rFonts w:ascii="Times New Roman" w:hAnsi="Times New Roman" w:cs="Times New Roman"/>
          <w:sz w:val="28"/>
          <w:szCs w:val="28"/>
        </w:rPr>
      </w:pPr>
      <w:r w:rsidRPr="002F24C3">
        <w:rPr>
          <w:rFonts w:ascii="Times New Roman" w:hAnsi="Times New Roman" w:cs="Times New Roman"/>
          <w:sz w:val="28"/>
          <w:szCs w:val="28"/>
        </w:rPr>
        <w:t>У</w:t>
      </w:r>
      <w:r w:rsidR="0000589A" w:rsidRPr="002F24C3">
        <w:rPr>
          <w:rFonts w:ascii="Times New Roman" w:hAnsi="Times New Roman" w:cs="Times New Roman"/>
          <w:sz w:val="28"/>
          <w:szCs w:val="28"/>
        </w:rPr>
        <w:t>ТВЕРЖДЕНО</w:t>
      </w:r>
      <w:r w:rsidRPr="002F24C3">
        <w:rPr>
          <w:rFonts w:ascii="Times New Roman" w:hAnsi="Times New Roman" w:cs="Times New Roman"/>
          <w:sz w:val="28"/>
          <w:szCs w:val="28"/>
        </w:rPr>
        <w:t xml:space="preserve"> </w:t>
      </w:r>
      <w:r w:rsidRPr="002F24C3">
        <w:rPr>
          <w:rFonts w:ascii="Times New Roman" w:hAnsi="Times New Roman" w:cs="Times New Roman"/>
          <w:sz w:val="28"/>
          <w:szCs w:val="28"/>
        </w:rPr>
        <w:br/>
        <w:t xml:space="preserve">Решением Комитета </w:t>
      </w:r>
      <w:r w:rsidRPr="002F24C3">
        <w:rPr>
          <w:rFonts w:ascii="Times New Roman" w:hAnsi="Times New Roman" w:cs="Times New Roman"/>
          <w:sz w:val="28"/>
          <w:szCs w:val="28"/>
        </w:rPr>
        <w:br/>
        <w:t xml:space="preserve">  № </w:t>
      </w:r>
      <w:r w:rsidR="00AF4AF5">
        <w:rPr>
          <w:rFonts w:ascii="Times New Roman" w:hAnsi="Times New Roman" w:cs="Times New Roman"/>
          <w:sz w:val="28"/>
          <w:szCs w:val="28"/>
        </w:rPr>
        <w:t>154</w:t>
      </w:r>
      <w:r w:rsidRPr="002F24C3">
        <w:rPr>
          <w:rFonts w:ascii="Times New Roman" w:hAnsi="Times New Roman" w:cs="Times New Roman"/>
          <w:sz w:val="28"/>
          <w:szCs w:val="28"/>
        </w:rPr>
        <w:t xml:space="preserve"> от </w:t>
      </w:r>
      <w:r w:rsidR="00AF4AF5">
        <w:rPr>
          <w:rFonts w:ascii="Times New Roman" w:hAnsi="Times New Roman" w:cs="Times New Roman"/>
          <w:sz w:val="28"/>
          <w:szCs w:val="28"/>
        </w:rPr>
        <w:t>18</w:t>
      </w:r>
      <w:r w:rsidR="001F4D90">
        <w:rPr>
          <w:rFonts w:ascii="Times New Roman" w:hAnsi="Times New Roman" w:cs="Times New Roman"/>
          <w:sz w:val="28"/>
          <w:szCs w:val="28"/>
        </w:rPr>
        <w:t xml:space="preserve"> </w:t>
      </w:r>
      <w:r w:rsidR="00607538">
        <w:rPr>
          <w:rFonts w:ascii="Times New Roman" w:hAnsi="Times New Roman" w:cs="Times New Roman"/>
          <w:sz w:val="28"/>
          <w:szCs w:val="28"/>
        </w:rPr>
        <w:t>июня</w:t>
      </w:r>
      <w:r w:rsidR="006F74E9">
        <w:rPr>
          <w:rFonts w:ascii="Times New Roman" w:hAnsi="Times New Roman" w:cs="Times New Roman"/>
          <w:sz w:val="28"/>
          <w:szCs w:val="28"/>
        </w:rPr>
        <w:t xml:space="preserve"> </w:t>
      </w:r>
      <w:r w:rsidRPr="002F24C3">
        <w:rPr>
          <w:rFonts w:ascii="Times New Roman" w:hAnsi="Times New Roman" w:cs="Times New Roman"/>
          <w:sz w:val="28"/>
          <w:szCs w:val="28"/>
        </w:rPr>
        <w:t>202</w:t>
      </w:r>
      <w:r w:rsidR="00607538">
        <w:rPr>
          <w:rFonts w:ascii="Times New Roman" w:hAnsi="Times New Roman" w:cs="Times New Roman"/>
          <w:sz w:val="28"/>
          <w:szCs w:val="28"/>
        </w:rPr>
        <w:t>6</w:t>
      </w:r>
      <w:r w:rsidRPr="002F24C3">
        <w:rPr>
          <w:rFonts w:ascii="Times New Roman" w:hAnsi="Times New Roman" w:cs="Times New Roman"/>
          <w:sz w:val="28"/>
          <w:szCs w:val="28"/>
        </w:rPr>
        <w:t xml:space="preserve"> года  </w:t>
      </w:r>
    </w:p>
    <w:p w14:paraId="3A97CE36" w14:textId="77777777" w:rsidR="00090891" w:rsidRDefault="00090891" w:rsidP="0009089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CCECDBF" w14:textId="77777777" w:rsidR="00090891" w:rsidRDefault="00090891" w:rsidP="000908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14:paraId="54B81A50" w14:textId="77777777" w:rsidR="00090891" w:rsidRDefault="00090891" w:rsidP="0009089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5D647B4" w14:textId="77777777" w:rsidR="00090891" w:rsidRDefault="00090891" w:rsidP="0009089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2D1D924A" w14:textId="77777777" w:rsidR="00AF1C43" w:rsidRDefault="00090891" w:rsidP="006075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Комитета Государственной Думы по развитию гражданского общества, вопросам общественных и религиозных объединений на </w:t>
      </w:r>
      <w:bookmarkStart w:id="1" w:name="_Hlk196473009"/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проект федерального закона </w:t>
      </w:r>
      <w:bookmarkStart w:id="2" w:name="_Hlk201240450"/>
      <w:bookmarkEnd w:id="1"/>
      <w:r w:rsidR="00607538" w:rsidRPr="00607538">
        <w:rPr>
          <w:rFonts w:ascii="Times New Roman" w:hAnsi="Times New Roman" w:cs="Times New Roman"/>
          <w:b/>
          <w:bCs/>
          <w:sz w:val="28"/>
          <w:szCs w:val="28"/>
        </w:rPr>
        <w:t>№ 122</w:t>
      </w:r>
      <w:r w:rsidR="003D15F8">
        <w:rPr>
          <w:rFonts w:ascii="Times New Roman" w:hAnsi="Times New Roman" w:cs="Times New Roman"/>
          <w:b/>
          <w:bCs/>
          <w:sz w:val="28"/>
          <w:szCs w:val="28"/>
        </w:rPr>
        <w:t>6815</w:t>
      </w:r>
      <w:r w:rsidR="00607538" w:rsidRPr="00607538">
        <w:rPr>
          <w:rFonts w:ascii="Times New Roman" w:hAnsi="Times New Roman" w:cs="Times New Roman"/>
          <w:b/>
          <w:bCs/>
          <w:sz w:val="28"/>
          <w:szCs w:val="28"/>
        </w:rPr>
        <w:t xml:space="preserve">-8 </w:t>
      </w:r>
      <w:r w:rsidR="003D15F8" w:rsidRPr="003D15F8">
        <w:rPr>
          <w:rFonts w:ascii="Times New Roman" w:hAnsi="Times New Roman" w:cs="Times New Roman"/>
          <w:b/>
          <w:bCs/>
          <w:sz w:val="28"/>
          <w:szCs w:val="28"/>
        </w:rPr>
        <w:t xml:space="preserve">«О внесении изменений </w:t>
      </w:r>
      <w:r w:rsidR="003D15F8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3D15F8" w:rsidRPr="003D15F8">
        <w:rPr>
          <w:rFonts w:ascii="Times New Roman" w:hAnsi="Times New Roman" w:cs="Times New Roman"/>
          <w:b/>
          <w:bCs/>
          <w:sz w:val="28"/>
          <w:szCs w:val="28"/>
        </w:rPr>
        <w:t xml:space="preserve">в Федеральный закон </w:t>
      </w:r>
      <w:r w:rsidR="003D15F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D15F8" w:rsidRPr="003D15F8">
        <w:rPr>
          <w:rFonts w:ascii="Times New Roman" w:hAnsi="Times New Roman" w:cs="Times New Roman"/>
          <w:b/>
          <w:bCs/>
          <w:sz w:val="28"/>
          <w:szCs w:val="28"/>
        </w:rPr>
        <w:t>О молодежной политике в Российской Федерации</w:t>
      </w:r>
      <w:r w:rsidR="003D15F8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3D15F8" w:rsidRPr="003D15F8">
        <w:rPr>
          <w:rFonts w:ascii="Times New Roman" w:hAnsi="Times New Roman" w:cs="Times New Roman"/>
          <w:b/>
          <w:bCs/>
          <w:sz w:val="28"/>
          <w:szCs w:val="28"/>
        </w:rPr>
        <w:t xml:space="preserve"> и Федеральный закон </w:t>
      </w:r>
      <w:r w:rsidR="003D15F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D15F8" w:rsidRPr="003D15F8">
        <w:rPr>
          <w:rFonts w:ascii="Times New Roman" w:hAnsi="Times New Roman" w:cs="Times New Roman"/>
          <w:b/>
          <w:bCs/>
          <w:sz w:val="28"/>
          <w:szCs w:val="28"/>
        </w:rPr>
        <w:t>О государственной поддержке молодежных и детских общественных объединений»</w:t>
      </w:r>
    </w:p>
    <w:p w14:paraId="1B8205DF" w14:textId="6281EDE8" w:rsidR="00607538" w:rsidRPr="00607538" w:rsidRDefault="00175D40" w:rsidP="0060753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F4AF5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185035">
        <w:rPr>
          <w:rFonts w:ascii="Times New Roman" w:hAnsi="Times New Roman" w:cs="Times New Roman"/>
          <w:sz w:val="28"/>
          <w:szCs w:val="28"/>
        </w:rPr>
        <w:t>(в части совершенствования правового регулирования системы поддержки детских и молодежных некоммерческих организаций)</w:t>
      </w:r>
    </w:p>
    <w:bookmarkEnd w:id="2"/>
    <w:p w14:paraId="01F11CF2" w14:textId="77777777" w:rsidR="00090891" w:rsidRDefault="00090891" w:rsidP="00090891">
      <w:pPr>
        <w:rPr>
          <w:rFonts w:ascii="Times New Roman" w:hAnsi="Times New Roman" w:cs="Times New Roman"/>
          <w:sz w:val="28"/>
          <w:szCs w:val="28"/>
        </w:rPr>
      </w:pPr>
    </w:p>
    <w:p w14:paraId="5C2774EF" w14:textId="53EC367D" w:rsidR="003D15F8" w:rsidRPr="003D15F8" w:rsidRDefault="003D15F8" w:rsidP="003D15F8">
      <w:pPr>
        <w:pStyle w:val="1"/>
        <w:spacing w:before="0" w:after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внесен депутатами Государственной Думы </w:t>
      </w:r>
      <w:proofErr w:type="spellStart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>А.П.Метелев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ым</w:t>
      </w:r>
      <w:proofErr w:type="spellEnd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>А.Ю.Кузнецов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ой</w:t>
      </w:r>
      <w:proofErr w:type="spellEnd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>П.О.Толст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ым</w:t>
      </w:r>
      <w:proofErr w:type="spellEnd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>Ю.В.Саранов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ой</w:t>
      </w:r>
      <w:proofErr w:type="spellEnd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>М.С.Киселев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ым</w:t>
      </w:r>
      <w:proofErr w:type="spellEnd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>А.А.Бичаев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ым</w:t>
      </w:r>
      <w:proofErr w:type="spellEnd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>Е.М.Цунаев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ой</w:t>
      </w:r>
      <w:proofErr w:type="spellEnd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>Д.В.Ламейкин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ым</w:t>
      </w:r>
      <w:proofErr w:type="spellEnd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>Б.А.Чернышов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ым</w:t>
      </w:r>
      <w:proofErr w:type="spellEnd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>А.Р.Толмачев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ым</w:t>
      </w:r>
      <w:proofErr w:type="spellEnd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>; Сенатор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ами</w:t>
      </w:r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Российской Федерации </w:t>
      </w:r>
      <w:proofErr w:type="spellStart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>И.Ю.Кастюкевич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ем</w:t>
      </w:r>
      <w:proofErr w:type="spellEnd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>Л.Н.Глебов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ой</w:t>
      </w:r>
      <w:proofErr w:type="spellEnd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>И.Ю.Святенко</w:t>
      </w:r>
      <w:proofErr w:type="spellEnd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proofErr w:type="spellStart"/>
      <w:r w:rsidRPr="003D15F8">
        <w:rPr>
          <w:rFonts w:ascii="Times New Roman" w:hAnsi="Times New Roman" w:cs="Times New Roman"/>
          <w:b w:val="0"/>
          <w:bCs w:val="0"/>
          <w:sz w:val="28"/>
          <w:szCs w:val="28"/>
        </w:rPr>
        <w:t>Д.С.Лантратов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ой</w:t>
      </w:r>
      <w:proofErr w:type="spellEnd"/>
    </w:p>
    <w:p w14:paraId="7778D2CE" w14:textId="77777777" w:rsidR="007E405B" w:rsidRDefault="007E405B" w:rsidP="00EF33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D2CE51" w14:textId="43A0A89E" w:rsidR="007E405B" w:rsidRPr="007E405B" w:rsidRDefault="007E405B" w:rsidP="007E405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05B">
        <w:rPr>
          <w:rFonts w:ascii="Times New Roman" w:hAnsi="Times New Roman" w:cs="Times New Roman"/>
          <w:sz w:val="28"/>
          <w:szCs w:val="28"/>
        </w:rPr>
        <w:t xml:space="preserve">Комитет Государственной Думы по развитию гражданского общества, вопросам общественных и религиозных объединений (далее — Комитет) рассмотрел проект федерального закона № 1126815-8 «О внесении изменений в Федеральный закон «О молодежной политике в Российской Федерации» </w:t>
      </w:r>
      <w:r w:rsidR="00447BE7">
        <w:rPr>
          <w:rFonts w:ascii="Times New Roman" w:hAnsi="Times New Roman" w:cs="Times New Roman"/>
          <w:sz w:val="28"/>
          <w:szCs w:val="28"/>
        </w:rPr>
        <w:br/>
      </w:r>
      <w:r w:rsidRPr="007E405B">
        <w:rPr>
          <w:rFonts w:ascii="Times New Roman" w:hAnsi="Times New Roman" w:cs="Times New Roman"/>
          <w:sz w:val="28"/>
          <w:szCs w:val="28"/>
        </w:rPr>
        <w:t>и Федеральный закон «О государственной поддержке молодежных и детских общественных объединений» (далее — законопроект) в рамках вопроса ведения Комитета и отмечает следующее.</w:t>
      </w:r>
    </w:p>
    <w:p w14:paraId="3A2F5161" w14:textId="377DB333" w:rsidR="007E405B" w:rsidRPr="007E405B" w:rsidRDefault="007E405B" w:rsidP="007E405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05B">
        <w:rPr>
          <w:rFonts w:ascii="Times New Roman" w:hAnsi="Times New Roman" w:cs="Times New Roman"/>
          <w:sz w:val="28"/>
          <w:szCs w:val="28"/>
        </w:rPr>
        <w:t xml:space="preserve">Законопроектом предлагается комплексное совершенствование положений Федерального закона от 30 декабря 2020 года № 489-ФЗ </w:t>
      </w:r>
      <w:r w:rsidR="00447BE7">
        <w:rPr>
          <w:rFonts w:ascii="Times New Roman" w:hAnsi="Times New Roman" w:cs="Times New Roman"/>
          <w:sz w:val="28"/>
          <w:szCs w:val="28"/>
        </w:rPr>
        <w:br/>
      </w:r>
      <w:r w:rsidRPr="007E405B">
        <w:rPr>
          <w:rFonts w:ascii="Times New Roman" w:hAnsi="Times New Roman" w:cs="Times New Roman"/>
          <w:sz w:val="28"/>
          <w:szCs w:val="28"/>
        </w:rPr>
        <w:t xml:space="preserve">«О молодежной политике в Российской Федерации» и Федерального закона </w:t>
      </w:r>
      <w:r w:rsidR="00447BE7">
        <w:rPr>
          <w:rFonts w:ascii="Times New Roman" w:hAnsi="Times New Roman" w:cs="Times New Roman"/>
          <w:sz w:val="28"/>
          <w:szCs w:val="28"/>
        </w:rPr>
        <w:br/>
      </w:r>
      <w:r w:rsidRPr="007E405B">
        <w:rPr>
          <w:rFonts w:ascii="Times New Roman" w:hAnsi="Times New Roman" w:cs="Times New Roman"/>
          <w:sz w:val="28"/>
          <w:szCs w:val="28"/>
        </w:rPr>
        <w:t xml:space="preserve">от 28 июня 1995 года № 98-ФЗ «О государственной поддержке молодежных </w:t>
      </w:r>
      <w:r w:rsidR="00447BE7">
        <w:rPr>
          <w:rFonts w:ascii="Times New Roman" w:hAnsi="Times New Roman" w:cs="Times New Roman"/>
          <w:sz w:val="28"/>
          <w:szCs w:val="28"/>
        </w:rPr>
        <w:br/>
      </w:r>
      <w:r w:rsidRPr="007E405B">
        <w:rPr>
          <w:rFonts w:ascii="Times New Roman" w:hAnsi="Times New Roman" w:cs="Times New Roman"/>
          <w:sz w:val="28"/>
          <w:szCs w:val="28"/>
        </w:rPr>
        <w:t xml:space="preserve">и детских общественных объединений» (далее — Федеральный закон </w:t>
      </w:r>
      <w:r w:rsidR="0025057D">
        <w:rPr>
          <w:rFonts w:ascii="Times New Roman" w:hAnsi="Times New Roman" w:cs="Times New Roman"/>
          <w:sz w:val="28"/>
          <w:szCs w:val="28"/>
        </w:rPr>
        <w:br/>
      </w:r>
      <w:r w:rsidRPr="007E405B">
        <w:rPr>
          <w:rFonts w:ascii="Times New Roman" w:hAnsi="Times New Roman" w:cs="Times New Roman"/>
          <w:sz w:val="28"/>
          <w:szCs w:val="28"/>
        </w:rPr>
        <w:lastRenderedPageBreak/>
        <w:t>№ 98-ФЗ). В частности, предлагается закрепить категорию некоммерческих организаций, осуществляющих деятельность, направленную на реализацию молодежной политики, определить формы их поддержки, а также создать Общероссийский электронный реестр некоммерческих организаций, осуществляющих деятельность, направленную на реализацию молодежной политики.</w:t>
      </w:r>
    </w:p>
    <w:p w14:paraId="75947318" w14:textId="07EC3D47" w:rsidR="00185035" w:rsidRPr="00185035" w:rsidRDefault="00185035" w:rsidP="0018503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035">
        <w:rPr>
          <w:rFonts w:ascii="Times New Roman" w:hAnsi="Times New Roman" w:cs="Times New Roman"/>
          <w:sz w:val="28"/>
          <w:szCs w:val="28"/>
        </w:rPr>
        <w:t xml:space="preserve">Законопроектом также предусматривается уточнение полномочий федеральных органов государственной власти, органов государственной власти субъектов Российской Федерации, органов публичной власти федеральной территории «Сириус» и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185035">
        <w:rPr>
          <w:rFonts w:ascii="Times New Roman" w:hAnsi="Times New Roman" w:cs="Times New Roman"/>
          <w:sz w:val="28"/>
          <w:szCs w:val="28"/>
        </w:rPr>
        <w:t>по вопросам взаимодействия с некоммерческими организациями, осуществляющими деятельность, направленную на реализацию молодежной политики.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5035">
        <w:rPr>
          <w:rFonts w:ascii="Times New Roman" w:hAnsi="Times New Roman" w:cs="Times New Roman"/>
          <w:sz w:val="28"/>
          <w:szCs w:val="28"/>
        </w:rPr>
        <w:t xml:space="preserve">Указанные изменения направлены на конкретизацию мер поддержки таких организаций. В частности, предусматривается возможность предоставления им помещений, сооружений и оборудования, находящихся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85035">
        <w:rPr>
          <w:rFonts w:ascii="Times New Roman" w:hAnsi="Times New Roman" w:cs="Times New Roman"/>
          <w:sz w:val="28"/>
          <w:szCs w:val="28"/>
        </w:rPr>
        <w:t>в государственной или муниципальной собственности.</w:t>
      </w:r>
    </w:p>
    <w:p w14:paraId="0FA1A573" w14:textId="33B36FE9" w:rsidR="007E405B" w:rsidRPr="007E405B" w:rsidRDefault="007E405B" w:rsidP="007E405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05B">
        <w:rPr>
          <w:rFonts w:ascii="Times New Roman" w:hAnsi="Times New Roman" w:cs="Times New Roman"/>
          <w:sz w:val="28"/>
          <w:szCs w:val="28"/>
        </w:rPr>
        <w:t xml:space="preserve">Авторы полагают, что представленные изменения позволят сформировать современный механизм поддержки некоммерческих организаций, работающих с молодежью. Законопроект разработан </w:t>
      </w:r>
      <w:r w:rsidR="00185035">
        <w:rPr>
          <w:rFonts w:ascii="Times New Roman" w:hAnsi="Times New Roman" w:cs="Times New Roman"/>
          <w:sz w:val="28"/>
          <w:szCs w:val="28"/>
        </w:rPr>
        <w:br/>
      </w:r>
      <w:r w:rsidRPr="007E405B">
        <w:rPr>
          <w:rFonts w:ascii="Times New Roman" w:hAnsi="Times New Roman" w:cs="Times New Roman"/>
          <w:sz w:val="28"/>
          <w:szCs w:val="28"/>
        </w:rPr>
        <w:t>во исполнение задач федерального проекта «Россия — страна возможностей» национального проекта «Молодежь и дети».</w:t>
      </w:r>
    </w:p>
    <w:p w14:paraId="19C112A9" w14:textId="239BF4A9" w:rsidR="00185035" w:rsidRPr="009450B0" w:rsidRDefault="007E405B" w:rsidP="009450B0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05B">
        <w:rPr>
          <w:rFonts w:ascii="Times New Roman" w:hAnsi="Times New Roman" w:cs="Times New Roman"/>
          <w:sz w:val="28"/>
          <w:szCs w:val="28"/>
        </w:rPr>
        <w:t xml:space="preserve">Комитет отмечает, что </w:t>
      </w:r>
      <w:r w:rsidR="009450B0">
        <w:rPr>
          <w:rFonts w:ascii="Times New Roman" w:hAnsi="Times New Roman" w:cs="Times New Roman"/>
          <w:sz w:val="28"/>
          <w:szCs w:val="28"/>
        </w:rPr>
        <w:t xml:space="preserve">законопроект был доработан с учетом высказанных ранее замечаний, в частности, что </w:t>
      </w:r>
      <w:r w:rsidR="00185035" w:rsidRPr="00185035">
        <w:rPr>
          <w:rFonts w:ascii="Times New Roman" w:hAnsi="Times New Roman" w:cs="Times New Roman"/>
          <w:sz w:val="28"/>
          <w:szCs w:val="28"/>
        </w:rPr>
        <w:t>вопросы поддержки иных некоммерческих организаций, осуществляющих деятельность в сфере молодежной политики, должны быть согласованы с положениями Федерального закона «О молодежной политике в Российской Федерации».</w:t>
      </w:r>
      <w:r w:rsidR="001850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7ED521" w14:textId="77777777" w:rsidR="000E4B10" w:rsidRDefault="000E4B10" w:rsidP="0018503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считает важным</w:t>
      </w:r>
      <w:r w:rsidR="00185035" w:rsidRPr="00185035">
        <w:rPr>
          <w:rFonts w:ascii="Times New Roman" w:hAnsi="Times New Roman" w:cs="Times New Roman"/>
          <w:sz w:val="28"/>
          <w:szCs w:val="28"/>
        </w:rPr>
        <w:t xml:space="preserve"> отме</w:t>
      </w:r>
      <w:r>
        <w:rPr>
          <w:rFonts w:ascii="Times New Roman" w:hAnsi="Times New Roman" w:cs="Times New Roman"/>
          <w:sz w:val="28"/>
          <w:szCs w:val="28"/>
        </w:rPr>
        <w:t>тить</w:t>
      </w:r>
      <w:r w:rsidR="00185035" w:rsidRPr="00185035">
        <w:rPr>
          <w:rFonts w:ascii="Times New Roman" w:hAnsi="Times New Roman" w:cs="Times New Roman"/>
          <w:sz w:val="28"/>
          <w:szCs w:val="28"/>
        </w:rPr>
        <w:t xml:space="preserve"> межотраслевой характер деятельности организаций, содействующих реализации молодежной политики и реализующих молодежную политику.</w:t>
      </w:r>
      <w:r w:rsidR="001850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5035" w:rsidRPr="00185035">
        <w:rPr>
          <w:rFonts w:ascii="Times New Roman" w:hAnsi="Times New Roman" w:cs="Times New Roman"/>
          <w:sz w:val="28"/>
          <w:szCs w:val="28"/>
        </w:rPr>
        <w:t>В связи с этим указывается на необходимость уточнения соответствующей категории организаций.</w:t>
      </w:r>
      <w:r w:rsidR="001850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C81E9C" w14:textId="62C34ED8" w:rsidR="00185035" w:rsidRDefault="00185035" w:rsidP="0018503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5035">
        <w:rPr>
          <w:rFonts w:ascii="Times New Roman" w:hAnsi="Times New Roman" w:cs="Times New Roman"/>
          <w:sz w:val="28"/>
          <w:szCs w:val="28"/>
        </w:rPr>
        <w:lastRenderedPageBreak/>
        <w:t>В частности, предлагается предусмотреть возможность отнесения к ней некоммерческих организаций, осуществляющих реализацию одного или нескольких основных направлений молодежной политики в качестве дополнительного вида деятельности.</w:t>
      </w:r>
    </w:p>
    <w:p w14:paraId="2AC695C1" w14:textId="71BF7580" w:rsidR="00D05E19" w:rsidRPr="00185035" w:rsidRDefault="00C72688" w:rsidP="00C7268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Правительство Российской Федерации указывает, что </w:t>
      </w:r>
      <w:r w:rsidR="005502A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</w:t>
      </w:r>
      <w:r w:rsidRPr="00C72688">
        <w:rPr>
          <w:rFonts w:ascii="Times New Roman" w:hAnsi="Times New Roman" w:cs="Times New Roman"/>
          <w:sz w:val="28"/>
          <w:szCs w:val="28"/>
        </w:rPr>
        <w:t xml:space="preserve"> пункте 4 статьи 2 законопроекта также необходимо сохранить право уполномоченных исполнительных органов субъектов Российской Федерации </w:t>
      </w:r>
      <w:r w:rsidR="005502A9">
        <w:rPr>
          <w:rFonts w:ascii="Times New Roman" w:hAnsi="Times New Roman" w:cs="Times New Roman"/>
          <w:sz w:val="28"/>
          <w:szCs w:val="28"/>
        </w:rPr>
        <w:br/>
      </w:r>
      <w:r w:rsidRPr="00C72688">
        <w:rPr>
          <w:rFonts w:ascii="Times New Roman" w:hAnsi="Times New Roman" w:cs="Times New Roman"/>
          <w:sz w:val="28"/>
          <w:szCs w:val="28"/>
        </w:rPr>
        <w:t xml:space="preserve">в сфере молодежной </w:t>
      </w:r>
      <w:proofErr w:type="gramStart"/>
      <w:r w:rsidRPr="00C72688">
        <w:rPr>
          <w:rFonts w:ascii="Times New Roman" w:hAnsi="Times New Roman" w:cs="Times New Roman"/>
          <w:sz w:val="28"/>
          <w:szCs w:val="28"/>
        </w:rPr>
        <w:t>политики на ведение</w:t>
      </w:r>
      <w:proofErr w:type="gramEnd"/>
      <w:r w:rsidRPr="00C72688">
        <w:rPr>
          <w:rFonts w:ascii="Times New Roman" w:hAnsi="Times New Roman" w:cs="Times New Roman"/>
          <w:sz w:val="28"/>
          <w:szCs w:val="28"/>
        </w:rPr>
        <w:t xml:space="preserve"> региональных реестров молодежных и детских объединений, информация в которых должна соответст</w:t>
      </w:r>
      <w:r w:rsidR="000E4B10">
        <w:rPr>
          <w:rFonts w:ascii="Times New Roman" w:hAnsi="Times New Roman" w:cs="Times New Roman"/>
          <w:sz w:val="28"/>
          <w:szCs w:val="28"/>
        </w:rPr>
        <w:t>вовать Общероссийскому реестру.</w:t>
      </w:r>
    </w:p>
    <w:p w14:paraId="18A3CFCF" w14:textId="7C7E3F20" w:rsidR="007E405B" w:rsidRPr="007E405B" w:rsidRDefault="001A4BAB" w:rsidP="00FA046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обращает внимание</w:t>
      </w:r>
      <w:r w:rsidR="007E405B" w:rsidRPr="007E405B">
        <w:rPr>
          <w:rFonts w:ascii="Times New Roman" w:hAnsi="Times New Roman" w:cs="Times New Roman"/>
          <w:sz w:val="28"/>
          <w:szCs w:val="28"/>
        </w:rPr>
        <w:t xml:space="preserve"> на необходимость дополнительного анализа соотношения понятий «некоммерческая организация, осуществляющая деятельность, направленную на реализацию молодежной политики» и «молодежное общественное объединение». </w:t>
      </w:r>
      <w:r w:rsidR="00185035" w:rsidRPr="00185035">
        <w:rPr>
          <w:rFonts w:ascii="Times New Roman" w:hAnsi="Times New Roman" w:cs="Times New Roman"/>
          <w:sz w:val="28"/>
          <w:szCs w:val="28"/>
        </w:rPr>
        <w:t xml:space="preserve">Кроме того, необходимо обратить внимание на то, что в соответствии с Федеральным законом «О молодежной политике в Российской Федерации» молодежь представляет собой социально-демографическую группу лиц в возрасте </w:t>
      </w:r>
      <w:r w:rsidR="00447BE7">
        <w:rPr>
          <w:rFonts w:ascii="Times New Roman" w:hAnsi="Times New Roman" w:cs="Times New Roman"/>
          <w:sz w:val="28"/>
          <w:szCs w:val="28"/>
        </w:rPr>
        <w:br/>
      </w:r>
      <w:r w:rsidR="00185035" w:rsidRPr="00185035">
        <w:rPr>
          <w:rFonts w:ascii="Times New Roman" w:hAnsi="Times New Roman" w:cs="Times New Roman"/>
          <w:sz w:val="28"/>
          <w:szCs w:val="28"/>
        </w:rPr>
        <w:t>от 14 до 35 лет включительно.</w:t>
      </w:r>
      <w:r w:rsidR="00185035">
        <w:rPr>
          <w:rFonts w:ascii="Times New Roman" w:hAnsi="Times New Roman" w:cs="Times New Roman"/>
          <w:sz w:val="28"/>
          <w:szCs w:val="28"/>
        </w:rPr>
        <w:t xml:space="preserve"> </w:t>
      </w:r>
      <w:r w:rsidR="00185035" w:rsidRPr="00185035">
        <w:rPr>
          <w:rFonts w:ascii="Times New Roman" w:hAnsi="Times New Roman" w:cs="Times New Roman"/>
          <w:sz w:val="28"/>
          <w:szCs w:val="28"/>
        </w:rPr>
        <w:t xml:space="preserve">С учетом указанного возрастного критерия детские общественные объединения не во всех случаях могут осуществлять </w:t>
      </w:r>
      <w:r w:rsidR="00447BE7">
        <w:rPr>
          <w:rFonts w:ascii="Times New Roman" w:hAnsi="Times New Roman" w:cs="Times New Roman"/>
          <w:sz w:val="28"/>
          <w:szCs w:val="28"/>
        </w:rPr>
        <w:br/>
      </w:r>
      <w:r w:rsidR="00185035" w:rsidRPr="00185035">
        <w:rPr>
          <w:rFonts w:ascii="Times New Roman" w:hAnsi="Times New Roman" w:cs="Times New Roman"/>
          <w:sz w:val="28"/>
          <w:szCs w:val="28"/>
        </w:rPr>
        <w:t>в качестве основных видов деятельности направления молодежной политики, предусмотренные данным Федеральным законом</w:t>
      </w:r>
    </w:p>
    <w:p w14:paraId="0EA17597" w14:textId="2D90D2FF" w:rsidR="00BF40DA" w:rsidRPr="00D05E19" w:rsidRDefault="00BF40DA" w:rsidP="00D05E1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40DA">
        <w:rPr>
          <w:rFonts w:ascii="Times New Roman" w:hAnsi="Times New Roman" w:cs="Times New Roman"/>
          <w:sz w:val="28"/>
          <w:szCs w:val="28"/>
        </w:rPr>
        <w:t>Комитет полагает необходимым в ходе дальнейшей работы над законопроектом устранить правовую неопределенность в части установления исчерпывающего круга организаций, подпадающих под действие предлагаемого правового регулирования.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5035" w:rsidRPr="00185035">
        <w:rPr>
          <w:rFonts w:ascii="Times New Roman" w:hAnsi="Times New Roman" w:cs="Times New Roman"/>
          <w:sz w:val="28"/>
          <w:szCs w:val="28"/>
        </w:rPr>
        <w:t xml:space="preserve">Сохранение требования </w:t>
      </w:r>
      <w:r w:rsidR="005502A9">
        <w:rPr>
          <w:rFonts w:ascii="Times New Roman" w:hAnsi="Times New Roman" w:cs="Times New Roman"/>
          <w:sz w:val="28"/>
          <w:szCs w:val="28"/>
        </w:rPr>
        <w:br/>
      </w:r>
      <w:r w:rsidR="00185035" w:rsidRPr="00185035">
        <w:rPr>
          <w:rFonts w:ascii="Times New Roman" w:hAnsi="Times New Roman" w:cs="Times New Roman"/>
          <w:sz w:val="28"/>
          <w:szCs w:val="28"/>
        </w:rPr>
        <w:t xml:space="preserve">об осуществлении направлений молодежной политики исключительно </w:t>
      </w:r>
      <w:r w:rsidR="0025057D">
        <w:rPr>
          <w:rFonts w:ascii="Times New Roman" w:hAnsi="Times New Roman" w:cs="Times New Roman"/>
          <w:sz w:val="28"/>
          <w:szCs w:val="28"/>
        </w:rPr>
        <w:br/>
      </w:r>
      <w:r w:rsidR="00185035" w:rsidRPr="00185035">
        <w:rPr>
          <w:rFonts w:ascii="Times New Roman" w:hAnsi="Times New Roman" w:cs="Times New Roman"/>
          <w:sz w:val="28"/>
          <w:szCs w:val="28"/>
        </w:rPr>
        <w:t xml:space="preserve">в качестве основного (уставного) вида деятельности может привести </w:t>
      </w:r>
      <w:r w:rsidR="0025057D">
        <w:rPr>
          <w:rFonts w:ascii="Times New Roman" w:hAnsi="Times New Roman" w:cs="Times New Roman"/>
          <w:sz w:val="28"/>
          <w:szCs w:val="28"/>
        </w:rPr>
        <w:br/>
      </w:r>
      <w:r w:rsidR="00185035" w:rsidRPr="00185035">
        <w:rPr>
          <w:rFonts w:ascii="Times New Roman" w:hAnsi="Times New Roman" w:cs="Times New Roman"/>
          <w:sz w:val="28"/>
          <w:szCs w:val="28"/>
        </w:rPr>
        <w:t>к необоснованному сужению круга получателей мер поддержки.</w:t>
      </w:r>
      <w:r w:rsidR="00185035">
        <w:rPr>
          <w:rFonts w:ascii="Times New Roman" w:hAnsi="Times New Roman" w:cs="Times New Roman"/>
          <w:sz w:val="28"/>
          <w:szCs w:val="28"/>
        </w:rPr>
        <w:t xml:space="preserve"> </w:t>
      </w:r>
      <w:r w:rsidR="00185035" w:rsidRPr="00185035">
        <w:rPr>
          <w:rFonts w:ascii="Times New Roman" w:hAnsi="Times New Roman" w:cs="Times New Roman"/>
          <w:sz w:val="28"/>
          <w:szCs w:val="28"/>
        </w:rPr>
        <w:t xml:space="preserve">Также указанное требование может вызвать сложности в правоприменительной практике в отношении организаций, фактически осуществляющих значимую </w:t>
      </w:r>
      <w:r w:rsidR="00185035" w:rsidRPr="00185035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деятельность с молодежью наряду с реализацией иных уставных целей </w:t>
      </w:r>
      <w:r w:rsidR="00AF1C43">
        <w:rPr>
          <w:rFonts w:ascii="Times New Roman" w:hAnsi="Times New Roman" w:cs="Times New Roman"/>
          <w:sz w:val="28"/>
          <w:szCs w:val="28"/>
        </w:rPr>
        <w:br/>
      </w:r>
      <w:r w:rsidR="00185035" w:rsidRPr="00185035">
        <w:rPr>
          <w:rFonts w:ascii="Times New Roman" w:hAnsi="Times New Roman" w:cs="Times New Roman"/>
          <w:sz w:val="28"/>
          <w:szCs w:val="28"/>
        </w:rPr>
        <w:t>и задач.</w:t>
      </w:r>
    </w:p>
    <w:p w14:paraId="20643654" w14:textId="6E1EB1FF" w:rsidR="007E405B" w:rsidRPr="007E405B" w:rsidRDefault="00E40797" w:rsidP="00E4079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0797">
        <w:rPr>
          <w:rFonts w:ascii="Times New Roman" w:hAnsi="Times New Roman" w:cs="Times New Roman"/>
          <w:sz w:val="28"/>
          <w:szCs w:val="28"/>
        </w:rPr>
        <w:t>Комитет отмечает необходимость минимизации рисков нецелевого использования предоставленных мер поддержки.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0797">
        <w:rPr>
          <w:rFonts w:ascii="Times New Roman" w:hAnsi="Times New Roman" w:cs="Times New Roman"/>
          <w:sz w:val="28"/>
          <w:szCs w:val="28"/>
        </w:rPr>
        <w:t>В этих целях предлагается предусмотреть требования к некоммерческим организациям, осуществляющим деятельность, направленную на реализацию молодежной политики, а также к молодежным и детским общественным объединениям по аналогии с требованиями, предусмотренными пунктом 2 статьи 1 и пунктом 2 статьи 4 Федерального закона № 98-ФЗ.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0797">
        <w:rPr>
          <w:rFonts w:ascii="Times New Roman" w:hAnsi="Times New Roman" w:cs="Times New Roman"/>
          <w:sz w:val="28"/>
          <w:szCs w:val="28"/>
        </w:rPr>
        <w:t>Правовой режим предоставления мер поддержки должен содержать юридически значимые критерии включения организаций в реестр, основания отказа во включении и основания исключения из реестра.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173">
        <w:rPr>
          <w:rFonts w:ascii="Times New Roman" w:hAnsi="Times New Roman" w:cs="Times New Roman"/>
          <w:sz w:val="28"/>
          <w:szCs w:val="28"/>
        </w:rPr>
        <w:t>Также н</w:t>
      </w:r>
      <w:r w:rsidRPr="00E40797">
        <w:rPr>
          <w:rFonts w:ascii="Times New Roman" w:hAnsi="Times New Roman" w:cs="Times New Roman"/>
          <w:sz w:val="28"/>
          <w:szCs w:val="28"/>
        </w:rPr>
        <w:t>еобходимо предусмотреть понятные процедуры проверки достоверности представляемых сведений, последствия выявления несоответствия установленным требованиям, а также механизмы контроля за использованием предоставленных мер поддержки.</w:t>
      </w:r>
    </w:p>
    <w:p w14:paraId="334CD0B3" w14:textId="2F292AF6" w:rsidR="007E405B" w:rsidRPr="007E405B" w:rsidRDefault="007E405B" w:rsidP="00E4079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05B">
        <w:rPr>
          <w:rFonts w:ascii="Times New Roman" w:hAnsi="Times New Roman" w:cs="Times New Roman"/>
          <w:sz w:val="28"/>
          <w:szCs w:val="28"/>
        </w:rPr>
        <w:t xml:space="preserve">Таким образом, Комитет поддерживает концепцию законопроекта, направленную на совершенствование системы поддержки молодежных </w:t>
      </w:r>
      <w:r w:rsidR="00447BE7">
        <w:rPr>
          <w:rFonts w:ascii="Times New Roman" w:hAnsi="Times New Roman" w:cs="Times New Roman"/>
          <w:sz w:val="28"/>
          <w:szCs w:val="28"/>
        </w:rPr>
        <w:br/>
      </w:r>
      <w:r w:rsidRPr="007E405B">
        <w:rPr>
          <w:rFonts w:ascii="Times New Roman" w:hAnsi="Times New Roman" w:cs="Times New Roman"/>
          <w:sz w:val="28"/>
          <w:szCs w:val="28"/>
        </w:rPr>
        <w:t xml:space="preserve">и детских общественных объединений, а также некоммерческих организаций, осуществляющих деятельность, направленную на реализацию молодежной политики. </w:t>
      </w:r>
      <w:r w:rsidR="00E40797" w:rsidRPr="00E40797">
        <w:rPr>
          <w:rFonts w:ascii="Times New Roman" w:hAnsi="Times New Roman" w:cs="Times New Roman"/>
          <w:sz w:val="28"/>
          <w:szCs w:val="28"/>
        </w:rPr>
        <w:t xml:space="preserve">Вместе с тем проектируемые положения требуют дополнительной проработки в части понятийного аппарата, круга получателей мер поддержки, соотношения федерального и регионального уровней учета соответствующих организаций, а также критериев включения в реестр и механизмов контроля </w:t>
      </w:r>
      <w:r w:rsidR="00E40797">
        <w:rPr>
          <w:rFonts w:ascii="Times New Roman" w:hAnsi="Times New Roman" w:cs="Times New Roman"/>
          <w:sz w:val="28"/>
          <w:szCs w:val="28"/>
        </w:rPr>
        <w:br/>
      </w:r>
      <w:r w:rsidR="00E40797" w:rsidRPr="00E40797">
        <w:rPr>
          <w:rFonts w:ascii="Times New Roman" w:hAnsi="Times New Roman" w:cs="Times New Roman"/>
          <w:sz w:val="28"/>
          <w:szCs w:val="28"/>
        </w:rPr>
        <w:t>за использованием мер поддержки</w:t>
      </w:r>
      <w:r w:rsidRPr="007E405B">
        <w:rPr>
          <w:rFonts w:ascii="Times New Roman" w:hAnsi="Times New Roman" w:cs="Times New Roman"/>
          <w:sz w:val="28"/>
          <w:szCs w:val="28"/>
        </w:rPr>
        <w:t>.</w:t>
      </w:r>
    </w:p>
    <w:p w14:paraId="553F0A94" w14:textId="79B4980C" w:rsidR="00090891" w:rsidRPr="00607538" w:rsidRDefault="007E405B" w:rsidP="007E405B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05B">
        <w:rPr>
          <w:rFonts w:ascii="Times New Roman" w:hAnsi="Times New Roman" w:cs="Times New Roman"/>
          <w:sz w:val="28"/>
          <w:szCs w:val="28"/>
        </w:rPr>
        <w:t xml:space="preserve">Учитывая </w:t>
      </w:r>
      <w:proofErr w:type="gramStart"/>
      <w:r w:rsidRPr="007E405B">
        <w:rPr>
          <w:rFonts w:ascii="Times New Roman" w:hAnsi="Times New Roman" w:cs="Times New Roman"/>
          <w:sz w:val="28"/>
          <w:szCs w:val="28"/>
        </w:rPr>
        <w:t>изложенное</w:t>
      </w:r>
      <w:proofErr w:type="gramEnd"/>
      <w:r w:rsidRPr="007E405B">
        <w:rPr>
          <w:rFonts w:ascii="Times New Roman" w:hAnsi="Times New Roman" w:cs="Times New Roman"/>
          <w:sz w:val="28"/>
          <w:szCs w:val="28"/>
        </w:rPr>
        <w:t xml:space="preserve">, Комитет Государственной Думы по развитию гражданского общества, вопросам общественных и религиозных объединений </w:t>
      </w:r>
      <w:r w:rsidRPr="00447BE7">
        <w:rPr>
          <w:rFonts w:ascii="Times New Roman" w:hAnsi="Times New Roman" w:cs="Times New Roman"/>
          <w:b/>
          <w:bCs/>
          <w:sz w:val="28"/>
          <w:szCs w:val="28"/>
        </w:rPr>
        <w:t>рекомендует принять в первом чтении с учетом доработки</w:t>
      </w:r>
      <w:r w:rsidRPr="007E405B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0E4B10">
        <w:rPr>
          <w:rFonts w:ascii="Times New Roman" w:hAnsi="Times New Roman" w:cs="Times New Roman"/>
          <w:sz w:val="28"/>
          <w:szCs w:val="28"/>
        </w:rPr>
        <w:t>а</w:t>
      </w:r>
      <w:r w:rsidRPr="007E405B">
        <w:rPr>
          <w:rFonts w:ascii="Times New Roman" w:hAnsi="Times New Roman" w:cs="Times New Roman"/>
          <w:sz w:val="28"/>
          <w:szCs w:val="28"/>
        </w:rPr>
        <w:t xml:space="preserve"> федерального закона № 1126815-8 «О внесении изменений </w:t>
      </w:r>
      <w:r w:rsidR="00AF1C43">
        <w:rPr>
          <w:rFonts w:ascii="Times New Roman" w:hAnsi="Times New Roman" w:cs="Times New Roman"/>
          <w:sz w:val="28"/>
          <w:szCs w:val="28"/>
        </w:rPr>
        <w:br/>
      </w:r>
      <w:r w:rsidRPr="007E405B">
        <w:rPr>
          <w:rFonts w:ascii="Times New Roman" w:hAnsi="Times New Roman" w:cs="Times New Roman"/>
          <w:sz w:val="28"/>
          <w:szCs w:val="28"/>
        </w:rPr>
        <w:t xml:space="preserve">в Федеральный закон «О молодежной политике в Российской Федерации» </w:t>
      </w:r>
      <w:r w:rsidR="00AF1C43">
        <w:rPr>
          <w:rFonts w:ascii="Times New Roman" w:hAnsi="Times New Roman" w:cs="Times New Roman"/>
          <w:sz w:val="28"/>
          <w:szCs w:val="28"/>
        </w:rPr>
        <w:br/>
      </w:r>
      <w:r w:rsidRPr="007E405B">
        <w:rPr>
          <w:rFonts w:ascii="Times New Roman" w:hAnsi="Times New Roman" w:cs="Times New Roman"/>
          <w:sz w:val="28"/>
          <w:szCs w:val="28"/>
        </w:rPr>
        <w:lastRenderedPageBreak/>
        <w:t>и Федеральный закон «О государственной поддержке молодежных и детских общественных объединений».</w:t>
      </w:r>
    </w:p>
    <w:p w14:paraId="54028074" w14:textId="77777777" w:rsidR="00D76FF2" w:rsidRPr="00D76FF2" w:rsidRDefault="00D76FF2" w:rsidP="0009089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A1068F" w14:textId="77777777" w:rsidR="0000589A" w:rsidRDefault="0000589A" w:rsidP="00447BE7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Замещающий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должность</w:t>
      </w:r>
    </w:p>
    <w:p w14:paraId="3E422C25" w14:textId="02FF6394" w:rsidR="00D249D6" w:rsidRPr="00D76FF2" w:rsidRDefault="0000589A" w:rsidP="00447BE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90891">
        <w:rPr>
          <w:rFonts w:ascii="Times New Roman" w:hAnsi="Times New Roman" w:cs="Times New Roman"/>
          <w:sz w:val="28"/>
          <w:szCs w:val="28"/>
        </w:rPr>
        <w:t>редседател</w:t>
      </w:r>
      <w:r w:rsidR="00607538">
        <w:rPr>
          <w:rFonts w:ascii="Times New Roman" w:hAnsi="Times New Roman" w:cs="Times New Roman"/>
          <w:sz w:val="28"/>
          <w:szCs w:val="28"/>
        </w:rPr>
        <w:t>я</w:t>
      </w:r>
      <w:r w:rsidR="00090891">
        <w:rPr>
          <w:rFonts w:ascii="Times New Roman" w:hAnsi="Times New Roman" w:cs="Times New Roman"/>
          <w:sz w:val="28"/>
          <w:szCs w:val="28"/>
        </w:rPr>
        <w:t xml:space="preserve"> Комитета                     </w:t>
      </w:r>
      <w:r w:rsidR="0060753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47BE7">
        <w:rPr>
          <w:rFonts w:ascii="Times New Roman" w:hAnsi="Times New Roman" w:cs="Times New Roman"/>
          <w:sz w:val="28"/>
          <w:szCs w:val="28"/>
        </w:rPr>
        <w:tab/>
      </w:r>
      <w:r w:rsidR="00447BE7">
        <w:rPr>
          <w:rFonts w:ascii="Times New Roman" w:hAnsi="Times New Roman" w:cs="Times New Roman"/>
          <w:sz w:val="28"/>
          <w:szCs w:val="28"/>
        </w:rPr>
        <w:tab/>
      </w:r>
      <w:r w:rsidR="00447BE7">
        <w:rPr>
          <w:rFonts w:ascii="Times New Roman" w:hAnsi="Times New Roman" w:cs="Times New Roman"/>
          <w:sz w:val="28"/>
          <w:szCs w:val="28"/>
        </w:rPr>
        <w:tab/>
        <w:t xml:space="preserve">       Н</w:t>
      </w:r>
      <w:r w:rsidR="00090891">
        <w:rPr>
          <w:rFonts w:ascii="Times New Roman" w:hAnsi="Times New Roman" w:cs="Times New Roman"/>
          <w:sz w:val="28"/>
          <w:szCs w:val="28"/>
        </w:rPr>
        <w:t>.</w:t>
      </w:r>
      <w:r w:rsidR="00447BE7">
        <w:rPr>
          <w:rFonts w:ascii="Times New Roman" w:hAnsi="Times New Roman" w:cs="Times New Roman"/>
          <w:sz w:val="28"/>
          <w:szCs w:val="28"/>
        </w:rPr>
        <w:t>В</w:t>
      </w:r>
      <w:r w:rsidR="00090891">
        <w:rPr>
          <w:rFonts w:ascii="Times New Roman" w:hAnsi="Times New Roman" w:cs="Times New Roman"/>
          <w:sz w:val="28"/>
          <w:szCs w:val="28"/>
        </w:rPr>
        <w:t xml:space="preserve">. </w:t>
      </w:r>
      <w:r w:rsidR="00447BE7">
        <w:rPr>
          <w:rFonts w:ascii="Times New Roman" w:hAnsi="Times New Roman" w:cs="Times New Roman"/>
          <w:sz w:val="28"/>
          <w:szCs w:val="28"/>
        </w:rPr>
        <w:t>Новичков</w:t>
      </w:r>
    </w:p>
    <w:sectPr w:rsidR="00D249D6" w:rsidRPr="00D76FF2" w:rsidSect="001F3450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56C02C" w14:textId="77777777" w:rsidR="0015231F" w:rsidRDefault="0015231F">
      <w:r>
        <w:separator/>
      </w:r>
    </w:p>
  </w:endnote>
  <w:endnote w:type="continuationSeparator" w:id="0">
    <w:p w14:paraId="4773DD0D" w14:textId="77777777" w:rsidR="0015231F" w:rsidRDefault="00152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236C50" w14:textId="77777777" w:rsidR="0015231F" w:rsidRDefault="0015231F">
      <w:r>
        <w:separator/>
      </w:r>
    </w:p>
  </w:footnote>
  <w:footnote w:type="continuationSeparator" w:id="0">
    <w:p w14:paraId="0418980F" w14:textId="77777777" w:rsidR="0015231F" w:rsidRDefault="001523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1399182"/>
      <w:docPartObj>
        <w:docPartGallery w:val="Page Numbers (Top of Page)"/>
        <w:docPartUnique/>
      </w:docPartObj>
    </w:sdtPr>
    <w:sdtEndPr/>
    <w:sdtContent>
      <w:p w14:paraId="516C2FE1" w14:textId="43DB408E" w:rsidR="001F3450" w:rsidRDefault="001F345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89A">
          <w:rPr>
            <w:noProof/>
          </w:rPr>
          <w:t>2</w:t>
        </w:r>
        <w:r>
          <w:fldChar w:fldCharType="end"/>
        </w:r>
      </w:p>
    </w:sdtContent>
  </w:sdt>
  <w:p w14:paraId="59BDACF7" w14:textId="77777777" w:rsidR="001F3450" w:rsidRDefault="001F3450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326F7"/>
    <w:multiLevelType w:val="multilevel"/>
    <w:tmpl w:val="31A02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833BC3"/>
    <w:multiLevelType w:val="multilevel"/>
    <w:tmpl w:val="EA9AA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9C68C1"/>
    <w:multiLevelType w:val="multilevel"/>
    <w:tmpl w:val="00866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8B4445"/>
    <w:multiLevelType w:val="multilevel"/>
    <w:tmpl w:val="99109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1D383B"/>
    <w:multiLevelType w:val="multilevel"/>
    <w:tmpl w:val="FC747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D2025E"/>
    <w:multiLevelType w:val="multilevel"/>
    <w:tmpl w:val="0D8AD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520EEB"/>
    <w:multiLevelType w:val="multilevel"/>
    <w:tmpl w:val="1BCE1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555FEF"/>
    <w:multiLevelType w:val="hybridMultilevel"/>
    <w:tmpl w:val="2AA0A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2801EF"/>
    <w:multiLevelType w:val="hybridMultilevel"/>
    <w:tmpl w:val="D624D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E35510"/>
    <w:multiLevelType w:val="multilevel"/>
    <w:tmpl w:val="1B58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5F541B"/>
    <w:multiLevelType w:val="multilevel"/>
    <w:tmpl w:val="93AA7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4A59DA"/>
    <w:multiLevelType w:val="multilevel"/>
    <w:tmpl w:val="866E9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2C55358"/>
    <w:multiLevelType w:val="multilevel"/>
    <w:tmpl w:val="1FF09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001083"/>
    <w:multiLevelType w:val="multilevel"/>
    <w:tmpl w:val="5C408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2C2459"/>
    <w:multiLevelType w:val="hybridMultilevel"/>
    <w:tmpl w:val="63F05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E04C2E"/>
    <w:multiLevelType w:val="multilevel"/>
    <w:tmpl w:val="AC90B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572BD8"/>
    <w:multiLevelType w:val="multilevel"/>
    <w:tmpl w:val="6E203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5B654F9"/>
    <w:multiLevelType w:val="hybridMultilevel"/>
    <w:tmpl w:val="260E46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F91959"/>
    <w:multiLevelType w:val="hybridMultilevel"/>
    <w:tmpl w:val="1C1A78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8E61A54"/>
    <w:multiLevelType w:val="multilevel"/>
    <w:tmpl w:val="764A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9621E7D"/>
    <w:multiLevelType w:val="multilevel"/>
    <w:tmpl w:val="9EB88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A0224A1"/>
    <w:multiLevelType w:val="multilevel"/>
    <w:tmpl w:val="D9C4D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FC35593"/>
    <w:multiLevelType w:val="multilevel"/>
    <w:tmpl w:val="86DC0B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61B3E53"/>
    <w:multiLevelType w:val="multilevel"/>
    <w:tmpl w:val="85E2A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EED139E"/>
    <w:multiLevelType w:val="multilevel"/>
    <w:tmpl w:val="71F4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F0D7C2E"/>
    <w:multiLevelType w:val="hybridMultilevel"/>
    <w:tmpl w:val="79485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2"/>
  </w:num>
  <w:num w:numId="3">
    <w:abstractNumId w:val="10"/>
  </w:num>
  <w:num w:numId="4">
    <w:abstractNumId w:val="19"/>
  </w:num>
  <w:num w:numId="5">
    <w:abstractNumId w:val="20"/>
  </w:num>
  <w:num w:numId="6">
    <w:abstractNumId w:val="23"/>
  </w:num>
  <w:num w:numId="7">
    <w:abstractNumId w:val="2"/>
  </w:num>
  <w:num w:numId="8">
    <w:abstractNumId w:val="1"/>
  </w:num>
  <w:num w:numId="9">
    <w:abstractNumId w:val="13"/>
  </w:num>
  <w:num w:numId="10">
    <w:abstractNumId w:val="0"/>
  </w:num>
  <w:num w:numId="11">
    <w:abstractNumId w:val="16"/>
  </w:num>
  <w:num w:numId="12">
    <w:abstractNumId w:val="9"/>
  </w:num>
  <w:num w:numId="13">
    <w:abstractNumId w:val="12"/>
  </w:num>
  <w:num w:numId="14">
    <w:abstractNumId w:val="15"/>
  </w:num>
  <w:num w:numId="15">
    <w:abstractNumId w:val="6"/>
  </w:num>
  <w:num w:numId="16">
    <w:abstractNumId w:val="5"/>
  </w:num>
  <w:num w:numId="17">
    <w:abstractNumId w:val="24"/>
  </w:num>
  <w:num w:numId="18">
    <w:abstractNumId w:val="3"/>
  </w:num>
  <w:num w:numId="19">
    <w:abstractNumId w:val="7"/>
  </w:num>
  <w:num w:numId="20">
    <w:abstractNumId w:val="17"/>
  </w:num>
  <w:num w:numId="21">
    <w:abstractNumId w:val="25"/>
  </w:num>
  <w:num w:numId="22">
    <w:abstractNumId w:val="14"/>
  </w:num>
  <w:num w:numId="23">
    <w:abstractNumId w:val="8"/>
  </w:num>
  <w:num w:numId="24">
    <w:abstractNumId w:val="18"/>
  </w:num>
  <w:num w:numId="25">
    <w:abstractNumId w:val="4"/>
  </w:num>
  <w:num w:numId="26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C6"/>
    <w:rsid w:val="0000277F"/>
    <w:rsid w:val="0000377A"/>
    <w:rsid w:val="00004A94"/>
    <w:rsid w:val="0000589A"/>
    <w:rsid w:val="00025161"/>
    <w:rsid w:val="000256A8"/>
    <w:rsid w:val="00044B26"/>
    <w:rsid w:val="000474B2"/>
    <w:rsid w:val="00083548"/>
    <w:rsid w:val="0008622C"/>
    <w:rsid w:val="00090196"/>
    <w:rsid w:val="00090891"/>
    <w:rsid w:val="0009734E"/>
    <w:rsid w:val="000A3472"/>
    <w:rsid w:val="000A4379"/>
    <w:rsid w:val="000A5292"/>
    <w:rsid w:val="000A5D23"/>
    <w:rsid w:val="000B17F3"/>
    <w:rsid w:val="000B3189"/>
    <w:rsid w:val="000B730C"/>
    <w:rsid w:val="000C230D"/>
    <w:rsid w:val="000C7F01"/>
    <w:rsid w:val="000D06B4"/>
    <w:rsid w:val="000D7C4B"/>
    <w:rsid w:val="000D7D1C"/>
    <w:rsid w:val="000E1D9F"/>
    <w:rsid w:val="000E2407"/>
    <w:rsid w:val="000E31DD"/>
    <w:rsid w:val="000E4B10"/>
    <w:rsid w:val="000F0741"/>
    <w:rsid w:val="000F0847"/>
    <w:rsid w:val="000F22EB"/>
    <w:rsid w:val="000F2F36"/>
    <w:rsid w:val="000F5027"/>
    <w:rsid w:val="000F700D"/>
    <w:rsid w:val="001041C2"/>
    <w:rsid w:val="001043D4"/>
    <w:rsid w:val="001154F4"/>
    <w:rsid w:val="00117177"/>
    <w:rsid w:val="001172FF"/>
    <w:rsid w:val="00123878"/>
    <w:rsid w:val="00124815"/>
    <w:rsid w:val="001271B7"/>
    <w:rsid w:val="00140AC8"/>
    <w:rsid w:val="00146DCE"/>
    <w:rsid w:val="0015231F"/>
    <w:rsid w:val="0015529F"/>
    <w:rsid w:val="001663DB"/>
    <w:rsid w:val="00166789"/>
    <w:rsid w:val="00167847"/>
    <w:rsid w:val="00175D40"/>
    <w:rsid w:val="00183982"/>
    <w:rsid w:val="00185035"/>
    <w:rsid w:val="001946DE"/>
    <w:rsid w:val="001A1A12"/>
    <w:rsid w:val="001A3842"/>
    <w:rsid w:val="001A4BAB"/>
    <w:rsid w:val="001A5327"/>
    <w:rsid w:val="001B2AAE"/>
    <w:rsid w:val="001B4617"/>
    <w:rsid w:val="001B584F"/>
    <w:rsid w:val="001C716E"/>
    <w:rsid w:val="001E2E6A"/>
    <w:rsid w:val="001E31FD"/>
    <w:rsid w:val="001E4632"/>
    <w:rsid w:val="001E5C9D"/>
    <w:rsid w:val="001F07A0"/>
    <w:rsid w:val="001F2F68"/>
    <w:rsid w:val="001F3450"/>
    <w:rsid w:val="001F4325"/>
    <w:rsid w:val="001F4D90"/>
    <w:rsid w:val="00200E71"/>
    <w:rsid w:val="002048A6"/>
    <w:rsid w:val="00205643"/>
    <w:rsid w:val="00210045"/>
    <w:rsid w:val="002117B1"/>
    <w:rsid w:val="00212615"/>
    <w:rsid w:val="00213279"/>
    <w:rsid w:val="0021639E"/>
    <w:rsid w:val="002253A7"/>
    <w:rsid w:val="002260D2"/>
    <w:rsid w:val="00234175"/>
    <w:rsid w:val="0024701B"/>
    <w:rsid w:val="0025057D"/>
    <w:rsid w:val="00257B90"/>
    <w:rsid w:val="002678EE"/>
    <w:rsid w:val="0027014E"/>
    <w:rsid w:val="00270228"/>
    <w:rsid w:val="00270D11"/>
    <w:rsid w:val="00281954"/>
    <w:rsid w:val="0028594E"/>
    <w:rsid w:val="002961D5"/>
    <w:rsid w:val="002A714B"/>
    <w:rsid w:val="002B4343"/>
    <w:rsid w:val="002B4DA6"/>
    <w:rsid w:val="002C639B"/>
    <w:rsid w:val="002C6717"/>
    <w:rsid w:val="002D196B"/>
    <w:rsid w:val="002E6EBF"/>
    <w:rsid w:val="002E7EE5"/>
    <w:rsid w:val="002F24C3"/>
    <w:rsid w:val="00305520"/>
    <w:rsid w:val="00310C84"/>
    <w:rsid w:val="00315D89"/>
    <w:rsid w:val="0031630B"/>
    <w:rsid w:val="00317217"/>
    <w:rsid w:val="00317F15"/>
    <w:rsid w:val="00327EA6"/>
    <w:rsid w:val="00331103"/>
    <w:rsid w:val="003326C4"/>
    <w:rsid w:val="00334C4C"/>
    <w:rsid w:val="003415DF"/>
    <w:rsid w:val="00342C15"/>
    <w:rsid w:val="00344B45"/>
    <w:rsid w:val="003559FF"/>
    <w:rsid w:val="003600D7"/>
    <w:rsid w:val="00375263"/>
    <w:rsid w:val="00380F64"/>
    <w:rsid w:val="00381A90"/>
    <w:rsid w:val="00387A54"/>
    <w:rsid w:val="003927EB"/>
    <w:rsid w:val="003949EB"/>
    <w:rsid w:val="00395CC5"/>
    <w:rsid w:val="00396657"/>
    <w:rsid w:val="003A7CF7"/>
    <w:rsid w:val="003B405A"/>
    <w:rsid w:val="003C541D"/>
    <w:rsid w:val="003D15F8"/>
    <w:rsid w:val="003D333D"/>
    <w:rsid w:val="003D7004"/>
    <w:rsid w:val="003E0732"/>
    <w:rsid w:val="003E1DB3"/>
    <w:rsid w:val="003E5671"/>
    <w:rsid w:val="003E59CC"/>
    <w:rsid w:val="003F01B0"/>
    <w:rsid w:val="003F6D83"/>
    <w:rsid w:val="00402E95"/>
    <w:rsid w:val="004037B7"/>
    <w:rsid w:val="004058B7"/>
    <w:rsid w:val="00410A48"/>
    <w:rsid w:val="00411687"/>
    <w:rsid w:val="00420BC7"/>
    <w:rsid w:val="00420E52"/>
    <w:rsid w:val="0043036C"/>
    <w:rsid w:val="00430781"/>
    <w:rsid w:val="00434071"/>
    <w:rsid w:val="00447BE7"/>
    <w:rsid w:val="00450599"/>
    <w:rsid w:val="00452449"/>
    <w:rsid w:val="00481D7B"/>
    <w:rsid w:val="00487173"/>
    <w:rsid w:val="0049496A"/>
    <w:rsid w:val="004952FE"/>
    <w:rsid w:val="00497AA8"/>
    <w:rsid w:val="004A375D"/>
    <w:rsid w:val="004A71A8"/>
    <w:rsid w:val="004A7702"/>
    <w:rsid w:val="004B0496"/>
    <w:rsid w:val="004B4376"/>
    <w:rsid w:val="004D2545"/>
    <w:rsid w:val="004D28F4"/>
    <w:rsid w:val="004D597B"/>
    <w:rsid w:val="004E1E22"/>
    <w:rsid w:val="0051076B"/>
    <w:rsid w:val="00514DE1"/>
    <w:rsid w:val="00535CA8"/>
    <w:rsid w:val="00535F37"/>
    <w:rsid w:val="00543FCF"/>
    <w:rsid w:val="0054580A"/>
    <w:rsid w:val="005502A9"/>
    <w:rsid w:val="005543D3"/>
    <w:rsid w:val="00557267"/>
    <w:rsid w:val="005677AD"/>
    <w:rsid w:val="00570F8C"/>
    <w:rsid w:val="005757E0"/>
    <w:rsid w:val="005805E3"/>
    <w:rsid w:val="00581088"/>
    <w:rsid w:val="00597FCA"/>
    <w:rsid w:val="005A2FCC"/>
    <w:rsid w:val="005A3A09"/>
    <w:rsid w:val="005A52AC"/>
    <w:rsid w:val="005B3185"/>
    <w:rsid w:val="005B7CE0"/>
    <w:rsid w:val="005C44B7"/>
    <w:rsid w:val="005C7A2B"/>
    <w:rsid w:val="005D165A"/>
    <w:rsid w:val="005D3A7D"/>
    <w:rsid w:val="005D7915"/>
    <w:rsid w:val="005E24FF"/>
    <w:rsid w:val="005E6B07"/>
    <w:rsid w:val="00607538"/>
    <w:rsid w:val="006139B6"/>
    <w:rsid w:val="0062289D"/>
    <w:rsid w:val="00623323"/>
    <w:rsid w:val="00630EFC"/>
    <w:rsid w:val="00631120"/>
    <w:rsid w:val="00633F67"/>
    <w:rsid w:val="00647B76"/>
    <w:rsid w:val="00652759"/>
    <w:rsid w:val="00654F49"/>
    <w:rsid w:val="00656750"/>
    <w:rsid w:val="00660B09"/>
    <w:rsid w:val="00667637"/>
    <w:rsid w:val="00680DEF"/>
    <w:rsid w:val="00686CDD"/>
    <w:rsid w:val="00690CCF"/>
    <w:rsid w:val="00691D1C"/>
    <w:rsid w:val="00693F3D"/>
    <w:rsid w:val="00695AB5"/>
    <w:rsid w:val="006A02DA"/>
    <w:rsid w:val="006A1FAA"/>
    <w:rsid w:val="006A47A8"/>
    <w:rsid w:val="006A509B"/>
    <w:rsid w:val="006A55D5"/>
    <w:rsid w:val="006A6931"/>
    <w:rsid w:val="006B1DB4"/>
    <w:rsid w:val="006E16FE"/>
    <w:rsid w:val="006E5D11"/>
    <w:rsid w:val="006E746E"/>
    <w:rsid w:val="006E76BB"/>
    <w:rsid w:val="006F2580"/>
    <w:rsid w:val="006F3324"/>
    <w:rsid w:val="006F74E9"/>
    <w:rsid w:val="0070140D"/>
    <w:rsid w:val="00705AC8"/>
    <w:rsid w:val="00713782"/>
    <w:rsid w:val="00713DF3"/>
    <w:rsid w:val="00717F92"/>
    <w:rsid w:val="00720F03"/>
    <w:rsid w:val="00721C28"/>
    <w:rsid w:val="007233D9"/>
    <w:rsid w:val="007272F3"/>
    <w:rsid w:val="00727D7C"/>
    <w:rsid w:val="00735D66"/>
    <w:rsid w:val="0074391B"/>
    <w:rsid w:val="00754203"/>
    <w:rsid w:val="00774C07"/>
    <w:rsid w:val="007834CD"/>
    <w:rsid w:val="00787165"/>
    <w:rsid w:val="007940D4"/>
    <w:rsid w:val="007977D9"/>
    <w:rsid w:val="007A7A1E"/>
    <w:rsid w:val="007A7CCB"/>
    <w:rsid w:val="007B3C3B"/>
    <w:rsid w:val="007B77B7"/>
    <w:rsid w:val="007C4D7D"/>
    <w:rsid w:val="007C5166"/>
    <w:rsid w:val="007C54A5"/>
    <w:rsid w:val="007C5B78"/>
    <w:rsid w:val="007D4509"/>
    <w:rsid w:val="007E0D8C"/>
    <w:rsid w:val="007E2F4C"/>
    <w:rsid w:val="007E405B"/>
    <w:rsid w:val="007F2B91"/>
    <w:rsid w:val="007F4F37"/>
    <w:rsid w:val="00811250"/>
    <w:rsid w:val="0081225E"/>
    <w:rsid w:val="00821CE1"/>
    <w:rsid w:val="0083218B"/>
    <w:rsid w:val="00835708"/>
    <w:rsid w:val="00841F52"/>
    <w:rsid w:val="00842449"/>
    <w:rsid w:val="00845323"/>
    <w:rsid w:val="0084568D"/>
    <w:rsid w:val="00850FB2"/>
    <w:rsid w:val="00852279"/>
    <w:rsid w:val="008633B7"/>
    <w:rsid w:val="00877E02"/>
    <w:rsid w:val="008811E7"/>
    <w:rsid w:val="00884204"/>
    <w:rsid w:val="00885020"/>
    <w:rsid w:val="00894B03"/>
    <w:rsid w:val="0089741F"/>
    <w:rsid w:val="008B268F"/>
    <w:rsid w:val="008B755D"/>
    <w:rsid w:val="008E5611"/>
    <w:rsid w:val="008E64FE"/>
    <w:rsid w:val="008F028C"/>
    <w:rsid w:val="008F0A2B"/>
    <w:rsid w:val="008F2B2A"/>
    <w:rsid w:val="008F611E"/>
    <w:rsid w:val="00903D6E"/>
    <w:rsid w:val="00914730"/>
    <w:rsid w:val="00924040"/>
    <w:rsid w:val="00925240"/>
    <w:rsid w:val="00933D38"/>
    <w:rsid w:val="009424D4"/>
    <w:rsid w:val="009450B0"/>
    <w:rsid w:val="00945542"/>
    <w:rsid w:val="0095017A"/>
    <w:rsid w:val="009528D6"/>
    <w:rsid w:val="0096035E"/>
    <w:rsid w:val="00962F6C"/>
    <w:rsid w:val="0096414A"/>
    <w:rsid w:val="00967F12"/>
    <w:rsid w:val="00971128"/>
    <w:rsid w:val="009717D6"/>
    <w:rsid w:val="00972C2D"/>
    <w:rsid w:val="0098208D"/>
    <w:rsid w:val="0099230A"/>
    <w:rsid w:val="00997056"/>
    <w:rsid w:val="0099719B"/>
    <w:rsid w:val="009A166A"/>
    <w:rsid w:val="009A57EB"/>
    <w:rsid w:val="009A5FDF"/>
    <w:rsid w:val="009B38A0"/>
    <w:rsid w:val="009B60BA"/>
    <w:rsid w:val="009C089B"/>
    <w:rsid w:val="009C12C3"/>
    <w:rsid w:val="009D11A9"/>
    <w:rsid w:val="009D6072"/>
    <w:rsid w:val="009E3A80"/>
    <w:rsid w:val="009F4017"/>
    <w:rsid w:val="009F5574"/>
    <w:rsid w:val="009F6D53"/>
    <w:rsid w:val="00A07DBE"/>
    <w:rsid w:val="00A10BCA"/>
    <w:rsid w:val="00A15407"/>
    <w:rsid w:val="00A22FC8"/>
    <w:rsid w:val="00A24000"/>
    <w:rsid w:val="00A25C16"/>
    <w:rsid w:val="00A266B3"/>
    <w:rsid w:val="00A277CA"/>
    <w:rsid w:val="00A313E1"/>
    <w:rsid w:val="00A32F90"/>
    <w:rsid w:val="00A332C6"/>
    <w:rsid w:val="00A3779A"/>
    <w:rsid w:val="00A50550"/>
    <w:rsid w:val="00A50D84"/>
    <w:rsid w:val="00A51EAB"/>
    <w:rsid w:val="00A625D1"/>
    <w:rsid w:val="00A6341A"/>
    <w:rsid w:val="00A65021"/>
    <w:rsid w:val="00A67EA1"/>
    <w:rsid w:val="00A7293B"/>
    <w:rsid w:val="00A7487C"/>
    <w:rsid w:val="00A75755"/>
    <w:rsid w:val="00A81968"/>
    <w:rsid w:val="00A90EC6"/>
    <w:rsid w:val="00AA0BA2"/>
    <w:rsid w:val="00AA29A6"/>
    <w:rsid w:val="00AB1BC2"/>
    <w:rsid w:val="00AB259C"/>
    <w:rsid w:val="00AC552F"/>
    <w:rsid w:val="00AD1394"/>
    <w:rsid w:val="00AE4752"/>
    <w:rsid w:val="00AE6BE5"/>
    <w:rsid w:val="00AF0C86"/>
    <w:rsid w:val="00AF1C43"/>
    <w:rsid w:val="00AF4AF5"/>
    <w:rsid w:val="00B042AB"/>
    <w:rsid w:val="00B2195D"/>
    <w:rsid w:val="00B22C5D"/>
    <w:rsid w:val="00B241AC"/>
    <w:rsid w:val="00B26292"/>
    <w:rsid w:val="00B2673F"/>
    <w:rsid w:val="00B27059"/>
    <w:rsid w:val="00B43907"/>
    <w:rsid w:val="00B46850"/>
    <w:rsid w:val="00B51228"/>
    <w:rsid w:val="00B51C6B"/>
    <w:rsid w:val="00B61E28"/>
    <w:rsid w:val="00B6389F"/>
    <w:rsid w:val="00B7053C"/>
    <w:rsid w:val="00B76844"/>
    <w:rsid w:val="00B7706B"/>
    <w:rsid w:val="00B808A2"/>
    <w:rsid w:val="00B848B7"/>
    <w:rsid w:val="00B860E8"/>
    <w:rsid w:val="00B906BC"/>
    <w:rsid w:val="00B91659"/>
    <w:rsid w:val="00B921D1"/>
    <w:rsid w:val="00B931C2"/>
    <w:rsid w:val="00B9554D"/>
    <w:rsid w:val="00B955BE"/>
    <w:rsid w:val="00B956CF"/>
    <w:rsid w:val="00B97EB6"/>
    <w:rsid w:val="00BA3738"/>
    <w:rsid w:val="00BA588F"/>
    <w:rsid w:val="00BA5B19"/>
    <w:rsid w:val="00BC365F"/>
    <w:rsid w:val="00BD5014"/>
    <w:rsid w:val="00BF40DA"/>
    <w:rsid w:val="00C0428A"/>
    <w:rsid w:val="00C10183"/>
    <w:rsid w:val="00C108F6"/>
    <w:rsid w:val="00C26B31"/>
    <w:rsid w:val="00C61146"/>
    <w:rsid w:val="00C66ECA"/>
    <w:rsid w:val="00C70233"/>
    <w:rsid w:val="00C72688"/>
    <w:rsid w:val="00C73831"/>
    <w:rsid w:val="00C74C5B"/>
    <w:rsid w:val="00C80721"/>
    <w:rsid w:val="00C9316E"/>
    <w:rsid w:val="00C9692D"/>
    <w:rsid w:val="00CA0D19"/>
    <w:rsid w:val="00CA546B"/>
    <w:rsid w:val="00CA594E"/>
    <w:rsid w:val="00CB1D33"/>
    <w:rsid w:val="00CB5646"/>
    <w:rsid w:val="00CB5979"/>
    <w:rsid w:val="00CC3A87"/>
    <w:rsid w:val="00CC7548"/>
    <w:rsid w:val="00CD3030"/>
    <w:rsid w:val="00CD453C"/>
    <w:rsid w:val="00CD482E"/>
    <w:rsid w:val="00CD56D5"/>
    <w:rsid w:val="00CD7268"/>
    <w:rsid w:val="00CD780F"/>
    <w:rsid w:val="00CE5342"/>
    <w:rsid w:val="00CF6D39"/>
    <w:rsid w:val="00D007E0"/>
    <w:rsid w:val="00D05E19"/>
    <w:rsid w:val="00D1027E"/>
    <w:rsid w:val="00D11254"/>
    <w:rsid w:val="00D13785"/>
    <w:rsid w:val="00D249D6"/>
    <w:rsid w:val="00D32E7C"/>
    <w:rsid w:val="00D4352B"/>
    <w:rsid w:val="00D46D52"/>
    <w:rsid w:val="00D50866"/>
    <w:rsid w:val="00D50F82"/>
    <w:rsid w:val="00D54F0C"/>
    <w:rsid w:val="00D61D60"/>
    <w:rsid w:val="00D61ECD"/>
    <w:rsid w:val="00D622DC"/>
    <w:rsid w:val="00D64BBA"/>
    <w:rsid w:val="00D76FF2"/>
    <w:rsid w:val="00D804A9"/>
    <w:rsid w:val="00D81342"/>
    <w:rsid w:val="00D90153"/>
    <w:rsid w:val="00D928A4"/>
    <w:rsid w:val="00D929A0"/>
    <w:rsid w:val="00D94954"/>
    <w:rsid w:val="00DA225B"/>
    <w:rsid w:val="00DA5937"/>
    <w:rsid w:val="00DA63DC"/>
    <w:rsid w:val="00DC5F4F"/>
    <w:rsid w:val="00DD1760"/>
    <w:rsid w:val="00DD4465"/>
    <w:rsid w:val="00DE167C"/>
    <w:rsid w:val="00DE26A8"/>
    <w:rsid w:val="00DF36C3"/>
    <w:rsid w:val="00DF61AD"/>
    <w:rsid w:val="00DF7781"/>
    <w:rsid w:val="00E03F59"/>
    <w:rsid w:val="00E11C7C"/>
    <w:rsid w:val="00E21268"/>
    <w:rsid w:val="00E22832"/>
    <w:rsid w:val="00E22951"/>
    <w:rsid w:val="00E324DF"/>
    <w:rsid w:val="00E3430E"/>
    <w:rsid w:val="00E3615C"/>
    <w:rsid w:val="00E40797"/>
    <w:rsid w:val="00E40A80"/>
    <w:rsid w:val="00E525C2"/>
    <w:rsid w:val="00E64FC1"/>
    <w:rsid w:val="00E72A8B"/>
    <w:rsid w:val="00E76B13"/>
    <w:rsid w:val="00E938B0"/>
    <w:rsid w:val="00EB3180"/>
    <w:rsid w:val="00EB3D06"/>
    <w:rsid w:val="00EB5A0A"/>
    <w:rsid w:val="00ED233C"/>
    <w:rsid w:val="00EE0BFF"/>
    <w:rsid w:val="00EE1662"/>
    <w:rsid w:val="00EE2C3A"/>
    <w:rsid w:val="00EE3655"/>
    <w:rsid w:val="00EF323A"/>
    <w:rsid w:val="00EF330E"/>
    <w:rsid w:val="00F066FF"/>
    <w:rsid w:val="00F12623"/>
    <w:rsid w:val="00F12FD3"/>
    <w:rsid w:val="00F17B99"/>
    <w:rsid w:val="00F20C6A"/>
    <w:rsid w:val="00F24E98"/>
    <w:rsid w:val="00F25D66"/>
    <w:rsid w:val="00F30CDC"/>
    <w:rsid w:val="00F34A86"/>
    <w:rsid w:val="00F474DB"/>
    <w:rsid w:val="00F47DCD"/>
    <w:rsid w:val="00F55B9A"/>
    <w:rsid w:val="00F62059"/>
    <w:rsid w:val="00F629FF"/>
    <w:rsid w:val="00F71081"/>
    <w:rsid w:val="00F77907"/>
    <w:rsid w:val="00F828D1"/>
    <w:rsid w:val="00F92958"/>
    <w:rsid w:val="00FA046D"/>
    <w:rsid w:val="00FA2288"/>
    <w:rsid w:val="00FA35FC"/>
    <w:rsid w:val="00FA6FC7"/>
    <w:rsid w:val="00FB7243"/>
    <w:rsid w:val="00FC74B6"/>
    <w:rsid w:val="00FD12AF"/>
    <w:rsid w:val="00FD1574"/>
    <w:rsid w:val="00FF282B"/>
    <w:rsid w:val="00FF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FB2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01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qFormat/>
    <w:rsid w:val="00090891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A546B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CA546B"/>
  </w:style>
  <w:style w:type="character" w:styleId="a5">
    <w:name w:val="Hyperlink"/>
    <w:basedOn w:val="a0"/>
    <w:uiPriority w:val="99"/>
    <w:unhideWhenUsed/>
    <w:rsid w:val="0030552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05520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05520"/>
    <w:pPr>
      <w:ind w:left="720"/>
      <w:contextualSpacing/>
    </w:pPr>
  </w:style>
  <w:style w:type="table" w:styleId="a7">
    <w:name w:val="Table Grid"/>
    <w:basedOn w:val="a1"/>
    <w:uiPriority w:val="39"/>
    <w:rsid w:val="003D70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6502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9089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Normal (Web)"/>
    <w:basedOn w:val="a"/>
    <w:uiPriority w:val="99"/>
    <w:semiHidden/>
    <w:unhideWhenUsed/>
    <w:rsid w:val="000908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1839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3982"/>
    <w:rPr>
      <w:rFonts w:ascii="Tahoma" w:hAnsi="Tahoma" w:cs="Tahoma"/>
      <w:kern w:val="2"/>
      <w:sz w:val="16"/>
      <w:szCs w:val="16"/>
      <w14:ligatures w14:val="standardContextual"/>
    </w:rPr>
  </w:style>
  <w:style w:type="paragraph" w:styleId="ac">
    <w:name w:val="header"/>
    <w:basedOn w:val="a"/>
    <w:link w:val="ad"/>
    <w:uiPriority w:val="99"/>
    <w:unhideWhenUsed/>
    <w:rsid w:val="001F345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F3450"/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01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0"/>
    <w:qFormat/>
    <w:rsid w:val="00090891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A546B"/>
    <w:pPr>
      <w:tabs>
        <w:tab w:val="center" w:pos="4677"/>
        <w:tab w:val="right" w:pos="9355"/>
      </w:tabs>
    </w:pPr>
    <w:rPr>
      <w:kern w:val="0"/>
      <w:sz w:val="22"/>
      <w:szCs w:val="22"/>
      <w14:ligatures w14:val="none"/>
    </w:rPr>
  </w:style>
  <w:style w:type="character" w:customStyle="1" w:styleId="a4">
    <w:name w:val="Нижний колонтитул Знак"/>
    <w:basedOn w:val="a0"/>
    <w:link w:val="a3"/>
    <w:uiPriority w:val="99"/>
    <w:rsid w:val="00CA546B"/>
  </w:style>
  <w:style w:type="character" w:styleId="a5">
    <w:name w:val="Hyperlink"/>
    <w:basedOn w:val="a0"/>
    <w:uiPriority w:val="99"/>
    <w:unhideWhenUsed/>
    <w:rsid w:val="0030552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05520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05520"/>
    <w:pPr>
      <w:ind w:left="720"/>
      <w:contextualSpacing/>
    </w:pPr>
  </w:style>
  <w:style w:type="table" w:styleId="a7">
    <w:name w:val="Table Grid"/>
    <w:basedOn w:val="a1"/>
    <w:uiPriority w:val="39"/>
    <w:rsid w:val="003D700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6502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9089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Normal (Web)"/>
    <w:basedOn w:val="a"/>
    <w:uiPriority w:val="99"/>
    <w:semiHidden/>
    <w:unhideWhenUsed/>
    <w:rsid w:val="00090891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1839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3982"/>
    <w:rPr>
      <w:rFonts w:ascii="Tahoma" w:hAnsi="Tahoma" w:cs="Tahoma"/>
      <w:kern w:val="2"/>
      <w:sz w:val="16"/>
      <w:szCs w:val="16"/>
      <w14:ligatures w14:val="standardContextual"/>
    </w:rPr>
  </w:style>
  <w:style w:type="paragraph" w:styleId="ac">
    <w:name w:val="header"/>
    <w:basedOn w:val="a"/>
    <w:link w:val="ad"/>
    <w:uiPriority w:val="99"/>
    <w:unhideWhenUsed/>
    <w:rsid w:val="001F345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1F3450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215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45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99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8190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1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A7BE6-A0AD-4D06-86CF-99BDC5553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1122</Words>
  <Characters>6398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 V</dc:creator>
  <cp:lastModifiedBy>ВОСТРИКОВА Дарья Олеговна</cp:lastModifiedBy>
  <cp:revision>4</cp:revision>
  <cp:lastPrinted>2026-06-16T12:16:00Z</cp:lastPrinted>
  <dcterms:created xsi:type="dcterms:W3CDTF">2026-06-16T12:18:00Z</dcterms:created>
  <dcterms:modified xsi:type="dcterms:W3CDTF">2026-06-18T10:37:00Z</dcterms:modified>
</cp:coreProperties>
</file>