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C510F0" w14:textId="0DF93A8F" w:rsidR="00363106" w:rsidRPr="00E60C2E" w:rsidRDefault="00363106" w:rsidP="00FD1F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C2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76B31742" w14:textId="77777777" w:rsidR="00D34202" w:rsidRPr="00D34202" w:rsidRDefault="00D34202" w:rsidP="00D342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202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«О внесении изменений </w:t>
      </w:r>
    </w:p>
    <w:p w14:paraId="4F90331D" w14:textId="77777777" w:rsidR="00D34202" w:rsidRPr="00D34202" w:rsidRDefault="00D34202" w:rsidP="00D342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202">
        <w:rPr>
          <w:rFonts w:ascii="Times New Roman" w:hAnsi="Times New Roman" w:cs="Times New Roman"/>
          <w:b/>
          <w:sz w:val="28"/>
          <w:szCs w:val="28"/>
        </w:rPr>
        <w:t xml:space="preserve">в Федеральный закон «О молодежной политике </w:t>
      </w:r>
    </w:p>
    <w:p w14:paraId="326CCEFC" w14:textId="6A05CE5A" w:rsidR="00363106" w:rsidRDefault="00D34202" w:rsidP="00D3420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4202">
        <w:rPr>
          <w:rFonts w:ascii="Times New Roman" w:hAnsi="Times New Roman" w:cs="Times New Roman"/>
          <w:b/>
          <w:sz w:val="28"/>
          <w:szCs w:val="28"/>
        </w:rPr>
        <w:t>в Российской Федерации» и Федеральный закон «О государственной поддержке молодежных и детских общественных объединений»</w:t>
      </w:r>
      <w:r w:rsidR="00FD1F22">
        <w:rPr>
          <w:rFonts w:ascii="Times New Roman" w:hAnsi="Times New Roman" w:cs="Times New Roman"/>
          <w:b/>
          <w:sz w:val="28"/>
          <w:szCs w:val="28"/>
        </w:rPr>
        <w:br/>
      </w:r>
    </w:p>
    <w:p w14:paraId="7100FB64" w14:textId="77777777" w:rsidR="00D34202" w:rsidRDefault="00A952AF" w:rsidP="00102E1F">
      <w:pPr>
        <w:pStyle w:val="a3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A952AF">
        <w:rPr>
          <w:sz w:val="28"/>
          <w:szCs w:val="28"/>
        </w:rPr>
        <w:t xml:space="preserve">Проект федерального закона </w:t>
      </w:r>
      <w:r w:rsidR="00670DF2" w:rsidRPr="00A354DB">
        <w:rPr>
          <w:sz w:val="28"/>
          <w:szCs w:val="28"/>
        </w:rPr>
        <w:t>«</w:t>
      </w:r>
      <w:r w:rsidR="00D34202" w:rsidRPr="00D34202">
        <w:rPr>
          <w:bCs/>
          <w:sz w:val="28"/>
          <w:szCs w:val="28"/>
        </w:rPr>
        <w:t>О внесении изменений в Федеральный закон «О молодежной политике в Российской Федерации» и Федеральный закон «О государственной поддержке молодежных и детских общественных объединений</w:t>
      </w:r>
      <w:r w:rsidR="00670DF2" w:rsidRPr="00A354D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="00A354DB" w:rsidRPr="00A354DB">
        <w:rPr>
          <w:bCs/>
          <w:sz w:val="28"/>
          <w:szCs w:val="28"/>
        </w:rPr>
        <w:t xml:space="preserve">(далее – Законопроект) </w:t>
      </w:r>
      <w:r w:rsidRPr="00A952AF">
        <w:rPr>
          <w:bCs/>
          <w:sz w:val="28"/>
          <w:szCs w:val="28"/>
        </w:rPr>
        <w:t>разработан в целях формировани</w:t>
      </w:r>
      <w:r>
        <w:rPr>
          <w:bCs/>
          <w:sz w:val="28"/>
          <w:szCs w:val="28"/>
        </w:rPr>
        <w:t>я</w:t>
      </w:r>
      <w:r w:rsidRPr="00A952A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отвечающего современным вызовам и условиям </w:t>
      </w:r>
      <w:r w:rsidRPr="00A952AF">
        <w:rPr>
          <w:bCs/>
          <w:sz w:val="28"/>
          <w:szCs w:val="28"/>
        </w:rPr>
        <w:t>механизма поддержки организаций, осуществляющих деятельность в сфере молодежной политики</w:t>
      </w:r>
      <w:r w:rsidR="00D34202">
        <w:rPr>
          <w:bCs/>
          <w:sz w:val="28"/>
          <w:szCs w:val="28"/>
        </w:rPr>
        <w:t>, в том числе молодежных и детских общественных объединений</w:t>
      </w:r>
      <w:r w:rsidRPr="00A952AF">
        <w:rPr>
          <w:bCs/>
          <w:sz w:val="28"/>
          <w:szCs w:val="28"/>
        </w:rPr>
        <w:t>.</w:t>
      </w:r>
    </w:p>
    <w:p w14:paraId="0B662210" w14:textId="15F02C92" w:rsidR="006205EC" w:rsidRDefault="006205EC" w:rsidP="00102E1F">
      <w:pPr>
        <w:pStyle w:val="a3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Законопроект разработан в рамках реализации мероприятий федерального проекта «Россия – страна возможностей» национального проекта «Молодежь и дети». </w:t>
      </w:r>
    </w:p>
    <w:p w14:paraId="13F6386F" w14:textId="77777777" w:rsidR="00D34202" w:rsidRDefault="006205EC" w:rsidP="00102E1F">
      <w:pPr>
        <w:pStyle w:val="a3"/>
        <w:spacing w:before="0" w:beforeAutospacing="0" w:after="0" w:afterAutospacing="0" w:line="288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При разработке Законопроекта учтены результаты </w:t>
      </w:r>
      <w:r w:rsidR="009C4C04">
        <w:rPr>
          <w:sz w:val="28"/>
          <w:szCs w:val="28"/>
        </w:rPr>
        <w:t xml:space="preserve">экспертно-аналитического </w:t>
      </w:r>
      <w:r w:rsidR="009B072E">
        <w:rPr>
          <w:sz w:val="28"/>
          <w:szCs w:val="28"/>
        </w:rPr>
        <w:t>исследования</w:t>
      </w:r>
      <w:r>
        <w:rPr>
          <w:sz w:val="28"/>
          <w:szCs w:val="28"/>
        </w:rPr>
        <w:t xml:space="preserve"> Государственной Думы</w:t>
      </w:r>
      <w:r w:rsidR="00FF1CBF">
        <w:rPr>
          <w:sz w:val="28"/>
          <w:szCs w:val="28"/>
        </w:rPr>
        <w:t xml:space="preserve"> </w:t>
      </w:r>
      <w:r w:rsidR="004C561F">
        <w:rPr>
          <w:sz w:val="28"/>
          <w:szCs w:val="28"/>
        </w:rPr>
        <w:t>по</w:t>
      </w:r>
      <w:r w:rsidR="00AC397C">
        <w:rPr>
          <w:sz w:val="28"/>
          <w:szCs w:val="28"/>
        </w:rPr>
        <w:t> </w:t>
      </w:r>
      <w:r w:rsidR="004C561F">
        <w:rPr>
          <w:sz w:val="28"/>
          <w:szCs w:val="28"/>
        </w:rPr>
        <w:t xml:space="preserve">вопросам </w:t>
      </w:r>
      <w:r w:rsidR="004C561F" w:rsidRPr="00CD52C7">
        <w:rPr>
          <w:sz w:val="28"/>
          <w:szCs w:val="28"/>
        </w:rPr>
        <w:t>совершенствования правового регулирования сферы государственной поддержки молодежных и детских общественных объединений</w:t>
      </w:r>
      <w:r w:rsidR="009B072E">
        <w:rPr>
          <w:sz w:val="28"/>
          <w:szCs w:val="28"/>
        </w:rPr>
        <w:t>, проведенного в 2022 году Уральским государственным юридическим университетом имени В.Ф. Яковлева</w:t>
      </w:r>
      <w:r w:rsidR="00CD52C7">
        <w:rPr>
          <w:sz w:val="28"/>
          <w:szCs w:val="28"/>
        </w:rPr>
        <w:t xml:space="preserve"> по </w:t>
      </w:r>
      <w:r>
        <w:rPr>
          <w:sz w:val="28"/>
          <w:szCs w:val="28"/>
        </w:rPr>
        <w:t>предложению</w:t>
      </w:r>
      <w:r w:rsidR="00CD52C7">
        <w:rPr>
          <w:sz w:val="28"/>
          <w:szCs w:val="28"/>
        </w:rPr>
        <w:t xml:space="preserve"> </w:t>
      </w:r>
      <w:r w:rsidR="00CD52C7" w:rsidRPr="00CD52C7">
        <w:rPr>
          <w:sz w:val="28"/>
          <w:szCs w:val="28"/>
        </w:rPr>
        <w:t>Комитета Государственной Думы по молодежной политике</w:t>
      </w:r>
      <w:r w:rsidR="00AC397C">
        <w:rPr>
          <w:sz w:val="28"/>
          <w:szCs w:val="28"/>
        </w:rPr>
        <w:t>,</w:t>
      </w:r>
      <w:r>
        <w:rPr>
          <w:sz w:val="28"/>
          <w:szCs w:val="28"/>
        </w:rPr>
        <w:t xml:space="preserve"> мнений и позиций экспертного сообщества в сфере молодежной политики из числа </w:t>
      </w:r>
      <w:r w:rsidRPr="006205EC">
        <w:rPr>
          <w:sz w:val="28"/>
          <w:szCs w:val="28"/>
        </w:rPr>
        <w:t>крупнейших молодежных организаций, федеральных, региональных и местных органов государственной власти</w:t>
      </w:r>
      <w:r>
        <w:rPr>
          <w:sz w:val="28"/>
          <w:szCs w:val="28"/>
        </w:rPr>
        <w:t xml:space="preserve">, </w:t>
      </w:r>
      <w:r w:rsidRPr="006205EC">
        <w:rPr>
          <w:sz w:val="28"/>
          <w:szCs w:val="28"/>
        </w:rPr>
        <w:t>Комиссии Государственного Совета Российской Федерации по направлению «Молодежная политика», Общественной палаты Российской Федерации</w:t>
      </w:r>
      <w:r w:rsidR="001229B1">
        <w:rPr>
          <w:sz w:val="28"/>
          <w:szCs w:val="28"/>
        </w:rPr>
        <w:t>.</w:t>
      </w:r>
      <w:r w:rsidR="00D34202" w:rsidRPr="00D34202">
        <w:rPr>
          <w:bCs/>
          <w:sz w:val="28"/>
          <w:szCs w:val="28"/>
        </w:rPr>
        <w:t xml:space="preserve"> </w:t>
      </w:r>
    </w:p>
    <w:p w14:paraId="778F1564" w14:textId="28AA2874" w:rsidR="006205EC" w:rsidRDefault="006205EC" w:rsidP="00102E1F">
      <w:pPr>
        <w:pStyle w:val="a3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6205EC">
        <w:rPr>
          <w:sz w:val="28"/>
          <w:szCs w:val="28"/>
          <w:u w:val="single"/>
        </w:rPr>
        <w:t>Ключевые изменения, предлагаемые Законопроектом</w:t>
      </w:r>
      <w:r>
        <w:rPr>
          <w:sz w:val="28"/>
          <w:szCs w:val="28"/>
        </w:rPr>
        <w:t xml:space="preserve">: </w:t>
      </w:r>
    </w:p>
    <w:p w14:paraId="44E3B22B" w14:textId="2A09A6B0" w:rsidR="006B2AC3" w:rsidRPr="006B2AC3" w:rsidRDefault="006B2AC3" w:rsidP="00102E1F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88" w:lineRule="auto"/>
        <w:ind w:left="0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Закрепление категории </w:t>
      </w:r>
      <w:r w:rsidRPr="006B2AC3">
        <w:rPr>
          <w:b/>
          <w:bCs/>
          <w:sz w:val="28"/>
          <w:szCs w:val="28"/>
        </w:rPr>
        <w:t>«некоммерческая организация, осуществляющая деятельность, направленную на реализацию молодежной политики».</w:t>
      </w:r>
    </w:p>
    <w:p w14:paraId="03B9FFD3" w14:textId="395508FD" w:rsidR="006B2AC3" w:rsidRPr="006B2AC3" w:rsidRDefault="006B2AC3" w:rsidP="00102E1F">
      <w:pPr>
        <w:pStyle w:val="a3"/>
        <w:tabs>
          <w:tab w:val="left" w:pos="993"/>
        </w:tabs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определения круга некоммерческих организаций, осуществляющих работы с молодежью, предлагается закрепить в Федеральном законе «О молодежной политике в Российской Федерации» категорию, которая будет объединять НКО, основным видом деятельности которых является реализации одного или нескольких основных направлений молодежной политики. </w:t>
      </w:r>
    </w:p>
    <w:p w14:paraId="06438B0D" w14:textId="3415D6F1" w:rsidR="00E14287" w:rsidRDefault="00C169C8" w:rsidP="00102E1F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88" w:lineRule="auto"/>
        <w:ind w:left="0" w:firstLine="709"/>
        <w:jc w:val="both"/>
        <w:rPr>
          <w:b/>
          <w:bCs/>
          <w:sz w:val="28"/>
          <w:szCs w:val="28"/>
        </w:rPr>
      </w:pPr>
      <w:r w:rsidRPr="00C169C8">
        <w:rPr>
          <w:b/>
          <w:bCs/>
          <w:sz w:val="28"/>
          <w:szCs w:val="28"/>
        </w:rPr>
        <w:lastRenderedPageBreak/>
        <w:t>Определение системы поддержки молодежных и детских объединений, некоммерческих организаций по реализации молодежной политики</w:t>
      </w:r>
      <w:r>
        <w:rPr>
          <w:b/>
          <w:bCs/>
          <w:sz w:val="28"/>
          <w:szCs w:val="28"/>
        </w:rPr>
        <w:t>.</w:t>
      </w:r>
    </w:p>
    <w:p w14:paraId="01FE8234" w14:textId="20A28B2C" w:rsidR="00C169C8" w:rsidRDefault="00C169C8" w:rsidP="00102E1F">
      <w:pPr>
        <w:pStyle w:val="a3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систематизации основных направлений и форм поддержки молодежных и детских объединений и </w:t>
      </w:r>
      <w:r w:rsidR="00AD2E2D" w:rsidRPr="001C4307">
        <w:rPr>
          <w:sz w:val="28"/>
          <w:szCs w:val="28"/>
        </w:rPr>
        <w:t>некоммерческ</w:t>
      </w:r>
      <w:r w:rsidR="00AD2E2D">
        <w:rPr>
          <w:sz w:val="28"/>
          <w:szCs w:val="28"/>
        </w:rPr>
        <w:t>их</w:t>
      </w:r>
      <w:r w:rsidR="00AD2E2D" w:rsidRPr="001C4307">
        <w:rPr>
          <w:sz w:val="28"/>
          <w:szCs w:val="28"/>
        </w:rPr>
        <w:t xml:space="preserve"> организаци</w:t>
      </w:r>
      <w:r w:rsidR="00AD2E2D">
        <w:rPr>
          <w:sz w:val="28"/>
          <w:szCs w:val="28"/>
        </w:rPr>
        <w:t>й</w:t>
      </w:r>
      <w:r w:rsidR="00AD2E2D" w:rsidRPr="001C4307">
        <w:rPr>
          <w:sz w:val="28"/>
          <w:szCs w:val="28"/>
        </w:rPr>
        <w:t>, осуществляющ</w:t>
      </w:r>
      <w:r w:rsidR="00AD2E2D">
        <w:rPr>
          <w:sz w:val="28"/>
          <w:szCs w:val="28"/>
        </w:rPr>
        <w:t>их</w:t>
      </w:r>
      <w:r w:rsidR="00AD2E2D" w:rsidRPr="001C4307">
        <w:rPr>
          <w:sz w:val="28"/>
          <w:szCs w:val="28"/>
        </w:rPr>
        <w:t xml:space="preserve"> деятельность, направленную на реализацию молодежной политики</w:t>
      </w:r>
      <w:r w:rsidR="00AD2E2D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Законопроектом пре</w:t>
      </w:r>
      <w:r w:rsidR="00937EB8">
        <w:rPr>
          <w:sz w:val="28"/>
          <w:szCs w:val="28"/>
        </w:rPr>
        <w:t>д</w:t>
      </w:r>
      <w:r>
        <w:rPr>
          <w:sz w:val="28"/>
          <w:szCs w:val="28"/>
        </w:rPr>
        <w:t xml:space="preserve">лагается установить следующее: </w:t>
      </w:r>
    </w:p>
    <w:p w14:paraId="71455D5D" w14:textId="3EBC3786" w:rsidR="00C169C8" w:rsidRDefault="00C169C8" w:rsidP="00102E1F">
      <w:pPr>
        <w:pStyle w:val="a3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37EB8">
        <w:rPr>
          <w:sz w:val="28"/>
          <w:szCs w:val="28"/>
        </w:rPr>
        <w:t>систематизировать формы и направления оказания поддержки оргами власти в целях повышения открытости и доступности информации</w:t>
      </w:r>
      <w:r>
        <w:rPr>
          <w:sz w:val="28"/>
          <w:szCs w:val="28"/>
        </w:rPr>
        <w:t>;</w:t>
      </w:r>
    </w:p>
    <w:p w14:paraId="101FDE84" w14:textId="35CAD4BB" w:rsidR="00C169C8" w:rsidRDefault="00C169C8" w:rsidP="00102E1F">
      <w:pPr>
        <w:pStyle w:val="a3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937EB8">
        <w:rPr>
          <w:sz w:val="28"/>
          <w:szCs w:val="28"/>
        </w:rPr>
        <w:t xml:space="preserve"> установить, что </w:t>
      </w:r>
      <w:r w:rsidR="005C08B7">
        <w:rPr>
          <w:sz w:val="28"/>
          <w:szCs w:val="28"/>
        </w:rPr>
        <w:t>органы государственной власти субъектов Российской Федерации и органы местного самоуправления</w:t>
      </w:r>
      <w:r w:rsidR="00937EB8">
        <w:rPr>
          <w:sz w:val="28"/>
          <w:szCs w:val="28"/>
        </w:rPr>
        <w:t>, в случаях оказания поддержки, утверждают соответствующие перечни мер поддержки</w:t>
      </w:r>
      <w:r>
        <w:rPr>
          <w:sz w:val="28"/>
          <w:szCs w:val="28"/>
        </w:rPr>
        <w:t xml:space="preserve">; </w:t>
      </w:r>
    </w:p>
    <w:p w14:paraId="0D1BA79C" w14:textId="008C3DA2" w:rsidR="00C169C8" w:rsidRDefault="00C169C8" w:rsidP="00102E1F">
      <w:pPr>
        <w:pStyle w:val="a3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440BFD">
        <w:rPr>
          <w:sz w:val="28"/>
          <w:szCs w:val="28"/>
        </w:rPr>
        <w:t xml:space="preserve"> закрепить конкретные формы поддержки и их содержание</w:t>
      </w:r>
      <w:r w:rsidR="005E2A1A">
        <w:rPr>
          <w:sz w:val="28"/>
          <w:szCs w:val="28"/>
        </w:rPr>
        <w:t>.</w:t>
      </w:r>
    </w:p>
    <w:p w14:paraId="7833561E" w14:textId="3056CC21" w:rsidR="005E2A1A" w:rsidRDefault="005C08B7" w:rsidP="00102E1F">
      <w:pPr>
        <w:pStyle w:val="a3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данным, имеющимся в Федеральном агентстве по делам молодежи, в 2024 году на федеральном уровне поддержка была оказана 2,1 тыс. общественным объединениям и организациям </w:t>
      </w:r>
      <w:r w:rsidRPr="005C08B7">
        <w:rPr>
          <w:i/>
          <w:iCs/>
          <w:sz w:val="28"/>
          <w:szCs w:val="28"/>
        </w:rPr>
        <w:t xml:space="preserve">(по информации, полученной </w:t>
      </w:r>
      <w:r w:rsidR="0083421E">
        <w:rPr>
          <w:i/>
          <w:iCs/>
          <w:sz w:val="28"/>
          <w:szCs w:val="28"/>
        </w:rPr>
        <w:br/>
      </w:r>
      <w:r w:rsidRPr="005C08B7">
        <w:rPr>
          <w:i/>
          <w:iCs/>
          <w:sz w:val="28"/>
          <w:szCs w:val="28"/>
        </w:rPr>
        <w:t>от 12 органов государственной власти)</w:t>
      </w:r>
      <w:r>
        <w:rPr>
          <w:sz w:val="28"/>
          <w:szCs w:val="28"/>
        </w:rPr>
        <w:t xml:space="preserve">, на региональном – 1,9 тыс. </w:t>
      </w:r>
      <w:r w:rsidR="0083421E">
        <w:rPr>
          <w:sz w:val="28"/>
          <w:szCs w:val="28"/>
        </w:rPr>
        <w:br/>
      </w:r>
      <w:r w:rsidRPr="005C08B7">
        <w:rPr>
          <w:i/>
          <w:iCs/>
          <w:sz w:val="28"/>
          <w:szCs w:val="28"/>
        </w:rPr>
        <w:t>(по информации, полученной от 84 субъектов Российской Федерации)</w:t>
      </w:r>
      <w:r>
        <w:rPr>
          <w:sz w:val="28"/>
          <w:szCs w:val="28"/>
        </w:rPr>
        <w:t xml:space="preserve">, </w:t>
      </w:r>
      <w:r w:rsidR="0083421E">
        <w:rPr>
          <w:sz w:val="28"/>
          <w:szCs w:val="28"/>
        </w:rPr>
        <w:br/>
      </w:r>
      <w:r>
        <w:rPr>
          <w:sz w:val="28"/>
          <w:szCs w:val="28"/>
        </w:rPr>
        <w:t>на местном – 5,2 тыс.</w:t>
      </w:r>
      <w:r w:rsidRPr="005C08B7">
        <w:rPr>
          <w:sz w:val="28"/>
          <w:szCs w:val="28"/>
        </w:rPr>
        <w:t xml:space="preserve"> </w:t>
      </w:r>
      <w:r w:rsidRPr="005C08B7">
        <w:rPr>
          <w:i/>
          <w:iCs/>
          <w:sz w:val="28"/>
          <w:szCs w:val="28"/>
        </w:rPr>
        <w:t>(по информации, полученной от 40 субъектов Российской Федерации)</w:t>
      </w:r>
      <w:r>
        <w:rPr>
          <w:sz w:val="28"/>
          <w:szCs w:val="28"/>
        </w:rPr>
        <w:t>.</w:t>
      </w:r>
    </w:p>
    <w:p w14:paraId="2FB6D0DE" w14:textId="634F660A" w:rsidR="00FD1F22" w:rsidRDefault="00FD1F22" w:rsidP="00102E1F">
      <w:pPr>
        <w:pStyle w:val="a3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данным проведенного опроса в рамках проекта «П</w:t>
      </w:r>
      <w:r w:rsidR="00440BFD">
        <w:rPr>
          <w:sz w:val="28"/>
          <w:szCs w:val="28"/>
        </w:rPr>
        <w:t>ульс</w:t>
      </w:r>
      <w:r>
        <w:rPr>
          <w:sz w:val="28"/>
          <w:szCs w:val="28"/>
        </w:rPr>
        <w:t xml:space="preserve"> НКО», </w:t>
      </w:r>
      <w:r w:rsidR="00894F13">
        <w:rPr>
          <w:sz w:val="28"/>
          <w:szCs w:val="28"/>
        </w:rPr>
        <w:t xml:space="preserve">некоммерческий сектор отмечает рост поддержки со стороны государства, однако </w:t>
      </w:r>
      <w:r>
        <w:rPr>
          <w:sz w:val="28"/>
          <w:szCs w:val="28"/>
        </w:rPr>
        <w:t xml:space="preserve">у НКО </w:t>
      </w:r>
      <w:r w:rsidR="00894F13">
        <w:rPr>
          <w:sz w:val="28"/>
          <w:szCs w:val="28"/>
        </w:rPr>
        <w:t>сохраняется</w:t>
      </w:r>
      <w:r>
        <w:rPr>
          <w:sz w:val="28"/>
          <w:szCs w:val="28"/>
        </w:rPr>
        <w:t xml:space="preserve"> острая потребность </w:t>
      </w:r>
      <w:r w:rsidRPr="00FD1F22">
        <w:rPr>
          <w:sz w:val="28"/>
          <w:szCs w:val="28"/>
        </w:rPr>
        <w:t>в устойчивых ресурсах, административной и информационной поддержке, а также в прозрачных каналах взаимодействия с органами власт</w:t>
      </w:r>
      <w:r w:rsidR="00D34202">
        <w:rPr>
          <w:sz w:val="28"/>
          <w:szCs w:val="28"/>
        </w:rPr>
        <w:t>и.</w:t>
      </w:r>
    </w:p>
    <w:p w14:paraId="4D020202" w14:textId="5EA1D182" w:rsidR="006B2AC3" w:rsidRDefault="006B2AC3" w:rsidP="00102E1F">
      <w:pPr>
        <w:pStyle w:val="a3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оказания поддержки молодежным и детским объединениям, функционирующим без образования юридического лица, Федеральным законом </w:t>
      </w:r>
      <w:r w:rsidRPr="006214A5">
        <w:rPr>
          <w:rFonts w:eastAsia="Times New Roman"/>
          <w:sz w:val="28"/>
          <w:szCs w:val="28"/>
        </w:rPr>
        <w:t>«О государственной поддержке молодежных и детских общественных объединений»</w:t>
      </w:r>
      <w:r>
        <w:rPr>
          <w:rFonts w:eastAsia="Times New Roman"/>
          <w:sz w:val="28"/>
          <w:szCs w:val="28"/>
        </w:rPr>
        <w:t xml:space="preserve"> предложено закрепить право молодых граждан, объединившихся для реализации своих интересов в соответствующие объединения, получать поддержку в части организации деятельности таких объединений в соответствии с Федеральным законом «О молодежной политике в Российской Федерации».</w:t>
      </w:r>
    </w:p>
    <w:p w14:paraId="5907C7BB" w14:textId="67DC8205" w:rsidR="00132932" w:rsidRPr="006B2AC3" w:rsidRDefault="00132932" w:rsidP="00102E1F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88" w:lineRule="auto"/>
        <w:ind w:left="0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Создание </w:t>
      </w:r>
      <w:bookmarkStart w:id="0" w:name="_Hlk204873390"/>
      <w:r w:rsidRPr="00132932">
        <w:rPr>
          <w:b/>
          <w:bCs/>
          <w:sz w:val="28"/>
          <w:szCs w:val="28"/>
        </w:rPr>
        <w:t>Общероссийск</w:t>
      </w:r>
      <w:r>
        <w:rPr>
          <w:b/>
          <w:bCs/>
          <w:sz w:val="28"/>
          <w:szCs w:val="28"/>
        </w:rPr>
        <w:t>ого</w:t>
      </w:r>
      <w:r w:rsidRPr="006B2AC3">
        <w:rPr>
          <w:b/>
          <w:bCs/>
          <w:sz w:val="28"/>
          <w:szCs w:val="28"/>
        </w:rPr>
        <w:t xml:space="preserve"> электронного реестра </w:t>
      </w:r>
      <w:bookmarkStart w:id="1" w:name="_Hlk209404288"/>
      <w:bookmarkEnd w:id="0"/>
      <w:r w:rsidR="005C08B7" w:rsidRPr="006B2AC3">
        <w:rPr>
          <w:b/>
          <w:bCs/>
          <w:sz w:val="28"/>
          <w:szCs w:val="28"/>
        </w:rPr>
        <w:t>некоммерческих организаций, осуществляющих деятельность, направленную на реализацию молодежной политики в Российской Федерации</w:t>
      </w:r>
      <w:bookmarkEnd w:id="1"/>
      <w:r w:rsidRPr="006B2AC3">
        <w:rPr>
          <w:b/>
          <w:bCs/>
          <w:sz w:val="28"/>
          <w:szCs w:val="28"/>
        </w:rPr>
        <w:t>.</w:t>
      </w:r>
    </w:p>
    <w:p w14:paraId="455B334C" w14:textId="77777777" w:rsidR="004E1EAD" w:rsidRDefault="00132932" w:rsidP="00102E1F">
      <w:pPr>
        <w:pStyle w:val="a3"/>
        <w:snapToGrid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132932">
        <w:rPr>
          <w:sz w:val="28"/>
          <w:szCs w:val="28"/>
        </w:rPr>
        <w:lastRenderedPageBreak/>
        <w:t xml:space="preserve">Законопроект </w:t>
      </w:r>
      <w:r w:rsidR="004E1EAD">
        <w:rPr>
          <w:sz w:val="28"/>
          <w:szCs w:val="28"/>
        </w:rPr>
        <w:t>закрепляет необходимость формирования и ведения</w:t>
      </w:r>
      <w:r w:rsidRPr="00132932">
        <w:rPr>
          <w:sz w:val="28"/>
          <w:szCs w:val="28"/>
        </w:rPr>
        <w:t xml:space="preserve"> Общероссийского электронного реестра </w:t>
      </w:r>
      <w:r w:rsidR="004E1EAD" w:rsidRPr="004E1EAD">
        <w:rPr>
          <w:sz w:val="28"/>
          <w:szCs w:val="28"/>
        </w:rPr>
        <w:t xml:space="preserve">некоммерческих организаций, осуществляющих деятельность, направленную на реализацию молодежной политики в Российской Федерации </w:t>
      </w:r>
      <w:r w:rsidRPr="00132932">
        <w:rPr>
          <w:sz w:val="28"/>
          <w:szCs w:val="28"/>
        </w:rPr>
        <w:t xml:space="preserve">(далее – Реестр). </w:t>
      </w:r>
    </w:p>
    <w:p w14:paraId="638C9251" w14:textId="588E1CF6" w:rsidR="004E1EAD" w:rsidRDefault="004E1EAD" w:rsidP="00102E1F">
      <w:pPr>
        <w:pStyle w:val="a3"/>
        <w:snapToGrid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Реестр обеспечит: </w:t>
      </w:r>
    </w:p>
    <w:p w14:paraId="7400FCE2" w14:textId="52145B5A" w:rsidR="00A032B7" w:rsidRDefault="004E1EAD" w:rsidP="00102E1F">
      <w:pPr>
        <w:pStyle w:val="a3"/>
        <w:numPr>
          <w:ilvl w:val="0"/>
          <w:numId w:val="8"/>
        </w:numPr>
        <w:tabs>
          <w:tab w:val="left" w:pos="1134"/>
        </w:tabs>
        <w:snapToGrid w:val="0"/>
        <w:spacing w:before="0" w:beforeAutospacing="0" w:after="0" w:afterAutospacing="0" w:line="288" w:lineRule="auto"/>
        <w:ind w:left="0" w:firstLine="709"/>
        <w:jc w:val="both"/>
        <w:rPr>
          <w:sz w:val="28"/>
          <w:szCs w:val="28"/>
        </w:rPr>
      </w:pPr>
      <w:r w:rsidRPr="00A032B7">
        <w:rPr>
          <w:sz w:val="28"/>
          <w:szCs w:val="28"/>
        </w:rPr>
        <w:t>идентификацию и учет неко</w:t>
      </w:r>
      <w:r w:rsidR="00A032B7" w:rsidRPr="00A032B7">
        <w:rPr>
          <w:sz w:val="28"/>
          <w:szCs w:val="28"/>
        </w:rPr>
        <w:t>м</w:t>
      </w:r>
      <w:r w:rsidRPr="00A032B7">
        <w:rPr>
          <w:sz w:val="28"/>
          <w:szCs w:val="28"/>
        </w:rPr>
        <w:t>мерч</w:t>
      </w:r>
      <w:r w:rsidR="00A032B7" w:rsidRPr="00A032B7">
        <w:rPr>
          <w:sz w:val="28"/>
          <w:szCs w:val="28"/>
        </w:rPr>
        <w:t>е</w:t>
      </w:r>
      <w:r w:rsidRPr="00A032B7">
        <w:rPr>
          <w:sz w:val="28"/>
          <w:szCs w:val="28"/>
        </w:rPr>
        <w:t xml:space="preserve">ских организаций, работающих </w:t>
      </w:r>
      <w:r w:rsidR="0083421E">
        <w:rPr>
          <w:sz w:val="28"/>
          <w:szCs w:val="28"/>
        </w:rPr>
        <w:br/>
      </w:r>
      <w:r w:rsidRPr="00A032B7">
        <w:rPr>
          <w:sz w:val="28"/>
          <w:szCs w:val="28"/>
        </w:rPr>
        <w:t xml:space="preserve">с молодежью – формирование полной картины участников, реализующих программы и проекты в сфере молодежной политики, с указанием </w:t>
      </w:r>
      <w:r w:rsidR="0083421E">
        <w:rPr>
          <w:sz w:val="28"/>
          <w:szCs w:val="28"/>
        </w:rPr>
        <w:br/>
      </w:r>
      <w:r w:rsidRPr="00A032B7">
        <w:rPr>
          <w:sz w:val="28"/>
          <w:szCs w:val="28"/>
        </w:rPr>
        <w:t>их территориальной принадлежности, целевых групп и направлений деятельности</w:t>
      </w:r>
      <w:r w:rsidR="00A032B7" w:rsidRPr="00A032B7">
        <w:rPr>
          <w:sz w:val="28"/>
          <w:szCs w:val="28"/>
        </w:rPr>
        <w:t>;</w:t>
      </w:r>
    </w:p>
    <w:p w14:paraId="59048CD0" w14:textId="77777777" w:rsidR="00A032B7" w:rsidRDefault="00A032B7" w:rsidP="00102E1F">
      <w:pPr>
        <w:pStyle w:val="a3"/>
        <w:numPr>
          <w:ilvl w:val="0"/>
          <w:numId w:val="8"/>
        </w:numPr>
        <w:tabs>
          <w:tab w:val="left" w:pos="1134"/>
        </w:tabs>
        <w:snapToGrid w:val="0"/>
        <w:spacing w:before="0" w:beforeAutospacing="0" w:after="0" w:afterAutospacing="0" w:line="288" w:lineRule="auto"/>
        <w:ind w:left="0" w:firstLine="709"/>
        <w:jc w:val="both"/>
        <w:rPr>
          <w:sz w:val="28"/>
          <w:szCs w:val="28"/>
        </w:rPr>
      </w:pPr>
      <w:r w:rsidRPr="00A032B7">
        <w:rPr>
          <w:sz w:val="28"/>
          <w:szCs w:val="28"/>
        </w:rPr>
        <w:t>оперативное взаимодействие государства и сектора – предоставление федеральным органам исполнительной власти, органам государственной власти субъектов Российской Федерации и органам местного самоуправления инструмента для быстрого обмена информацией, привлечения НКО к реализации приоритетных программ, распределения мер поддержки и субсидий;</w:t>
      </w:r>
    </w:p>
    <w:p w14:paraId="2681D8AE" w14:textId="117349B2" w:rsidR="00A032B7" w:rsidRDefault="00A032B7" w:rsidP="00102E1F">
      <w:pPr>
        <w:pStyle w:val="a3"/>
        <w:numPr>
          <w:ilvl w:val="0"/>
          <w:numId w:val="8"/>
        </w:numPr>
        <w:tabs>
          <w:tab w:val="left" w:pos="1134"/>
        </w:tabs>
        <w:snapToGrid w:val="0"/>
        <w:spacing w:before="0" w:beforeAutospacing="0" w:after="0" w:afterAutospacing="0" w:line="288" w:lineRule="auto"/>
        <w:ind w:left="0" w:firstLine="709"/>
        <w:jc w:val="both"/>
        <w:rPr>
          <w:sz w:val="28"/>
          <w:szCs w:val="28"/>
        </w:rPr>
      </w:pPr>
      <w:r w:rsidRPr="00A032B7">
        <w:rPr>
          <w:sz w:val="28"/>
          <w:szCs w:val="28"/>
        </w:rPr>
        <w:t>мониторинг и аналитическое сопровождение молодежной политики – возможность систематического анализа масштабов и динамики деятельности НКО, оценки их вклада в достижение национальных целей развития и показателей национального проекта «Молодежь и дети»</w:t>
      </w:r>
      <w:r>
        <w:rPr>
          <w:sz w:val="28"/>
          <w:szCs w:val="28"/>
        </w:rPr>
        <w:t>;</w:t>
      </w:r>
    </w:p>
    <w:p w14:paraId="171232E0" w14:textId="312AAFEA" w:rsidR="00A032B7" w:rsidRDefault="00A032B7" w:rsidP="00102E1F">
      <w:pPr>
        <w:pStyle w:val="a3"/>
        <w:numPr>
          <w:ilvl w:val="0"/>
          <w:numId w:val="8"/>
        </w:numPr>
        <w:tabs>
          <w:tab w:val="left" w:pos="1134"/>
        </w:tabs>
        <w:snapToGrid w:val="0"/>
        <w:spacing w:before="0" w:beforeAutospacing="0" w:after="0" w:afterAutospacing="0"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032B7">
        <w:rPr>
          <w:sz w:val="28"/>
          <w:szCs w:val="28"/>
        </w:rPr>
        <w:t>окращение административной нагрузки – упрощение процедур предоставления отчетности и статистических данных за счет автоматизации процессов и интеграции с государственными информационными системами</w:t>
      </w:r>
      <w:r>
        <w:rPr>
          <w:sz w:val="28"/>
          <w:szCs w:val="28"/>
        </w:rPr>
        <w:t>;</w:t>
      </w:r>
    </w:p>
    <w:p w14:paraId="46610701" w14:textId="61F25EF9" w:rsidR="00A032B7" w:rsidRPr="00A032B7" w:rsidRDefault="00A032B7" w:rsidP="00102E1F">
      <w:pPr>
        <w:pStyle w:val="a3"/>
        <w:numPr>
          <w:ilvl w:val="0"/>
          <w:numId w:val="8"/>
        </w:numPr>
        <w:tabs>
          <w:tab w:val="left" w:pos="1134"/>
        </w:tabs>
        <w:snapToGrid w:val="0"/>
        <w:spacing w:before="0" w:beforeAutospacing="0" w:after="0" w:afterAutospacing="0"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032B7">
        <w:rPr>
          <w:sz w:val="28"/>
          <w:szCs w:val="28"/>
        </w:rPr>
        <w:t>тимулирование самоорганизации и партнерств – создание «карты сектора», способствующей развитию горизонтальных связей между НКО, обмену успешными практиками и повышению профессиональных стандартов деятельности</w:t>
      </w:r>
      <w:r>
        <w:rPr>
          <w:sz w:val="28"/>
          <w:szCs w:val="28"/>
        </w:rPr>
        <w:t>.</w:t>
      </w:r>
    </w:p>
    <w:p w14:paraId="2931C3FD" w14:textId="3E758A64" w:rsidR="002D2F8E" w:rsidRDefault="00A032B7" w:rsidP="00102E1F">
      <w:pPr>
        <w:pStyle w:val="a3"/>
        <w:snapToGrid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2F8E">
        <w:rPr>
          <w:sz w:val="28"/>
          <w:szCs w:val="28"/>
        </w:rPr>
        <w:t xml:space="preserve">ести </w:t>
      </w:r>
      <w:r>
        <w:rPr>
          <w:sz w:val="28"/>
          <w:szCs w:val="28"/>
        </w:rPr>
        <w:t>Р</w:t>
      </w:r>
      <w:r w:rsidR="002D2F8E">
        <w:rPr>
          <w:sz w:val="28"/>
          <w:szCs w:val="28"/>
        </w:rPr>
        <w:t xml:space="preserve">еестр будет Федеральное агентство по делам молодежи при участии </w:t>
      </w:r>
      <w:r w:rsidR="00102E1F">
        <w:rPr>
          <w:sz w:val="28"/>
          <w:szCs w:val="28"/>
        </w:rPr>
        <w:t xml:space="preserve">федеральных органов исполнительной власти и </w:t>
      </w:r>
      <w:r w:rsidR="002D2F8E">
        <w:rPr>
          <w:sz w:val="28"/>
          <w:szCs w:val="28"/>
        </w:rPr>
        <w:t>органов государственной власти субъектов Российской Федерации</w:t>
      </w:r>
      <w:r>
        <w:rPr>
          <w:sz w:val="28"/>
          <w:szCs w:val="28"/>
        </w:rPr>
        <w:t xml:space="preserve"> </w:t>
      </w:r>
      <w:r w:rsidR="0083421E">
        <w:rPr>
          <w:sz w:val="28"/>
          <w:szCs w:val="28"/>
        </w:rPr>
        <w:br/>
      </w:r>
      <w:r>
        <w:rPr>
          <w:sz w:val="28"/>
          <w:szCs w:val="28"/>
        </w:rPr>
        <w:t xml:space="preserve">в порядке, определенном Правительством Российской Федерации. </w:t>
      </w:r>
    </w:p>
    <w:p w14:paraId="3527515A" w14:textId="2CEEF12C" w:rsidR="00A032B7" w:rsidRDefault="00A032B7" w:rsidP="00102E1F">
      <w:pPr>
        <w:pStyle w:val="a3"/>
        <w:snapToGrid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некоммерческих организаций в Реестр будет осуществляться в двух случаях: </w:t>
      </w:r>
    </w:p>
    <w:p w14:paraId="4E4F0714" w14:textId="45EAB3B1" w:rsidR="00A032B7" w:rsidRDefault="00A032B7" w:rsidP="00102E1F">
      <w:pPr>
        <w:pStyle w:val="a3"/>
        <w:numPr>
          <w:ilvl w:val="0"/>
          <w:numId w:val="9"/>
        </w:numPr>
        <w:tabs>
          <w:tab w:val="left" w:pos="1134"/>
        </w:tabs>
        <w:snapToGrid w:val="0"/>
        <w:spacing w:before="0" w:beforeAutospacing="0" w:after="0" w:afterAutospacing="0"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органом государственной власти в случае предоставления некоммерческой организации государственной поддержки;</w:t>
      </w:r>
    </w:p>
    <w:p w14:paraId="1BA29FFE" w14:textId="6BDA71F4" w:rsidR="00A032B7" w:rsidRDefault="00A032B7" w:rsidP="00102E1F">
      <w:pPr>
        <w:pStyle w:val="a3"/>
        <w:numPr>
          <w:ilvl w:val="0"/>
          <w:numId w:val="9"/>
        </w:numPr>
        <w:tabs>
          <w:tab w:val="left" w:pos="1134"/>
        </w:tabs>
        <w:snapToGrid w:val="0"/>
        <w:spacing w:before="0" w:beforeAutospacing="0" w:after="0" w:afterAutospacing="0"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некоммерческой организацией самостоятельно в случае принятия такого решения самой НКО. </w:t>
      </w:r>
    </w:p>
    <w:p w14:paraId="0DD8A775" w14:textId="34D5BA8E" w:rsidR="00132932" w:rsidRDefault="00132932" w:rsidP="00102E1F">
      <w:pPr>
        <w:pStyle w:val="a3"/>
        <w:snapToGrid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Согласно действующей редакции </w:t>
      </w:r>
      <w:r w:rsidR="00440BFD" w:rsidRPr="00440BFD">
        <w:rPr>
          <w:sz w:val="28"/>
          <w:szCs w:val="28"/>
        </w:rPr>
        <w:t>Федеральн</w:t>
      </w:r>
      <w:r w:rsidR="00440BFD">
        <w:rPr>
          <w:sz w:val="28"/>
          <w:szCs w:val="28"/>
        </w:rPr>
        <w:t>ого</w:t>
      </w:r>
      <w:r w:rsidR="00440BFD" w:rsidRPr="00440BFD">
        <w:rPr>
          <w:sz w:val="28"/>
          <w:szCs w:val="28"/>
        </w:rPr>
        <w:t xml:space="preserve"> закон</w:t>
      </w:r>
      <w:r w:rsidR="00440BFD">
        <w:rPr>
          <w:sz w:val="28"/>
          <w:szCs w:val="28"/>
        </w:rPr>
        <w:t>а</w:t>
      </w:r>
      <w:r w:rsidR="00440BFD" w:rsidRPr="00440BFD">
        <w:rPr>
          <w:sz w:val="28"/>
          <w:szCs w:val="28"/>
        </w:rPr>
        <w:t xml:space="preserve"> «О государственной поддержке молодежных и детских общественных объединений»</w:t>
      </w:r>
      <w:r>
        <w:rPr>
          <w:sz w:val="28"/>
          <w:szCs w:val="28"/>
        </w:rPr>
        <w:t xml:space="preserve"> Федеральное агентство по делам молодежи обеспечивает ведение Федерального реестра молодежных и детских объединений, пользующихся государственной поддержкой, а органы государственной власти субъектов Российской Федерации </w:t>
      </w:r>
      <w:r w:rsidRPr="00132932">
        <w:rPr>
          <w:sz w:val="28"/>
          <w:szCs w:val="28"/>
          <w:u w:val="single"/>
        </w:rPr>
        <w:t>могут</w:t>
      </w:r>
      <w:r>
        <w:rPr>
          <w:sz w:val="28"/>
          <w:szCs w:val="28"/>
          <w:u w:val="single"/>
        </w:rPr>
        <w:t xml:space="preserve"> </w:t>
      </w:r>
      <w:r w:rsidRPr="00132932">
        <w:rPr>
          <w:sz w:val="28"/>
          <w:szCs w:val="28"/>
        </w:rPr>
        <w:t>вести</w:t>
      </w:r>
      <w:r>
        <w:rPr>
          <w:sz w:val="28"/>
          <w:szCs w:val="28"/>
        </w:rPr>
        <w:t xml:space="preserve"> свои региональные реестры</w:t>
      </w:r>
      <w:r w:rsidR="00C34000">
        <w:rPr>
          <w:sz w:val="28"/>
          <w:szCs w:val="28"/>
        </w:rPr>
        <w:t xml:space="preserve">. </w:t>
      </w:r>
    </w:p>
    <w:p w14:paraId="587D8EBE" w14:textId="5281D0CF" w:rsidR="005910AE" w:rsidRDefault="00D93390" w:rsidP="00102E1F">
      <w:pPr>
        <w:pStyle w:val="a3"/>
        <w:snapToGrid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Таким образом, в настоящее время </w:t>
      </w:r>
      <w:r w:rsidRPr="00D93390">
        <w:rPr>
          <w:sz w:val="28"/>
          <w:szCs w:val="28"/>
        </w:rPr>
        <w:t xml:space="preserve"> отсутствует единая система учета </w:t>
      </w:r>
      <w:r>
        <w:rPr>
          <w:sz w:val="28"/>
          <w:szCs w:val="28"/>
        </w:rPr>
        <w:t xml:space="preserve">детских и </w:t>
      </w:r>
      <w:r w:rsidRPr="00D93390">
        <w:rPr>
          <w:sz w:val="28"/>
          <w:szCs w:val="28"/>
        </w:rPr>
        <w:t xml:space="preserve">молодежных </w:t>
      </w:r>
      <w:r>
        <w:rPr>
          <w:sz w:val="28"/>
          <w:szCs w:val="28"/>
        </w:rPr>
        <w:t xml:space="preserve">объединений и </w:t>
      </w:r>
      <w:r w:rsidRPr="00D93390">
        <w:rPr>
          <w:sz w:val="28"/>
          <w:szCs w:val="28"/>
        </w:rPr>
        <w:t>организаций</w:t>
      </w:r>
      <w:r>
        <w:rPr>
          <w:sz w:val="28"/>
          <w:szCs w:val="28"/>
        </w:rPr>
        <w:t xml:space="preserve">, участвующих </w:t>
      </w:r>
      <w:r w:rsidR="0083421E">
        <w:rPr>
          <w:sz w:val="28"/>
          <w:szCs w:val="28"/>
        </w:rPr>
        <w:br/>
      </w:r>
      <w:r>
        <w:rPr>
          <w:sz w:val="28"/>
          <w:szCs w:val="28"/>
        </w:rPr>
        <w:t>в реализации молодежной политики, а также их поддержки</w:t>
      </w:r>
      <w:r w:rsidRPr="00D93390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в </w:t>
      </w:r>
      <w:r w:rsidRPr="00503770">
        <w:rPr>
          <w:sz w:val="28"/>
          <w:szCs w:val="28"/>
        </w:rPr>
        <w:t>Федеральном реестре молодежных и детских объединений, пользующихся государственной поддержкой, зарегистрировано 25 молодежных и детских общественных объединений</w:t>
      </w:r>
      <w:r w:rsidR="00E36F45">
        <w:rPr>
          <w:sz w:val="28"/>
          <w:szCs w:val="28"/>
        </w:rPr>
        <w:t xml:space="preserve"> </w:t>
      </w:r>
      <w:r w:rsidR="00E36F45" w:rsidRPr="00E36F45">
        <w:rPr>
          <w:sz w:val="28"/>
          <w:szCs w:val="28"/>
        </w:rPr>
        <w:t xml:space="preserve">(Приказ Федерального агентства по делам молодежи от </w:t>
      </w:r>
      <w:r w:rsidR="00E2035D">
        <w:rPr>
          <w:sz w:val="28"/>
          <w:szCs w:val="28"/>
        </w:rPr>
        <w:t>04</w:t>
      </w:r>
      <w:r w:rsidR="00E36F45" w:rsidRPr="00E36F45">
        <w:rPr>
          <w:sz w:val="28"/>
          <w:szCs w:val="28"/>
        </w:rPr>
        <w:t>.</w:t>
      </w:r>
      <w:r w:rsidR="00E2035D">
        <w:rPr>
          <w:sz w:val="28"/>
          <w:szCs w:val="28"/>
        </w:rPr>
        <w:t>09</w:t>
      </w:r>
      <w:r w:rsidR="00E36F45" w:rsidRPr="00E36F45">
        <w:rPr>
          <w:sz w:val="28"/>
          <w:szCs w:val="28"/>
        </w:rPr>
        <w:t>.202</w:t>
      </w:r>
      <w:r w:rsidR="00E2035D">
        <w:rPr>
          <w:sz w:val="28"/>
          <w:szCs w:val="28"/>
        </w:rPr>
        <w:t>5 № 343</w:t>
      </w:r>
      <w:r w:rsidR="00E36F45" w:rsidRPr="00E36F45">
        <w:rPr>
          <w:sz w:val="28"/>
          <w:szCs w:val="28"/>
        </w:rPr>
        <w:t>)</w:t>
      </w:r>
      <w:r w:rsidRPr="00E36F45">
        <w:rPr>
          <w:sz w:val="28"/>
          <w:szCs w:val="28"/>
        </w:rPr>
        <w:t>,</w:t>
      </w:r>
      <w:r w:rsidRPr="00D93390">
        <w:rPr>
          <w:sz w:val="28"/>
          <w:szCs w:val="28"/>
        </w:rPr>
        <w:t xml:space="preserve"> в то время как реальное количество </w:t>
      </w:r>
      <w:r>
        <w:rPr>
          <w:sz w:val="28"/>
          <w:szCs w:val="28"/>
        </w:rPr>
        <w:t xml:space="preserve">организаций и </w:t>
      </w:r>
      <w:r w:rsidRPr="00D93390">
        <w:rPr>
          <w:sz w:val="28"/>
          <w:szCs w:val="28"/>
        </w:rPr>
        <w:t>объединений</w:t>
      </w:r>
      <w:r>
        <w:rPr>
          <w:sz w:val="28"/>
          <w:szCs w:val="28"/>
        </w:rPr>
        <w:t>, пользующихся</w:t>
      </w:r>
      <w:proofErr w:type="gramEnd"/>
      <w:r>
        <w:rPr>
          <w:sz w:val="28"/>
          <w:szCs w:val="28"/>
        </w:rPr>
        <w:t xml:space="preserve"> поддержко</w:t>
      </w:r>
      <w:r w:rsidR="005910AE">
        <w:rPr>
          <w:sz w:val="28"/>
          <w:szCs w:val="28"/>
        </w:rPr>
        <w:t>й</w:t>
      </w:r>
      <w:r>
        <w:rPr>
          <w:sz w:val="28"/>
          <w:szCs w:val="28"/>
        </w:rPr>
        <w:t>,</w:t>
      </w:r>
      <w:r w:rsidRPr="00D93390">
        <w:rPr>
          <w:sz w:val="28"/>
          <w:szCs w:val="28"/>
        </w:rPr>
        <w:t xml:space="preserve"> существенно больше</w:t>
      </w:r>
      <w:r w:rsidR="005910AE">
        <w:rPr>
          <w:sz w:val="28"/>
          <w:szCs w:val="28"/>
        </w:rPr>
        <w:t xml:space="preserve">, а учет </w:t>
      </w:r>
      <w:proofErr w:type="gramStart"/>
      <w:r w:rsidR="005910AE">
        <w:rPr>
          <w:sz w:val="28"/>
          <w:szCs w:val="28"/>
        </w:rPr>
        <w:t>организаций, работающих с молод</w:t>
      </w:r>
      <w:bookmarkStart w:id="2" w:name="_GoBack"/>
      <w:bookmarkEnd w:id="2"/>
      <w:r w:rsidR="005910AE">
        <w:rPr>
          <w:sz w:val="28"/>
          <w:szCs w:val="28"/>
        </w:rPr>
        <w:t>ежью не ведется</w:t>
      </w:r>
      <w:proofErr w:type="gramEnd"/>
      <w:r w:rsidRPr="00D93390">
        <w:rPr>
          <w:sz w:val="28"/>
          <w:szCs w:val="28"/>
        </w:rPr>
        <w:t xml:space="preserve">. </w:t>
      </w:r>
    </w:p>
    <w:p w14:paraId="49F81E0E" w14:textId="3ACBB7AE" w:rsidR="00D93390" w:rsidRDefault="00D93390" w:rsidP="00102E1F">
      <w:pPr>
        <w:pStyle w:val="a3"/>
        <w:snapToGrid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</w:t>
      </w:r>
      <w:r w:rsidR="005910A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отсутствует синхронизация с аналогичными реестрами субъектов Российской Федерации, </w:t>
      </w:r>
      <w:r w:rsidRPr="00D93390">
        <w:rPr>
          <w:sz w:val="28"/>
          <w:szCs w:val="28"/>
        </w:rPr>
        <w:t xml:space="preserve">из-за чего невозможно оперативно получить полную картину о состоянии </w:t>
      </w:r>
      <w:r>
        <w:rPr>
          <w:sz w:val="28"/>
          <w:szCs w:val="28"/>
        </w:rPr>
        <w:t>сферы и объеме оказываемой поддержки</w:t>
      </w:r>
      <w:r w:rsidRPr="00D93390">
        <w:rPr>
          <w:sz w:val="28"/>
          <w:szCs w:val="28"/>
        </w:rPr>
        <w:t xml:space="preserve">. </w:t>
      </w:r>
    </w:p>
    <w:p w14:paraId="2898DDE1" w14:textId="28AE5E2A" w:rsidR="00D93390" w:rsidRDefault="00D93390" w:rsidP="00102E1F">
      <w:pPr>
        <w:pStyle w:val="a3"/>
        <w:snapToGrid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D93390">
        <w:rPr>
          <w:sz w:val="28"/>
          <w:szCs w:val="28"/>
        </w:rPr>
        <w:t xml:space="preserve">Создание </w:t>
      </w:r>
      <w:r w:rsidR="005910AE">
        <w:rPr>
          <w:sz w:val="28"/>
          <w:szCs w:val="28"/>
        </w:rPr>
        <w:t>Реестра</w:t>
      </w:r>
      <w:r w:rsidRPr="00D93390">
        <w:rPr>
          <w:sz w:val="28"/>
          <w:szCs w:val="28"/>
        </w:rPr>
        <w:t xml:space="preserve"> </w:t>
      </w:r>
      <w:r>
        <w:rPr>
          <w:sz w:val="28"/>
          <w:szCs w:val="28"/>
        </w:rPr>
        <w:t>позволит</w:t>
      </w:r>
      <w:r w:rsidRPr="00D93390">
        <w:rPr>
          <w:sz w:val="28"/>
          <w:szCs w:val="28"/>
        </w:rPr>
        <w:t xml:space="preserve"> обеспечи</w:t>
      </w:r>
      <w:r>
        <w:rPr>
          <w:sz w:val="28"/>
          <w:szCs w:val="28"/>
        </w:rPr>
        <w:t>ть</w:t>
      </w:r>
      <w:r w:rsidRPr="00D93390">
        <w:rPr>
          <w:sz w:val="28"/>
          <w:szCs w:val="28"/>
        </w:rPr>
        <w:t xml:space="preserve"> актуальный и полный учет</w:t>
      </w:r>
      <w:r>
        <w:rPr>
          <w:sz w:val="28"/>
          <w:szCs w:val="28"/>
        </w:rPr>
        <w:t xml:space="preserve"> организаций и объединений, участвующих в реализации молодежной политики</w:t>
      </w:r>
      <w:r w:rsidRPr="00D9339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повысит </w:t>
      </w:r>
      <w:r w:rsidR="005910AE">
        <w:rPr>
          <w:sz w:val="28"/>
          <w:szCs w:val="28"/>
        </w:rPr>
        <w:t>доступность информации для НКО о возможностях взаимодействия с органами власти и участия в решении общественных задач</w:t>
      </w:r>
      <w:r>
        <w:rPr>
          <w:sz w:val="28"/>
          <w:szCs w:val="28"/>
        </w:rPr>
        <w:t xml:space="preserve">, а также </w:t>
      </w:r>
      <w:r w:rsidR="005910AE">
        <w:rPr>
          <w:sz w:val="28"/>
          <w:szCs w:val="28"/>
        </w:rPr>
        <w:t>окажет положительное влияние на уровень</w:t>
      </w:r>
      <w:r w:rsidR="00555078">
        <w:rPr>
          <w:sz w:val="28"/>
          <w:szCs w:val="28"/>
        </w:rPr>
        <w:t xml:space="preserve"> эффективност</w:t>
      </w:r>
      <w:r w:rsidR="005910AE">
        <w:rPr>
          <w:sz w:val="28"/>
          <w:szCs w:val="28"/>
        </w:rPr>
        <w:t>и</w:t>
      </w:r>
      <w:r w:rsidR="00555078">
        <w:rPr>
          <w:sz w:val="28"/>
          <w:szCs w:val="28"/>
        </w:rPr>
        <w:t xml:space="preserve"> </w:t>
      </w:r>
      <w:r w:rsidRPr="00D93390">
        <w:rPr>
          <w:sz w:val="28"/>
          <w:szCs w:val="28"/>
        </w:rPr>
        <w:t>планиро</w:t>
      </w:r>
      <w:r w:rsidR="00555078">
        <w:rPr>
          <w:sz w:val="28"/>
          <w:szCs w:val="28"/>
        </w:rPr>
        <w:t>вания</w:t>
      </w:r>
      <w:r w:rsidRPr="00D93390">
        <w:rPr>
          <w:sz w:val="28"/>
          <w:szCs w:val="28"/>
        </w:rPr>
        <w:t xml:space="preserve"> и координ</w:t>
      </w:r>
      <w:r w:rsidR="00555078">
        <w:rPr>
          <w:sz w:val="28"/>
          <w:szCs w:val="28"/>
        </w:rPr>
        <w:t>ации</w:t>
      </w:r>
      <w:r w:rsidRPr="00D93390">
        <w:rPr>
          <w:sz w:val="28"/>
          <w:szCs w:val="28"/>
        </w:rPr>
        <w:t xml:space="preserve"> мероприяти</w:t>
      </w:r>
      <w:r w:rsidR="00555078">
        <w:rPr>
          <w:sz w:val="28"/>
          <w:szCs w:val="28"/>
        </w:rPr>
        <w:t>й</w:t>
      </w:r>
      <w:r w:rsidRPr="00D93390">
        <w:rPr>
          <w:sz w:val="28"/>
          <w:szCs w:val="28"/>
        </w:rPr>
        <w:t xml:space="preserve"> в сфере молодежной политики. </w:t>
      </w:r>
    </w:p>
    <w:p w14:paraId="2D079CC3" w14:textId="58A21D68" w:rsidR="00887682" w:rsidRDefault="00D67659" w:rsidP="00102E1F">
      <w:pPr>
        <w:pStyle w:val="a3"/>
        <w:spacing w:before="0" w:beforeAutospacing="0" w:after="0" w:afterAutospacing="0" w:line="288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Законопроектом предлагается изменить действующее правовое регулирование по формированию Федерального реестра молодежных </w:t>
      </w:r>
      <w:r w:rsidR="0083421E">
        <w:rPr>
          <w:sz w:val="28"/>
          <w:szCs w:val="28"/>
        </w:rPr>
        <w:br/>
      </w:r>
      <w:r>
        <w:rPr>
          <w:sz w:val="28"/>
          <w:szCs w:val="28"/>
        </w:rPr>
        <w:t>и детских объединений</w:t>
      </w:r>
      <w:r w:rsidR="002D2F8E">
        <w:rPr>
          <w:sz w:val="28"/>
          <w:szCs w:val="28"/>
        </w:rPr>
        <w:t xml:space="preserve"> и аналогичных реестров в субъектах Российской Федерации</w:t>
      </w:r>
      <w:r>
        <w:rPr>
          <w:sz w:val="28"/>
          <w:szCs w:val="28"/>
        </w:rPr>
        <w:t>.</w:t>
      </w:r>
      <w:r w:rsidR="007239E0">
        <w:rPr>
          <w:sz w:val="28"/>
          <w:szCs w:val="28"/>
        </w:rPr>
        <w:t xml:space="preserve"> </w:t>
      </w:r>
      <w:r w:rsidR="008830AA" w:rsidRPr="00AC58CD">
        <w:rPr>
          <w:sz w:val="28"/>
          <w:szCs w:val="28"/>
        </w:rPr>
        <w:t xml:space="preserve">Порядок формирования и ведения </w:t>
      </w:r>
      <w:r w:rsidR="008830AA">
        <w:rPr>
          <w:sz w:val="28"/>
          <w:szCs w:val="28"/>
        </w:rPr>
        <w:t>Реестра,</w:t>
      </w:r>
      <w:r w:rsidR="008830AA" w:rsidRPr="00AC58CD">
        <w:rPr>
          <w:sz w:val="28"/>
          <w:szCs w:val="28"/>
        </w:rPr>
        <w:t xml:space="preserve"> перечень включаемых в него сведений, </w:t>
      </w:r>
      <w:r w:rsidR="002D2F8E">
        <w:rPr>
          <w:sz w:val="28"/>
          <w:szCs w:val="28"/>
        </w:rPr>
        <w:t xml:space="preserve">а также порядок взаимодействия органов государственной власти по внесению сведений в данный Реестр </w:t>
      </w:r>
      <w:r w:rsidR="008830AA">
        <w:rPr>
          <w:sz w:val="28"/>
          <w:szCs w:val="28"/>
        </w:rPr>
        <w:t xml:space="preserve">установит </w:t>
      </w:r>
      <w:r w:rsidR="00240248">
        <w:rPr>
          <w:sz w:val="28"/>
          <w:szCs w:val="28"/>
        </w:rPr>
        <w:t>Правительство Российской Федерации</w:t>
      </w:r>
      <w:r w:rsidR="008830AA">
        <w:rPr>
          <w:sz w:val="28"/>
          <w:szCs w:val="28"/>
        </w:rPr>
        <w:t>.</w:t>
      </w:r>
    </w:p>
    <w:p w14:paraId="30732CCE" w14:textId="2018051D" w:rsidR="00887682" w:rsidRPr="00886C59" w:rsidRDefault="00FD1F22" w:rsidP="00102E1F">
      <w:pPr>
        <w:spacing w:line="28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6C59">
        <w:rPr>
          <w:rFonts w:ascii="Times New Roman" w:hAnsi="Times New Roman" w:cs="Times New Roman"/>
          <w:bCs/>
          <w:sz w:val="28"/>
          <w:szCs w:val="28"/>
        </w:rPr>
        <w:t xml:space="preserve">Таким образом, предлагаемые Законопроектом изменения будут </w:t>
      </w:r>
      <w:r w:rsidR="005B39E7" w:rsidRPr="00886C59">
        <w:rPr>
          <w:rFonts w:ascii="Times New Roman" w:hAnsi="Times New Roman" w:cs="Times New Roman"/>
          <w:bCs/>
          <w:sz w:val="28"/>
          <w:szCs w:val="28"/>
        </w:rPr>
        <w:t xml:space="preserve">способствовать </w:t>
      </w:r>
      <w:r w:rsidRPr="00886C59">
        <w:rPr>
          <w:rFonts w:ascii="Times New Roman" w:hAnsi="Times New Roman" w:cs="Times New Roman"/>
          <w:bCs/>
          <w:sz w:val="28"/>
          <w:szCs w:val="28"/>
        </w:rPr>
        <w:t>повышению открытости, прозрачности и доступности</w:t>
      </w:r>
      <w:r w:rsidR="005651F7" w:rsidRPr="00886C59">
        <w:rPr>
          <w:rFonts w:ascii="Times New Roman" w:hAnsi="Times New Roman" w:cs="Times New Roman"/>
          <w:bCs/>
          <w:sz w:val="28"/>
          <w:szCs w:val="28"/>
        </w:rPr>
        <w:t xml:space="preserve"> мер </w:t>
      </w:r>
      <w:proofErr w:type="gramStart"/>
      <w:r w:rsidR="005651F7" w:rsidRPr="00886C59">
        <w:rPr>
          <w:rFonts w:ascii="Times New Roman" w:hAnsi="Times New Roman" w:cs="Times New Roman"/>
          <w:bCs/>
          <w:sz w:val="28"/>
          <w:szCs w:val="28"/>
        </w:rPr>
        <w:t>поддержки</w:t>
      </w:r>
      <w:proofErr w:type="gramEnd"/>
      <w:r w:rsidR="005651F7" w:rsidRPr="00886C59">
        <w:rPr>
          <w:rFonts w:ascii="Times New Roman" w:hAnsi="Times New Roman" w:cs="Times New Roman"/>
          <w:bCs/>
          <w:sz w:val="28"/>
          <w:szCs w:val="28"/>
        </w:rPr>
        <w:t xml:space="preserve"> молодежных и детских организаций, </w:t>
      </w:r>
      <w:r w:rsidRPr="00886C59">
        <w:rPr>
          <w:rFonts w:ascii="Times New Roman" w:hAnsi="Times New Roman" w:cs="Times New Roman"/>
          <w:bCs/>
          <w:sz w:val="28"/>
          <w:szCs w:val="28"/>
        </w:rPr>
        <w:t xml:space="preserve">что, в свою очередь, приведет к </w:t>
      </w:r>
      <w:r w:rsidR="005651F7" w:rsidRPr="00886C59">
        <w:rPr>
          <w:rFonts w:ascii="Times New Roman" w:hAnsi="Times New Roman" w:cs="Times New Roman"/>
          <w:bCs/>
          <w:sz w:val="28"/>
          <w:szCs w:val="28"/>
        </w:rPr>
        <w:t xml:space="preserve">увеличению </w:t>
      </w:r>
      <w:r w:rsidRPr="00886C59">
        <w:rPr>
          <w:rFonts w:ascii="Times New Roman" w:hAnsi="Times New Roman" w:cs="Times New Roman"/>
          <w:bCs/>
          <w:sz w:val="28"/>
          <w:szCs w:val="28"/>
        </w:rPr>
        <w:t xml:space="preserve">конкурса </w:t>
      </w:r>
      <w:r w:rsidR="005651F7" w:rsidRPr="00886C59">
        <w:rPr>
          <w:rFonts w:ascii="Times New Roman" w:hAnsi="Times New Roman" w:cs="Times New Roman"/>
          <w:bCs/>
          <w:sz w:val="28"/>
          <w:szCs w:val="28"/>
        </w:rPr>
        <w:t>получателей поддержки</w:t>
      </w:r>
      <w:r w:rsidRPr="00886C59">
        <w:rPr>
          <w:rFonts w:ascii="Times New Roman" w:hAnsi="Times New Roman" w:cs="Times New Roman"/>
          <w:bCs/>
          <w:sz w:val="28"/>
          <w:szCs w:val="28"/>
        </w:rPr>
        <w:t xml:space="preserve"> и повышению </w:t>
      </w:r>
      <w:r w:rsidRPr="00886C59">
        <w:rPr>
          <w:rFonts w:ascii="Times New Roman" w:hAnsi="Times New Roman" w:cs="Times New Roman"/>
          <w:bCs/>
          <w:sz w:val="28"/>
          <w:szCs w:val="28"/>
        </w:rPr>
        <w:lastRenderedPageBreak/>
        <w:t>качества реализуемых программ</w:t>
      </w:r>
      <w:r w:rsidR="00B529FB" w:rsidRPr="00886C59">
        <w:rPr>
          <w:rFonts w:ascii="Times New Roman" w:hAnsi="Times New Roman" w:cs="Times New Roman"/>
          <w:bCs/>
          <w:sz w:val="28"/>
          <w:szCs w:val="28"/>
        </w:rPr>
        <w:t>,</w:t>
      </w:r>
      <w:r w:rsidR="005651F7" w:rsidRPr="00886C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9FB" w:rsidRPr="00886C59">
        <w:rPr>
          <w:rFonts w:ascii="Times New Roman" w:hAnsi="Times New Roman" w:cs="Times New Roman"/>
          <w:bCs/>
          <w:sz w:val="28"/>
          <w:szCs w:val="28"/>
        </w:rPr>
        <w:t>что создаст условия для активного участия детей и молодежи в общественной жизни страны</w:t>
      </w:r>
      <w:r w:rsidR="004B37E8" w:rsidRPr="00886C59">
        <w:rPr>
          <w:rFonts w:ascii="Times New Roman" w:hAnsi="Times New Roman" w:cs="Times New Roman"/>
          <w:bCs/>
          <w:sz w:val="28"/>
          <w:szCs w:val="28"/>
        </w:rPr>
        <w:t>.</w:t>
      </w:r>
      <w:r w:rsidR="00886C5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ADC26B2" w14:textId="18D82417" w:rsidR="00A952AF" w:rsidRPr="00886C59" w:rsidRDefault="00886C59" w:rsidP="00102E1F">
      <w:pPr>
        <w:spacing w:line="28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Законопроект обеспечит </w:t>
      </w:r>
      <w:r w:rsidR="00FD1F22" w:rsidRPr="00886C59">
        <w:rPr>
          <w:rFonts w:ascii="Times New Roman" w:hAnsi="Times New Roman" w:cs="Times New Roman"/>
          <w:bCs/>
          <w:sz w:val="28"/>
          <w:szCs w:val="28"/>
        </w:rPr>
        <w:t>созда</w:t>
      </w:r>
      <w:r>
        <w:rPr>
          <w:rFonts w:ascii="Times New Roman" w:hAnsi="Times New Roman" w:cs="Times New Roman"/>
          <w:bCs/>
          <w:sz w:val="28"/>
          <w:szCs w:val="28"/>
        </w:rPr>
        <w:t>ние</w:t>
      </w:r>
      <w:r w:rsidR="00FD1F22" w:rsidRPr="00886C59">
        <w:rPr>
          <w:rFonts w:ascii="Times New Roman" w:hAnsi="Times New Roman" w:cs="Times New Roman"/>
          <w:bCs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="00FD1F22" w:rsidRPr="00886C59">
        <w:rPr>
          <w:rFonts w:ascii="Times New Roman" w:hAnsi="Times New Roman" w:cs="Times New Roman"/>
          <w:bCs/>
          <w:sz w:val="28"/>
          <w:szCs w:val="28"/>
        </w:rPr>
        <w:t xml:space="preserve"> для более эффективного управления молодежной политикой, актуализ</w:t>
      </w:r>
      <w:r>
        <w:rPr>
          <w:rFonts w:ascii="Times New Roman" w:hAnsi="Times New Roman" w:cs="Times New Roman"/>
          <w:bCs/>
          <w:sz w:val="28"/>
          <w:szCs w:val="28"/>
        </w:rPr>
        <w:t>ацию</w:t>
      </w:r>
      <w:r w:rsidR="00FD1F22" w:rsidRPr="00886C59">
        <w:rPr>
          <w:rFonts w:ascii="Times New Roman" w:hAnsi="Times New Roman" w:cs="Times New Roman"/>
          <w:bCs/>
          <w:sz w:val="28"/>
          <w:szCs w:val="28"/>
        </w:rPr>
        <w:t xml:space="preserve"> сведени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="00FD1F22" w:rsidRPr="00886C59">
        <w:rPr>
          <w:rFonts w:ascii="Times New Roman" w:hAnsi="Times New Roman" w:cs="Times New Roman"/>
          <w:bCs/>
          <w:sz w:val="28"/>
          <w:szCs w:val="28"/>
        </w:rPr>
        <w:t xml:space="preserve"> о количестве </w:t>
      </w:r>
      <w:r w:rsidR="0083421E">
        <w:rPr>
          <w:rFonts w:ascii="Times New Roman" w:hAnsi="Times New Roman" w:cs="Times New Roman"/>
          <w:bCs/>
          <w:sz w:val="28"/>
          <w:szCs w:val="28"/>
        </w:rPr>
        <w:br/>
      </w:r>
      <w:r w:rsidR="00FD1F22" w:rsidRPr="00886C59">
        <w:rPr>
          <w:rFonts w:ascii="Times New Roman" w:hAnsi="Times New Roman" w:cs="Times New Roman"/>
          <w:bCs/>
          <w:sz w:val="28"/>
          <w:szCs w:val="28"/>
        </w:rPr>
        <w:t>и составе организаций, работающих с молодежью по всей России, а также повысит масштаб воздействия и эффективность поддержки, предоставляемой государством.</w:t>
      </w:r>
    </w:p>
    <w:sectPr w:rsidR="00A952AF" w:rsidRPr="00886C59" w:rsidSect="00C74D01"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81C695" w14:textId="77777777" w:rsidR="00512640" w:rsidRDefault="00512640" w:rsidP="00B70A24">
      <w:r>
        <w:separator/>
      </w:r>
    </w:p>
  </w:endnote>
  <w:endnote w:type="continuationSeparator" w:id="0">
    <w:p w14:paraId="6DDF2915" w14:textId="77777777" w:rsidR="00512640" w:rsidRDefault="00512640" w:rsidP="00B70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ACBCA8" w14:textId="77777777" w:rsidR="00512640" w:rsidRDefault="00512640" w:rsidP="00B70A24">
      <w:r>
        <w:separator/>
      </w:r>
    </w:p>
  </w:footnote>
  <w:footnote w:type="continuationSeparator" w:id="0">
    <w:p w14:paraId="0CC9F825" w14:textId="77777777" w:rsidR="00512640" w:rsidRDefault="00512640" w:rsidP="00B70A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659144445"/>
      <w:docPartObj>
        <w:docPartGallery w:val="Page Numbers (Top of Page)"/>
        <w:docPartUnique/>
      </w:docPartObj>
    </w:sdtPr>
    <w:sdtEndPr/>
    <w:sdtContent>
      <w:p w14:paraId="536CDBBB" w14:textId="2FD35E5A" w:rsidR="00C74D01" w:rsidRPr="003635B5" w:rsidRDefault="00C74D01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635B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635B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635B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2035D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3635B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CB6936B" w14:textId="77777777" w:rsidR="00C74D01" w:rsidRPr="003635B5" w:rsidRDefault="00C74D01">
    <w:pPr>
      <w:pStyle w:val="ab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62C0C"/>
    <w:multiLevelType w:val="hybridMultilevel"/>
    <w:tmpl w:val="3938831E"/>
    <w:lvl w:ilvl="0" w:tplc="E2F46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3467A0"/>
    <w:multiLevelType w:val="hybridMultilevel"/>
    <w:tmpl w:val="87425CDA"/>
    <w:lvl w:ilvl="0" w:tplc="901E4686">
      <w:start w:val="1"/>
      <w:numFmt w:val="decimal"/>
      <w:lvlText w:val="%1)"/>
      <w:lvlJc w:val="right"/>
      <w:pPr>
        <w:ind w:left="1417" w:hanging="360"/>
      </w:pPr>
    </w:lvl>
    <w:lvl w:ilvl="1" w:tplc="DB5E3DFC">
      <w:start w:val="1"/>
      <w:numFmt w:val="lowerLetter"/>
      <w:lvlText w:val="%2."/>
      <w:lvlJc w:val="left"/>
      <w:pPr>
        <w:ind w:left="2137" w:hanging="360"/>
      </w:pPr>
    </w:lvl>
    <w:lvl w:ilvl="2" w:tplc="687E2F8A">
      <w:start w:val="1"/>
      <w:numFmt w:val="lowerRoman"/>
      <w:lvlText w:val="%3."/>
      <w:lvlJc w:val="right"/>
      <w:pPr>
        <w:ind w:left="2857" w:hanging="180"/>
      </w:pPr>
    </w:lvl>
    <w:lvl w:ilvl="3" w:tplc="17A8E71C">
      <w:start w:val="1"/>
      <w:numFmt w:val="decimal"/>
      <w:lvlText w:val="%4."/>
      <w:lvlJc w:val="left"/>
      <w:pPr>
        <w:ind w:left="3577" w:hanging="360"/>
      </w:pPr>
    </w:lvl>
    <w:lvl w:ilvl="4" w:tplc="CAFA7E20">
      <w:start w:val="1"/>
      <w:numFmt w:val="lowerLetter"/>
      <w:lvlText w:val="%5."/>
      <w:lvlJc w:val="left"/>
      <w:pPr>
        <w:ind w:left="4297" w:hanging="360"/>
      </w:pPr>
    </w:lvl>
    <w:lvl w:ilvl="5" w:tplc="0DA493C4">
      <w:start w:val="1"/>
      <w:numFmt w:val="lowerRoman"/>
      <w:lvlText w:val="%6."/>
      <w:lvlJc w:val="right"/>
      <w:pPr>
        <w:ind w:left="5017" w:hanging="180"/>
      </w:pPr>
    </w:lvl>
    <w:lvl w:ilvl="6" w:tplc="42FC41FA">
      <w:start w:val="1"/>
      <w:numFmt w:val="decimal"/>
      <w:lvlText w:val="%7."/>
      <w:lvlJc w:val="left"/>
      <w:pPr>
        <w:ind w:left="5737" w:hanging="360"/>
      </w:pPr>
    </w:lvl>
    <w:lvl w:ilvl="7" w:tplc="A1D875C0">
      <w:start w:val="1"/>
      <w:numFmt w:val="lowerLetter"/>
      <w:lvlText w:val="%8."/>
      <w:lvlJc w:val="left"/>
      <w:pPr>
        <w:ind w:left="6457" w:hanging="360"/>
      </w:pPr>
    </w:lvl>
    <w:lvl w:ilvl="8" w:tplc="D3C26056">
      <w:start w:val="1"/>
      <w:numFmt w:val="lowerRoman"/>
      <w:lvlText w:val="%9."/>
      <w:lvlJc w:val="right"/>
      <w:pPr>
        <w:ind w:left="7177" w:hanging="180"/>
      </w:pPr>
    </w:lvl>
  </w:abstractNum>
  <w:abstractNum w:abstractNumId="2">
    <w:nsid w:val="26A84697"/>
    <w:multiLevelType w:val="hybridMultilevel"/>
    <w:tmpl w:val="9F90ED38"/>
    <w:lvl w:ilvl="0" w:tplc="2CD0842E">
      <w:start w:val="1"/>
      <w:numFmt w:val="decimal"/>
      <w:lvlText w:val="%1)"/>
      <w:lvlJc w:val="left"/>
      <w:pPr>
        <w:ind w:left="1429" w:hanging="360"/>
      </w:pPr>
    </w:lvl>
    <w:lvl w:ilvl="1" w:tplc="37D66BBC">
      <w:start w:val="1"/>
      <w:numFmt w:val="lowerLetter"/>
      <w:lvlText w:val="%2."/>
      <w:lvlJc w:val="left"/>
      <w:pPr>
        <w:ind w:left="2149" w:hanging="360"/>
      </w:pPr>
    </w:lvl>
    <w:lvl w:ilvl="2" w:tplc="970C5668">
      <w:start w:val="1"/>
      <w:numFmt w:val="lowerRoman"/>
      <w:lvlText w:val="%3."/>
      <w:lvlJc w:val="right"/>
      <w:pPr>
        <w:ind w:left="2869" w:hanging="180"/>
      </w:pPr>
    </w:lvl>
    <w:lvl w:ilvl="3" w:tplc="64709B12">
      <w:start w:val="1"/>
      <w:numFmt w:val="decimal"/>
      <w:lvlText w:val="%4."/>
      <w:lvlJc w:val="left"/>
      <w:pPr>
        <w:ind w:left="3589" w:hanging="360"/>
      </w:pPr>
    </w:lvl>
    <w:lvl w:ilvl="4" w:tplc="8C0895FE">
      <w:start w:val="1"/>
      <w:numFmt w:val="lowerLetter"/>
      <w:lvlText w:val="%5."/>
      <w:lvlJc w:val="left"/>
      <w:pPr>
        <w:ind w:left="4309" w:hanging="360"/>
      </w:pPr>
    </w:lvl>
    <w:lvl w:ilvl="5" w:tplc="D7BA9D72">
      <w:start w:val="1"/>
      <w:numFmt w:val="lowerRoman"/>
      <w:lvlText w:val="%6."/>
      <w:lvlJc w:val="right"/>
      <w:pPr>
        <w:ind w:left="5029" w:hanging="180"/>
      </w:pPr>
    </w:lvl>
    <w:lvl w:ilvl="6" w:tplc="B4942192">
      <w:start w:val="1"/>
      <w:numFmt w:val="decimal"/>
      <w:lvlText w:val="%7."/>
      <w:lvlJc w:val="left"/>
      <w:pPr>
        <w:ind w:left="5749" w:hanging="360"/>
      </w:pPr>
    </w:lvl>
    <w:lvl w:ilvl="7" w:tplc="615A32BE">
      <w:start w:val="1"/>
      <w:numFmt w:val="lowerLetter"/>
      <w:lvlText w:val="%8."/>
      <w:lvlJc w:val="left"/>
      <w:pPr>
        <w:ind w:left="6469" w:hanging="360"/>
      </w:pPr>
    </w:lvl>
    <w:lvl w:ilvl="8" w:tplc="2D240ABC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C7F1926"/>
    <w:multiLevelType w:val="hybridMultilevel"/>
    <w:tmpl w:val="061E0C6C"/>
    <w:lvl w:ilvl="0" w:tplc="EF0AF0DE">
      <w:start w:val="1"/>
      <w:numFmt w:val="decimal"/>
      <w:lvlText w:val="%1."/>
      <w:lvlJc w:val="left"/>
      <w:rPr>
        <w:sz w:val="28"/>
      </w:rPr>
    </w:lvl>
    <w:lvl w:ilvl="1" w:tplc="3D7883E0">
      <w:start w:val="1"/>
      <w:numFmt w:val="lowerLetter"/>
      <w:lvlText w:val="%2."/>
      <w:lvlJc w:val="left"/>
      <w:pPr>
        <w:ind w:left="1440" w:hanging="360"/>
      </w:pPr>
    </w:lvl>
    <w:lvl w:ilvl="2" w:tplc="BDF608B0">
      <w:start w:val="1"/>
      <w:numFmt w:val="lowerRoman"/>
      <w:lvlText w:val="%3."/>
      <w:lvlJc w:val="right"/>
      <w:pPr>
        <w:ind w:left="2160" w:hanging="180"/>
      </w:pPr>
    </w:lvl>
    <w:lvl w:ilvl="3" w:tplc="B08CA0CA">
      <w:start w:val="1"/>
      <w:numFmt w:val="decimal"/>
      <w:lvlText w:val="%4."/>
      <w:lvlJc w:val="left"/>
      <w:pPr>
        <w:ind w:left="2880" w:hanging="360"/>
      </w:pPr>
    </w:lvl>
    <w:lvl w:ilvl="4" w:tplc="D90C36C8">
      <w:start w:val="1"/>
      <w:numFmt w:val="lowerLetter"/>
      <w:lvlText w:val="%5."/>
      <w:lvlJc w:val="left"/>
      <w:pPr>
        <w:ind w:left="3600" w:hanging="360"/>
      </w:pPr>
    </w:lvl>
    <w:lvl w:ilvl="5" w:tplc="1982EE0A">
      <w:start w:val="1"/>
      <w:numFmt w:val="lowerRoman"/>
      <w:lvlText w:val="%6."/>
      <w:lvlJc w:val="right"/>
      <w:pPr>
        <w:ind w:left="4320" w:hanging="180"/>
      </w:pPr>
    </w:lvl>
    <w:lvl w:ilvl="6" w:tplc="A1FCDDB6">
      <w:start w:val="1"/>
      <w:numFmt w:val="decimal"/>
      <w:lvlText w:val="%7."/>
      <w:lvlJc w:val="left"/>
      <w:pPr>
        <w:ind w:left="5040" w:hanging="360"/>
      </w:pPr>
    </w:lvl>
    <w:lvl w:ilvl="7" w:tplc="2F0C6DD4">
      <w:start w:val="1"/>
      <w:numFmt w:val="lowerLetter"/>
      <w:lvlText w:val="%8."/>
      <w:lvlJc w:val="left"/>
      <w:pPr>
        <w:ind w:left="5760" w:hanging="360"/>
      </w:pPr>
    </w:lvl>
    <w:lvl w:ilvl="8" w:tplc="EDAA57F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A25ACA"/>
    <w:multiLevelType w:val="hybridMultilevel"/>
    <w:tmpl w:val="6066A582"/>
    <w:lvl w:ilvl="0" w:tplc="E14CD21A">
      <w:start w:val="1"/>
      <w:numFmt w:val="decimal"/>
      <w:lvlText w:val="%1)"/>
      <w:lvlJc w:val="left"/>
      <w:pPr>
        <w:ind w:left="1429" w:hanging="360"/>
      </w:pPr>
    </w:lvl>
    <w:lvl w:ilvl="1" w:tplc="ADA40BE0">
      <w:start w:val="1"/>
      <w:numFmt w:val="lowerLetter"/>
      <w:lvlText w:val="%2."/>
      <w:lvlJc w:val="left"/>
      <w:pPr>
        <w:ind w:left="2149" w:hanging="360"/>
      </w:pPr>
    </w:lvl>
    <w:lvl w:ilvl="2" w:tplc="1416D696">
      <w:start w:val="1"/>
      <w:numFmt w:val="lowerRoman"/>
      <w:lvlText w:val="%3."/>
      <w:lvlJc w:val="right"/>
      <w:pPr>
        <w:ind w:left="2869" w:hanging="180"/>
      </w:pPr>
    </w:lvl>
    <w:lvl w:ilvl="3" w:tplc="CAFA8866">
      <w:start w:val="1"/>
      <w:numFmt w:val="decimal"/>
      <w:lvlText w:val="%4."/>
      <w:lvlJc w:val="left"/>
      <w:pPr>
        <w:ind w:left="3589" w:hanging="360"/>
      </w:pPr>
    </w:lvl>
    <w:lvl w:ilvl="4" w:tplc="1F9AE0CE">
      <w:start w:val="1"/>
      <w:numFmt w:val="lowerLetter"/>
      <w:lvlText w:val="%5."/>
      <w:lvlJc w:val="left"/>
      <w:pPr>
        <w:ind w:left="4309" w:hanging="360"/>
      </w:pPr>
    </w:lvl>
    <w:lvl w:ilvl="5" w:tplc="D7B496D6">
      <w:start w:val="1"/>
      <w:numFmt w:val="lowerRoman"/>
      <w:lvlText w:val="%6."/>
      <w:lvlJc w:val="right"/>
      <w:pPr>
        <w:ind w:left="5029" w:hanging="180"/>
      </w:pPr>
    </w:lvl>
    <w:lvl w:ilvl="6" w:tplc="380230A6">
      <w:start w:val="1"/>
      <w:numFmt w:val="decimal"/>
      <w:lvlText w:val="%7."/>
      <w:lvlJc w:val="left"/>
      <w:pPr>
        <w:ind w:left="5749" w:hanging="360"/>
      </w:pPr>
    </w:lvl>
    <w:lvl w:ilvl="7" w:tplc="BD142734">
      <w:start w:val="1"/>
      <w:numFmt w:val="lowerLetter"/>
      <w:lvlText w:val="%8."/>
      <w:lvlJc w:val="left"/>
      <w:pPr>
        <w:ind w:left="6469" w:hanging="360"/>
      </w:pPr>
    </w:lvl>
    <w:lvl w:ilvl="8" w:tplc="3C088EF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DDA658A"/>
    <w:multiLevelType w:val="hybridMultilevel"/>
    <w:tmpl w:val="33EC7138"/>
    <w:lvl w:ilvl="0" w:tplc="DCF6822A">
      <w:start w:val="1"/>
      <w:numFmt w:val="decimal"/>
      <w:lvlText w:val="%1)"/>
      <w:lvlJc w:val="left"/>
      <w:pPr>
        <w:ind w:left="1417" w:hanging="360"/>
      </w:pPr>
    </w:lvl>
    <w:lvl w:ilvl="1" w:tplc="234C7514">
      <w:start w:val="1"/>
      <w:numFmt w:val="lowerLetter"/>
      <w:lvlText w:val="%2."/>
      <w:lvlJc w:val="left"/>
      <w:pPr>
        <w:ind w:left="2137" w:hanging="360"/>
      </w:pPr>
    </w:lvl>
    <w:lvl w:ilvl="2" w:tplc="E8768190">
      <w:start w:val="1"/>
      <w:numFmt w:val="lowerRoman"/>
      <w:lvlText w:val="%3."/>
      <w:lvlJc w:val="right"/>
      <w:pPr>
        <w:ind w:left="2857" w:hanging="180"/>
      </w:pPr>
    </w:lvl>
    <w:lvl w:ilvl="3" w:tplc="EAC08F48">
      <w:start w:val="1"/>
      <w:numFmt w:val="decimal"/>
      <w:lvlText w:val="%4."/>
      <w:lvlJc w:val="left"/>
      <w:pPr>
        <w:ind w:left="3577" w:hanging="360"/>
      </w:pPr>
    </w:lvl>
    <w:lvl w:ilvl="4" w:tplc="3F065610">
      <w:start w:val="1"/>
      <w:numFmt w:val="lowerLetter"/>
      <w:lvlText w:val="%5."/>
      <w:lvlJc w:val="left"/>
      <w:pPr>
        <w:ind w:left="4297" w:hanging="360"/>
      </w:pPr>
    </w:lvl>
    <w:lvl w:ilvl="5" w:tplc="FD0C658C">
      <w:start w:val="1"/>
      <w:numFmt w:val="lowerRoman"/>
      <w:lvlText w:val="%6."/>
      <w:lvlJc w:val="right"/>
      <w:pPr>
        <w:ind w:left="5017" w:hanging="180"/>
      </w:pPr>
    </w:lvl>
    <w:lvl w:ilvl="6" w:tplc="46E08902">
      <w:start w:val="1"/>
      <w:numFmt w:val="decimal"/>
      <w:lvlText w:val="%7."/>
      <w:lvlJc w:val="left"/>
      <w:pPr>
        <w:ind w:left="5737" w:hanging="360"/>
      </w:pPr>
    </w:lvl>
    <w:lvl w:ilvl="7" w:tplc="988CBBD0">
      <w:start w:val="1"/>
      <w:numFmt w:val="lowerLetter"/>
      <w:lvlText w:val="%8."/>
      <w:lvlJc w:val="left"/>
      <w:pPr>
        <w:ind w:left="6457" w:hanging="360"/>
      </w:pPr>
    </w:lvl>
    <w:lvl w:ilvl="8" w:tplc="C4EAD694">
      <w:start w:val="1"/>
      <w:numFmt w:val="lowerRoman"/>
      <w:lvlText w:val="%9."/>
      <w:lvlJc w:val="right"/>
      <w:pPr>
        <w:ind w:left="7177" w:hanging="180"/>
      </w:pPr>
    </w:lvl>
  </w:abstractNum>
  <w:abstractNum w:abstractNumId="6">
    <w:nsid w:val="555612DA"/>
    <w:multiLevelType w:val="hybridMultilevel"/>
    <w:tmpl w:val="7DA81304"/>
    <w:lvl w:ilvl="0" w:tplc="4A18E2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22965B4"/>
    <w:multiLevelType w:val="hybridMultilevel"/>
    <w:tmpl w:val="97B44CB8"/>
    <w:lvl w:ilvl="0" w:tplc="94D4040A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EA42EB4"/>
    <w:multiLevelType w:val="hybridMultilevel"/>
    <w:tmpl w:val="F71A68C2"/>
    <w:lvl w:ilvl="0" w:tplc="65C6F840">
      <w:start w:val="1"/>
      <w:numFmt w:val="decimal"/>
      <w:lvlText w:val="%1."/>
      <w:lvlJc w:val="left"/>
      <w:pPr>
        <w:ind w:left="709" w:hanging="360"/>
      </w:pPr>
    </w:lvl>
    <w:lvl w:ilvl="1" w:tplc="73CE0536">
      <w:start w:val="1"/>
      <w:numFmt w:val="lowerLetter"/>
      <w:lvlText w:val="%2."/>
      <w:lvlJc w:val="left"/>
      <w:pPr>
        <w:ind w:left="1440" w:hanging="360"/>
      </w:pPr>
    </w:lvl>
    <w:lvl w:ilvl="2" w:tplc="29284EEE">
      <w:start w:val="1"/>
      <w:numFmt w:val="lowerRoman"/>
      <w:lvlText w:val="%3."/>
      <w:lvlJc w:val="right"/>
      <w:pPr>
        <w:ind w:left="2160" w:hanging="180"/>
      </w:pPr>
    </w:lvl>
    <w:lvl w:ilvl="3" w:tplc="787814E2">
      <w:start w:val="1"/>
      <w:numFmt w:val="decimal"/>
      <w:lvlText w:val="%4."/>
      <w:lvlJc w:val="left"/>
      <w:pPr>
        <w:ind w:left="2880" w:hanging="360"/>
      </w:pPr>
    </w:lvl>
    <w:lvl w:ilvl="4" w:tplc="65A01776">
      <w:start w:val="1"/>
      <w:numFmt w:val="lowerLetter"/>
      <w:lvlText w:val="%5."/>
      <w:lvlJc w:val="left"/>
      <w:pPr>
        <w:ind w:left="3600" w:hanging="360"/>
      </w:pPr>
    </w:lvl>
    <w:lvl w:ilvl="5" w:tplc="7084EA5E">
      <w:start w:val="1"/>
      <w:numFmt w:val="lowerRoman"/>
      <w:lvlText w:val="%6."/>
      <w:lvlJc w:val="right"/>
      <w:pPr>
        <w:ind w:left="4320" w:hanging="180"/>
      </w:pPr>
    </w:lvl>
    <w:lvl w:ilvl="6" w:tplc="A81812E2">
      <w:start w:val="1"/>
      <w:numFmt w:val="decimal"/>
      <w:lvlText w:val="%7."/>
      <w:lvlJc w:val="left"/>
      <w:pPr>
        <w:ind w:left="5040" w:hanging="360"/>
      </w:pPr>
    </w:lvl>
    <w:lvl w:ilvl="7" w:tplc="B66E25AA">
      <w:start w:val="1"/>
      <w:numFmt w:val="lowerLetter"/>
      <w:lvlText w:val="%8."/>
      <w:lvlJc w:val="left"/>
      <w:pPr>
        <w:ind w:left="5760" w:hanging="360"/>
      </w:pPr>
    </w:lvl>
    <w:lvl w:ilvl="8" w:tplc="4744931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E73"/>
    <w:rsid w:val="00027649"/>
    <w:rsid w:val="00032EE9"/>
    <w:rsid w:val="00047E75"/>
    <w:rsid w:val="000901A4"/>
    <w:rsid w:val="0009386A"/>
    <w:rsid w:val="000972C8"/>
    <w:rsid w:val="000B23A1"/>
    <w:rsid w:val="000F44E8"/>
    <w:rsid w:val="00102E1F"/>
    <w:rsid w:val="00107924"/>
    <w:rsid w:val="00122447"/>
    <w:rsid w:val="001229B1"/>
    <w:rsid w:val="001230D8"/>
    <w:rsid w:val="00132932"/>
    <w:rsid w:val="0013372D"/>
    <w:rsid w:val="0016636E"/>
    <w:rsid w:val="00197FD8"/>
    <w:rsid w:val="001A374A"/>
    <w:rsid w:val="001B69EF"/>
    <w:rsid w:val="001B742F"/>
    <w:rsid w:val="001B7730"/>
    <w:rsid w:val="001B7BC9"/>
    <w:rsid w:val="00231D90"/>
    <w:rsid w:val="00234C50"/>
    <w:rsid w:val="00240248"/>
    <w:rsid w:val="0025121A"/>
    <w:rsid w:val="00267303"/>
    <w:rsid w:val="00270DC9"/>
    <w:rsid w:val="00274A80"/>
    <w:rsid w:val="002B2C2C"/>
    <w:rsid w:val="002B4C2B"/>
    <w:rsid w:val="002B6360"/>
    <w:rsid w:val="002D2F8E"/>
    <w:rsid w:val="002F6849"/>
    <w:rsid w:val="00340748"/>
    <w:rsid w:val="00361FB0"/>
    <w:rsid w:val="003628BF"/>
    <w:rsid w:val="00363106"/>
    <w:rsid w:val="003635B5"/>
    <w:rsid w:val="003753AC"/>
    <w:rsid w:val="00381F1B"/>
    <w:rsid w:val="00393FAA"/>
    <w:rsid w:val="003A37FB"/>
    <w:rsid w:val="00411B74"/>
    <w:rsid w:val="004142B8"/>
    <w:rsid w:val="004178C1"/>
    <w:rsid w:val="00417B21"/>
    <w:rsid w:val="00422BA0"/>
    <w:rsid w:val="00440BFD"/>
    <w:rsid w:val="00470DCE"/>
    <w:rsid w:val="00481881"/>
    <w:rsid w:val="0049604F"/>
    <w:rsid w:val="00496AAE"/>
    <w:rsid w:val="004B37E8"/>
    <w:rsid w:val="004B3A45"/>
    <w:rsid w:val="004C561F"/>
    <w:rsid w:val="004E1EAD"/>
    <w:rsid w:val="004E4CD2"/>
    <w:rsid w:val="00503770"/>
    <w:rsid w:val="0050602C"/>
    <w:rsid w:val="00512640"/>
    <w:rsid w:val="0052075A"/>
    <w:rsid w:val="005258D2"/>
    <w:rsid w:val="00526AC1"/>
    <w:rsid w:val="00550257"/>
    <w:rsid w:val="00555078"/>
    <w:rsid w:val="005651F7"/>
    <w:rsid w:val="005910AE"/>
    <w:rsid w:val="00593B59"/>
    <w:rsid w:val="005B39E7"/>
    <w:rsid w:val="005C08B7"/>
    <w:rsid w:val="005C5BD9"/>
    <w:rsid w:val="005D28A0"/>
    <w:rsid w:val="005E2A1A"/>
    <w:rsid w:val="00605905"/>
    <w:rsid w:val="006149F8"/>
    <w:rsid w:val="006205EC"/>
    <w:rsid w:val="00633132"/>
    <w:rsid w:val="006358FA"/>
    <w:rsid w:val="00670DF2"/>
    <w:rsid w:val="006B0048"/>
    <w:rsid w:val="006B2AC3"/>
    <w:rsid w:val="006B5D8C"/>
    <w:rsid w:val="006C39E7"/>
    <w:rsid w:val="006D0386"/>
    <w:rsid w:val="006F7872"/>
    <w:rsid w:val="007017B6"/>
    <w:rsid w:val="00704902"/>
    <w:rsid w:val="007050FA"/>
    <w:rsid w:val="00723172"/>
    <w:rsid w:val="007239E0"/>
    <w:rsid w:val="0073161A"/>
    <w:rsid w:val="00753ED8"/>
    <w:rsid w:val="00756BE0"/>
    <w:rsid w:val="0075752E"/>
    <w:rsid w:val="00787F50"/>
    <w:rsid w:val="00793619"/>
    <w:rsid w:val="00796EED"/>
    <w:rsid w:val="007B6968"/>
    <w:rsid w:val="007D1C2A"/>
    <w:rsid w:val="007D645F"/>
    <w:rsid w:val="007F7D5A"/>
    <w:rsid w:val="00826A33"/>
    <w:rsid w:val="0083421E"/>
    <w:rsid w:val="00836D07"/>
    <w:rsid w:val="00846129"/>
    <w:rsid w:val="0085409A"/>
    <w:rsid w:val="00873FCD"/>
    <w:rsid w:val="008760CA"/>
    <w:rsid w:val="00877505"/>
    <w:rsid w:val="008830AA"/>
    <w:rsid w:val="00886C59"/>
    <w:rsid w:val="00887682"/>
    <w:rsid w:val="00892EB6"/>
    <w:rsid w:val="00894F13"/>
    <w:rsid w:val="008C6FE3"/>
    <w:rsid w:val="008E3282"/>
    <w:rsid w:val="008E45DF"/>
    <w:rsid w:val="008E789B"/>
    <w:rsid w:val="00903EB0"/>
    <w:rsid w:val="00921774"/>
    <w:rsid w:val="00921F69"/>
    <w:rsid w:val="00933115"/>
    <w:rsid w:val="00937EB8"/>
    <w:rsid w:val="0095510B"/>
    <w:rsid w:val="009608A2"/>
    <w:rsid w:val="009751F2"/>
    <w:rsid w:val="009818F4"/>
    <w:rsid w:val="009844DC"/>
    <w:rsid w:val="009A0DC2"/>
    <w:rsid w:val="009B072E"/>
    <w:rsid w:val="009C4C04"/>
    <w:rsid w:val="009D204D"/>
    <w:rsid w:val="009D6038"/>
    <w:rsid w:val="009F3374"/>
    <w:rsid w:val="00A01C7B"/>
    <w:rsid w:val="00A032B7"/>
    <w:rsid w:val="00A10081"/>
    <w:rsid w:val="00A15E82"/>
    <w:rsid w:val="00A1642D"/>
    <w:rsid w:val="00A266CA"/>
    <w:rsid w:val="00A354DB"/>
    <w:rsid w:val="00A404C3"/>
    <w:rsid w:val="00A47BE6"/>
    <w:rsid w:val="00A52088"/>
    <w:rsid w:val="00A6281F"/>
    <w:rsid w:val="00A80C19"/>
    <w:rsid w:val="00A80E46"/>
    <w:rsid w:val="00A85E00"/>
    <w:rsid w:val="00A952AF"/>
    <w:rsid w:val="00AB00D7"/>
    <w:rsid w:val="00AB3509"/>
    <w:rsid w:val="00AB76C1"/>
    <w:rsid w:val="00AC397C"/>
    <w:rsid w:val="00AD2E2D"/>
    <w:rsid w:val="00AE352A"/>
    <w:rsid w:val="00AF0B67"/>
    <w:rsid w:val="00B00673"/>
    <w:rsid w:val="00B04350"/>
    <w:rsid w:val="00B04A44"/>
    <w:rsid w:val="00B30ED9"/>
    <w:rsid w:val="00B33E73"/>
    <w:rsid w:val="00B3658F"/>
    <w:rsid w:val="00B4006F"/>
    <w:rsid w:val="00B46B90"/>
    <w:rsid w:val="00B516C3"/>
    <w:rsid w:val="00B529FB"/>
    <w:rsid w:val="00B56313"/>
    <w:rsid w:val="00B66AF8"/>
    <w:rsid w:val="00B70A24"/>
    <w:rsid w:val="00B7667B"/>
    <w:rsid w:val="00B944AE"/>
    <w:rsid w:val="00BC0E39"/>
    <w:rsid w:val="00BE6450"/>
    <w:rsid w:val="00C07737"/>
    <w:rsid w:val="00C169C8"/>
    <w:rsid w:val="00C33DE0"/>
    <w:rsid w:val="00C34000"/>
    <w:rsid w:val="00C46BA3"/>
    <w:rsid w:val="00C62121"/>
    <w:rsid w:val="00C64802"/>
    <w:rsid w:val="00C7209A"/>
    <w:rsid w:val="00C72580"/>
    <w:rsid w:val="00C72FA5"/>
    <w:rsid w:val="00C74D01"/>
    <w:rsid w:val="00C926B4"/>
    <w:rsid w:val="00C93B33"/>
    <w:rsid w:val="00C94A50"/>
    <w:rsid w:val="00CA151B"/>
    <w:rsid w:val="00CD0149"/>
    <w:rsid w:val="00CD52C7"/>
    <w:rsid w:val="00CF03A9"/>
    <w:rsid w:val="00CF3257"/>
    <w:rsid w:val="00CF5038"/>
    <w:rsid w:val="00D118DE"/>
    <w:rsid w:val="00D13ED1"/>
    <w:rsid w:val="00D34202"/>
    <w:rsid w:val="00D34874"/>
    <w:rsid w:val="00D47BB7"/>
    <w:rsid w:val="00D54644"/>
    <w:rsid w:val="00D67659"/>
    <w:rsid w:val="00D85AE0"/>
    <w:rsid w:val="00D873B6"/>
    <w:rsid w:val="00D919D7"/>
    <w:rsid w:val="00D9316B"/>
    <w:rsid w:val="00D93390"/>
    <w:rsid w:val="00D97E10"/>
    <w:rsid w:val="00DA0DDA"/>
    <w:rsid w:val="00DB068E"/>
    <w:rsid w:val="00DC6641"/>
    <w:rsid w:val="00DD462D"/>
    <w:rsid w:val="00E10FB0"/>
    <w:rsid w:val="00E14287"/>
    <w:rsid w:val="00E15D03"/>
    <w:rsid w:val="00E2035D"/>
    <w:rsid w:val="00E27345"/>
    <w:rsid w:val="00E3136A"/>
    <w:rsid w:val="00E3138B"/>
    <w:rsid w:val="00E36F45"/>
    <w:rsid w:val="00E37CD7"/>
    <w:rsid w:val="00E429DA"/>
    <w:rsid w:val="00E518BD"/>
    <w:rsid w:val="00E625E5"/>
    <w:rsid w:val="00E87708"/>
    <w:rsid w:val="00EB3EC4"/>
    <w:rsid w:val="00EF19C9"/>
    <w:rsid w:val="00EF4480"/>
    <w:rsid w:val="00F04D65"/>
    <w:rsid w:val="00F37ED4"/>
    <w:rsid w:val="00FA0E7B"/>
    <w:rsid w:val="00FD1F22"/>
    <w:rsid w:val="00FF0843"/>
    <w:rsid w:val="00FF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9A4E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54DB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customStyle="1" w:styleId="Heading1Char">
    <w:name w:val="Heading 1 Char"/>
    <w:basedOn w:val="a0"/>
    <w:uiPriority w:val="9"/>
    <w:rsid w:val="00197FD8"/>
    <w:rPr>
      <w:rFonts w:ascii="Arial" w:eastAsia="Arial" w:hAnsi="Arial" w:cs="Arial"/>
      <w:sz w:val="40"/>
      <w:szCs w:val="40"/>
    </w:rPr>
  </w:style>
  <w:style w:type="paragraph" w:styleId="a4">
    <w:name w:val="List Paragraph"/>
    <w:basedOn w:val="a"/>
    <w:uiPriority w:val="34"/>
    <w:qFormat/>
    <w:rsid w:val="00197FD8"/>
    <w:pPr>
      <w:spacing w:after="200" w:line="276" w:lineRule="auto"/>
      <w:ind w:left="720"/>
      <w:contextualSpacing/>
    </w:pPr>
    <w:rPr>
      <w:rFonts w:ascii="Arial" w:eastAsia="Arial" w:hAnsi="Arial" w:cs="Arial"/>
      <w:sz w:val="22"/>
      <w:szCs w:val="22"/>
      <w:lang w:val="en-US"/>
    </w:rPr>
  </w:style>
  <w:style w:type="paragraph" w:styleId="a5">
    <w:name w:val="footnote text"/>
    <w:basedOn w:val="a"/>
    <w:link w:val="a6"/>
    <w:uiPriority w:val="99"/>
    <w:unhideWhenUsed/>
    <w:rsid w:val="00B70A24"/>
  </w:style>
  <w:style w:type="character" w:customStyle="1" w:styleId="a6">
    <w:name w:val="Текст сноски Знак"/>
    <w:basedOn w:val="a0"/>
    <w:link w:val="a5"/>
    <w:uiPriority w:val="99"/>
    <w:rsid w:val="00B70A24"/>
  </w:style>
  <w:style w:type="character" w:styleId="a7">
    <w:name w:val="footnote reference"/>
    <w:basedOn w:val="a0"/>
    <w:uiPriority w:val="99"/>
    <w:unhideWhenUsed/>
    <w:rsid w:val="00B70A24"/>
    <w:rPr>
      <w:vertAlign w:val="superscript"/>
    </w:rPr>
  </w:style>
  <w:style w:type="character" w:styleId="a8">
    <w:name w:val="Hyperlink"/>
    <w:basedOn w:val="a0"/>
    <w:uiPriority w:val="99"/>
    <w:unhideWhenUsed/>
    <w:rsid w:val="006C39E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5464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464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74D0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74D01"/>
  </w:style>
  <w:style w:type="paragraph" w:styleId="ad">
    <w:name w:val="footer"/>
    <w:basedOn w:val="a"/>
    <w:link w:val="ae"/>
    <w:uiPriority w:val="99"/>
    <w:unhideWhenUsed/>
    <w:rsid w:val="00C74D0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74D01"/>
  </w:style>
  <w:style w:type="character" w:styleId="af">
    <w:name w:val="FollowedHyperlink"/>
    <w:basedOn w:val="a0"/>
    <w:uiPriority w:val="99"/>
    <w:semiHidden/>
    <w:unhideWhenUsed/>
    <w:rsid w:val="00C34000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D1F2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54DB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customStyle="1" w:styleId="Heading1Char">
    <w:name w:val="Heading 1 Char"/>
    <w:basedOn w:val="a0"/>
    <w:uiPriority w:val="9"/>
    <w:rsid w:val="00197FD8"/>
    <w:rPr>
      <w:rFonts w:ascii="Arial" w:eastAsia="Arial" w:hAnsi="Arial" w:cs="Arial"/>
      <w:sz w:val="40"/>
      <w:szCs w:val="40"/>
    </w:rPr>
  </w:style>
  <w:style w:type="paragraph" w:styleId="a4">
    <w:name w:val="List Paragraph"/>
    <w:basedOn w:val="a"/>
    <w:uiPriority w:val="34"/>
    <w:qFormat/>
    <w:rsid w:val="00197FD8"/>
    <w:pPr>
      <w:spacing w:after="200" w:line="276" w:lineRule="auto"/>
      <w:ind w:left="720"/>
      <w:contextualSpacing/>
    </w:pPr>
    <w:rPr>
      <w:rFonts w:ascii="Arial" w:eastAsia="Arial" w:hAnsi="Arial" w:cs="Arial"/>
      <w:sz w:val="22"/>
      <w:szCs w:val="22"/>
      <w:lang w:val="en-US"/>
    </w:rPr>
  </w:style>
  <w:style w:type="paragraph" w:styleId="a5">
    <w:name w:val="footnote text"/>
    <w:basedOn w:val="a"/>
    <w:link w:val="a6"/>
    <w:uiPriority w:val="99"/>
    <w:unhideWhenUsed/>
    <w:rsid w:val="00B70A24"/>
  </w:style>
  <w:style w:type="character" w:customStyle="1" w:styleId="a6">
    <w:name w:val="Текст сноски Знак"/>
    <w:basedOn w:val="a0"/>
    <w:link w:val="a5"/>
    <w:uiPriority w:val="99"/>
    <w:rsid w:val="00B70A24"/>
  </w:style>
  <w:style w:type="character" w:styleId="a7">
    <w:name w:val="footnote reference"/>
    <w:basedOn w:val="a0"/>
    <w:uiPriority w:val="99"/>
    <w:unhideWhenUsed/>
    <w:rsid w:val="00B70A24"/>
    <w:rPr>
      <w:vertAlign w:val="superscript"/>
    </w:rPr>
  </w:style>
  <w:style w:type="character" w:styleId="a8">
    <w:name w:val="Hyperlink"/>
    <w:basedOn w:val="a0"/>
    <w:uiPriority w:val="99"/>
    <w:unhideWhenUsed/>
    <w:rsid w:val="006C39E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5464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464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74D0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74D01"/>
  </w:style>
  <w:style w:type="paragraph" w:styleId="ad">
    <w:name w:val="footer"/>
    <w:basedOn w:val="a"/>
    <w:link w:val="ae"/>
    <w:uiPriority w:val="99"/>
    <w:unhideWhenUsed/>
    <w:rsid w:val="00C74D0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74D01"/>
  </w:style>
  <w:style w:type="character" w:styleId="af">
    <w:name w:val="FollowedHyperlink"/>
    <w:basedOn w:val="a0"/>
    <w:uiPriority w:val="99"/>
    <w:semiHidden/>
    <w:unhideWhenUsed/>
    <w:rsid w:val="00C34000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D1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2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CF92D1A-F517-44BD-B9FF-1AE691751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ПИЛИПЕНКО Анастасия Сергеевна</cp:lastModifiedBy>
  <cp:revision>5</cp:revision>
  <cp:lastPrinted>2026-05-14T08:25:00Z</cp:lastPrinted>
  <dcterms:created xsi:type="dcterms:W3CDTF">2026-04-27T18:30:00Z</dcterms:created>
  <dcterms:modified xsi:type="dcterms:W3CDTF">2026-05-19T08:40:00Z</dcterms:modified>
</cp:coreProperties>
</file>