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8DBAC" w14:textId="77777777" w:rsidR="00E63495" w:rsidRDefault="00BF4F2C">
      <w:pPr>
        <w:widowControl w:val="0"/>
        <w:spacing w:line="360" w:lineRule="auto"/>
        <w:jc w:val="both"/>
      </w:pPr>
      <w:r>
        <w:t> </w:t>
      </w:r>
    </w:p>
    <w:p w14:paraId="52A020A3" w14:textId="53FF6AB5" w:rsidR="00E63495" w:rsidRDefault="00E63495">
      <w:pPr>
        <w:widowControl w:val="0"/>
        <w:spacing w:line="360" w:lineRule="auto"/>
        <w:jc w:val="center"/>
        <w:outlineLvl w:val="2"/>
        <w:rPr>
          <w:sz w:val="28"/>
          <w:szCs w:val="28"/>
        </w:rPr>
      </w:pPr>
    </w:p>
    <w:p w14:paraId="6410EE2C" w14:textId="77777777" w:rsidR="00E63495" w:rsidRDefault="00E63495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788DE978" w14:textId="77777777" w:rsidR="00E63495" w:rsidRDefault="00E63495">
      <w:pPr>
        <w:widowControl w:val="0"/>
        <w:spacing w:line="360" w:lineRule="auto"/>
        <w:jc w:val="both"/>
        <w:outlineLvl w:val="2"/>
        <w:rPr>
          <w:sz w:val="20"/>
          <w:szCs w:val="28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E63495" w14:paraId="4D877F42" w14:textId="77777777">
        <w:trPr>
          <w:tblCellSpacing w:w="0" w:type="dxa"/>
        </w:trPr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742987A" w14:textId="27CB1918" w:rsidR="00E63495" w:rsidRDefault="00BF4F2C" w:rsidP="0079781C">
            <w:pPr>
              <w:ind w:left="180" w:hanging="180"/>
              <w:jc w:val="both"/>
            </w:pPr>
            <w:r>
              <w:rPr>
                <w:color w:val="000000"/>
                <w:sz w:val="28"/>
                <w:szCs w:val="28"/>
              </w:rPr>
              <w:t xml:space="preserve">   </w:t>
            </w:r>
            <w:r w:rsidR="002774DF">
              <w:rPr>
                <w:color w:val="000000"/>
                <w:sz w:val="28"/>
                <w:szCs w:val="28"/>
              </w:rPr>
              <w:t>21</w:t>
            </w:r>
            <w:r>
              <w:rPr>
                <w:color w:val="000000"/>
                <w:sz w:val="28"/>
                <w:szCs w:val="28"/>
              </w:rPr>
              <w:t>       </w:t>
            </w:r>
            <w:r w:rsidR="00842BF2">
              <w:rPr>
                <w:color w:val="000000"/>
                <w:sz w:val="28"/>
                <w:szCs w:val="28"/>
              </w:rPr>
              <w:t>июля</w:t>
            </w:r>
            <w:r w:rsidR="009E426B">
              <w:rPr>
                <w:color w:val="000000"/>
                <w:sz w:val="28"/>
                <w:szCs w:val="28"/>
              </w:rPr>
              <w:t xml:space="preserve">                </w:t>
            </w:r>
            <w:r w:rsidR="002774DF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  </w:t>
            </w:r>
          </w:p>
        </w:tc>
        <w:tc>
          <w:tcPr>
            <w:tcW w:w="47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50E07223" w14:textId="59465C98" w:rsidR="00E63495" w:rsidRDefault="00BF4F2C" w:rsidP="0079781C">
            <w:pPr>
              <w:jc w:val="center"/>
            </w:pPr>
            <w:r>
              <w:rPr>
                <w:color w:val="000000"/>
                <w:sz w:val="28"/>
                <w:szCs w:val="28"/>
              </w:rPr>
              <w:t>                                         </w:t>
            </w:r>
            <w:r w:rsidR="002774DF">
              <w:rPr>
                <w:color w:val="000000"/>
                <w:sz w:val="28"/>
                <w:szCs w:val="28"/>
              </w:rPr>
              <w:t>130</w:t>
            </w:r>
            <w:r w:rsidRPr="00A753D1">
              <w:rPr>
                <w:color w:val="000000"/>
                <w:sz w:val="28"/>
                <w:szCs w:val="28"/>
              </w:rPr>
              <w:t>-</w:t>
            </w:r>
            <w:r w:rsidR="002D473B">
              <w:rPr>
                <w:color w:val="000000"/>
                <w:sz w:val="28"/>
                <w:szCs w:val="28"/>
              </w:rPr>
              <w:t>1</w:t>
            </w:r>
          </w:p>
        </w:tc>
      </w:tr>
    </w:tbl>
    <w:p w14:paraId="6229D8F2" w14:textId="77777777" w:rsidR="00E63495" w:rsidRDefault="00E63495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4EE26157" w14:textId="77777777" w:rsidR="008C2D67" w:rsidRDefault="008C2D67">
      <w:pPr>
        <w:widowControl w:val="0"/>
        <w:spacing w:line="360" w:lineRule="auto"/>
        <w:jc w:val="both"/>
        <w:outlineLvl w:val="2"/>
        <w:rPr>
          <w:sz w:val="28"/>
          <w:szCs w:val="28"/>
        </w:rPr>
      </w:pPr>
    </w:p>
    <w:p w14:paraId="3CC83815" w14:textId="65A709C0" w:rsidR="0079781C" w:rsidRPr="002A5825" w:rsidRDefault="0079781C" w:rsidP="0079781C">
      <w:pPr>
        <w:widowControl w:val="0"/>
        <w:jc w:val="center"/>
        <w:outlineLvl w:val="2"/>
        <w:rPr>
          <w:b/>
          <w:bCs/>
          <w:sz w:val="28"/>
          <w:szCs w:val="28"/>
        </w:rPr>
      </w:pPr>
      <w:r w:rsidRPr="00E72C5F">
        <w:rPr>
          <w:b/>
          <w:sz w:val="28"/>
          <w:szCs w:val="28"/>
        </w:rPr>
        <w:t xml:space="preserve">О проекте федерального закона </w:t>
      </w:r>
      <w:r w:rsidRPr="00EF4C77">
        <w:rPr>
          <w:b/>
          <w:bCs/>
          <w:sz w:val="28"/>
          <w:szCs w:val="28"/>
        </w:rPr>
        <w:t xml:space="preserve">№ </w:t>
      </w:r>
      <w:r w:rsidR="002774DF" w:rsidRPr="002774DF">
        <w:rPr>
          <w:b/>
          <w:bCs/>
          <w:sz w:val="28"/>
          <w:szCs w:val="28"/>
        </w:rPr>
        <w:t>1126815-8</w:t>
      </w:r>
    </w:p>
    <w:p w14:paraId="20DEB915" w14:textId="418F88A2" w:rsidR="0079781C" w:rsidRDefault="0079781C" w:rsidP="002774DF">
      <w:pPr>
        <w:widowControl w:val="0"/>
        <w:jc w:val="center"/>
        <w:outlineLvl w:val="2"/>
        <w:rPr>
          <w:spacing w:val="2"/>
          <w:sz w:val="28"/>
          <w:szCs w:val="28"/>
          <w:bdr w:val="none" w:sz="0" w:space="0" w:color="auto" w:frame="1"/>
        </w:rPr>
      </w:pPr>
      <w:r w:rsidRPr="002A5825">
        <w:rPr>
          <w:b/>
          <w:bCs/>
          <w:sz w:val="28"/>
          <w:szCs w:val="28"/>
        </w:rPr>
        <w:t>«</w:t>
      </w:r>
      <w:r w:rsidR="002774DF" w:rsidRPr="002774DF">
        <w:rPr>
          <w:b/>
          <w:bCs/>
          <w:sz w:val="28"/>
          <w:szCs w:val="28"/>
        </w:rPr>
        <w:t xml:space="preserve">О внесении изменений в Федеральный закон </w:t>
      </w:r>
      <w:r w:rsidR="002774DF">
        <w:rPr>
          <w:b/>
          <w:bCs/>
          <w:sz w:val="28"/>
          <w:szCs w:val="28"/>
        </w:rPr>
        <w:t>«</w:t>
      </w:r>
      <w:r w:rsidR="002774DF" w:rsidRPr="002774DF">
        <w:rPr>
          <w:b/>
          <w:bCs/>
          <w:sz w:val="28"/>
          <w:szCs w:val="28"/>
        </w:rPr>
        <w:t>О молодежной политике в Российской Федерации</w:t>
      </w:r>
      <w:r w:rsidR="002774DF">
        <w:rPr>
          <w:b/>
          <w:bCs/>
          <w:sz w:val="28"/>
          <w:szCs w:val="28"/>
        </w:rPr>
        <w:t>»</w:t>
      </w:r>
      <w:r w:rsidR="002774DF" w:rsidRPr="002774DF">
        <w:rPr>
          <w:b/>
          <w:bCs/>
          <w:sz w:val="28"/>
          <w:szCs w:val="28"/>
        </w:rPr>
        <w:t xml:space="preserve"> и Федеральный закон </w:t>
      </w:r>
      <w:r w:rsidR="002774DF">
        <w:rPr>
          <w:b/>
          <w:bCs/>
          <w:sz w:val="28"/>
          <w:szCs w:val="28"/>
        </w:rPr>
        <w:t>«</w:t>
      </w:r>
      <w:r w:rsidR="002774DF" w:rsidRPr="002774DF">
        <w:rPr>
          <w:b/>
          <w:bCs/>
          <w:sz w:val="28"/>
          <w:szCs w:val="28"/>
        </w:rPr>
        <w:t>О государственной поддержке молодежных и детских общественных объединений</w:t>
      </w:r>
      <w:r w:rsidRPr="002A5825">
        <w:rPr>
          <w:b/>
          <w:bCs/>
          <w:sz w:val="28"/>
          <w:szCs w:val="28"/>
        </w:rPr>
        <w:t>»</w:t>
      </w:r>
      <w:r>
        <w:rPr>
          <w:spacing w:val="2"/>
          <w:sz w:val="28"/>
          <w:szCs w:val="28"/>
          <w:bdr w:val="none" w:sz="0" w:space="0" w:color="auto" w:frame="1"/>
        </w:rPr>
        <w:t xml:space="preserve"> </w:t>
      </w:r>
    </w:p>
    <w:p w14:paraId="1B6F0C4F" w14:textId="50D1AC7A" w:rsidR="0079781C" w:rsidRDefault="0079781C" w:rsidP="0079781C">
      <w:pPr>
        <w:widowControl w:val="0"/>
        <w:jc w:val="center"/>
        <w:outlineLvl w:val="2"/>
        <w:rPr>
          <w:spacing w:val="2"/>
          <w:sz w:val="28"/>
          <w:szCs w:val="28"/>
          <w:bdr w:val="none" w:sz="0" w:space="0" w:color="auto" w:frame="1"/>
        </w:rPr>
      </w:pPr>
      <w:r w:rsidRPr="00AE3A5E">
        <w:rPr>
          <w:spacing w:val="2"/>
          <w:sz w:val="28"/>
          <w:szCs w:val="28"/>
          <w:bdr w:val="none" w:sz="0" w:space="0" w:color="auto" w:frame="1"/>
        </w:rPr>
        <w:t>(</w:t>
      </w:r>
      <w:r w:rsidR="002774DF" w:rsidRPr="002774DF">
        <w:rPr>
          <w:spacing w:val="2"/>
          <w:sz w:val="28"/>
          <w:szCs w:val="28"/>
          <w:bdr w:val="none" w:sz="0" w:space="0" w:color="auto" w:frame="1"/>
        </w:rPr>
        <w:t>в части совершенствования правового регулирования системы поддержки детских и молодежных некоммерческих организаций</w:t>
      </w:r>
      <w:r w:rsidRPr="00AE3A5E">
        <w:rPr>
          <w:spacing w:val="2"/>
          <w:sz w:val="28"/>
          <w:szCs w:val="28"/>
          <w:bdr w:val="none" w:sz="0" w:space="0" w:color="auto" w:frame="1"/>
        </w:rPr>
        <w:t>)</w:t>
      </w:r>
    </w:p>
    <w:p w14:paraId="4DBE5F37" w14:textId="77777777" w:rsidR="009E426B" w:rsidRDefault="009E426B" w:rsidP="009E426B">
      <w:pPr>
        <w:widowControl w:val="0"/>
        <w:outlineLvl w:val="2"/>
        <w:rPr>
          <w:spacing w:val="2"/>
          <w:sz w:val="28"/>
          <w:szCs w:val="28"/>
          <w:bdr w:val="none" w:sz="0" w:space="0" w:color="auto" w:frame="1"/>
        </w:rPr>
      </w:pPr>
    </w:p>
    <w:p w14:paraId="5DBD2264" w14:textId="2CBFB378" w:rsidR="008C2D67" w:rsidRDefault="008C2D67" w:rsidP="009E426B">
      <w:pPr>
        <w:widowControl w:val="0"/>
        <w:jc w:val="both"/>
        <w:outlineLvl w:val="2"/>
        <w:rPr>
          <w:b/>
        </w:rPr>
      </w:pPr>
    </w:p>
    <w:p w14:paraId="32D9D310" w14:textId="40E2EFCB" w:rsidR="00E63495" w:rsidRPr="009E426B" w:rsidRDefault="00BF4F2C" w:rsidP="0079781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2B3ADB" w:rsidRPr="002B3ADB">
        <w:rPr>
          <w:sz w:val="28"/>
          <w:szCs w:val="28"/>
        </w:rPr>
        <w:t xml:space="preserve">проект федерального закона № </w:t>
      </w:r>
      <w:r w:rsidR="002774DF" w:rsidRPr="002774DF">
        <w:rPr>
          <w:sz w:val="28"/>
          <w:szCs w:val="28"/>
        </w:rPr>
        <w:t>1126815-8</w:t>
      </w:r>
      <w:r w:rsidR="0079781C" w:rsidRPr="0079781C">
        <w:rPr>
          <w:sz w:val="28"/>
          <w:szCs w:val="28"/>
        </w:rPr>
        <w:t xml:space="preserve"> </w:t>
      </w:r>
      <w:r w:rsidR="002B3ADB">
        <w:rPr>
          <w:sz w:val="28"/>
          <w:szCs w:val="28"/>
        </w:rPr>
        <w:t>«</w:t>
      </w:r>
      <w:r w:rsidR="002774DF" w:rsidRPr="002774DF">
        <w:rPr>
          <w:sz w:val="28"/>
          <w:szCs w:val="28"/>
        </w:rPr>
        <w:t xml:space="preserve">О внесении изменений в Федеральный закон </w:t>
      </w:r>
      <w:r w:rsidR="002774DF">
        <w:rPr>
          <w:sz w:val="28"/>
          <w:szCs w:val="28"/>
        </w:rPr>
        <w:t>«</w:t>
      </w:r>
      <w:r w:rsidR="002774DF" w:rsidRPr="002774DF">
        <w:rPr>
          <w:sz w:val="28"/>
          <w:szCs w:val="28"/>
        </w:rPr>
        <w:t>О молодежной политике в Российской Федерации</w:t>
      </w:r>
      <w:r w:rsidR="002774DF">
        <w:rPr>
          <w:sz w:val="28"/>
          <w:szCs w:val="28"/>
        </w:rPr>
        <w:t>»</w:t>
      </w:r>
      <w:r w:rsidR="002774DF" w:rsidRPr="002774DF">
        <w:rPr>
          <w:sz w:val="28"/>
          <w:szCs w:val="28"/>
        </w:rPr>
        <w:t xml:space="preserve"> и Федеральный закон </w:t>
      </w:r>
      <w:r w:rsidR="002774DF">
        <w:rPr>
          <w:sz w:val="28"/>
          <w:szCs w:val="28"/>
        </w:rPr>
        <w:t>«</w:t>
      </w:r>
      <w:r w:rsidR="002774DF" w:rsidRPr="002774DF">
        <w:rPr>
          <w:sz w:val="28"/>
          <w:szCs w:val="28"/>
        </w:rPr>
        <w:t>О государственной поддержке молодежных и детских общественных объединений</w:t>
      </w:r>
      <w:r w:rsidR="002B3ADB" w:rsidRPr="002B3ADB">
        <w:rPr>
          <w:sz w:val="28"/>
          <w:szCs w:val="28"/>
        </w:rPr>
        <w:t>»</w:t>
      </w:r>
      <w:r w:rsidR="00DE05F9">
        <w:rPr>
          <w:sz w:val="28"/>
          <w:szCs w:val="28"/>
        </w:rPr>
        <w:t xml:space="preserve">, принятый в первом чтении </w:t>
      </w:r>
      <w:r w:rsidR="00842BF2">
        <w:rPr>
          <w:sz w:val="28"/>
          <w:szCs w:val="28"/>
        </w:rPr>
        <w:t>2</w:t>
      </w:r>
      <w:r w:rsidR="002774DF">
        <w:rPr>
          <w:sz w:val="28"/>
          <w:szCs w:val="28"/>
        </w:rPr>
        <w:t>4</w:t>
      </w:r>
      <w:r w:rsidR="00DE05F9">
        <w:rPr>
          <w:sz w:val="28"/>
          <w:szCs w:val="28"/>
        </w:rPr>
        <w:t xml:space="preserve"> </w:t>
      </w:r>
      <w:r w:rsidR="002774DF">
        <w:rPr>
          <w:sz w:val="28"/>
          <w:szCs w:val="28"/>
        </w:rPr>
        <w:t>июн</w:t>
      </w:r>
      <w:r w:rsidR="00842BF2">
        <w:rPr>
          <w:sz w:val="28"/>
          <w:szCs w:val="28"/>
        </w:rPr>
        <w:t>я</w:t>
      </w:r>
      <w:r w:rsidR="00DE05F9">
        <w:rPr>
          <w:sz w:val="28"/>
          <w:szCs w:val="28"/>
        </w:rPr>
        <w:t xml:space="preserve"> 202</w:t>
      </w:r>
      <w:r w:rsidR="002774DF">
        <w:rPr>
          <w:sz w:val="28"/>
          <w:szCs w:val="28"/>
        </w:rPr>
        <w:t>6</w:t>
      </w:r>
      <w:r w:rsidR="00DE05F9">
        <w:rPr>
          <w:sz w:val="28"/>
          <w:szCs w:val="28"/>
        </w:rPr>
        <w:t xml:space="preserve"> года, и материалы по </w:t>
      </w:r>
      <w:r w:rsidR="0079781C">
        <w:rPr>
          <w:sz w:val="28"/>
          <w:szCs w:val="28"/>
        </w:rPr>
        <w:t>его доработке</w:t>
      </w:r>
      <w:r>
        <w:rPr>
          <w:sz w:val="28"/>
          <w:szCs w:val="28"/>
        </w:rPr>
        <w:t xml:space="preserve">, </w:t>
      </w:r>
      <w:r w:rsidR="00C0296D">
        <w:rPr>
          <w:sz w:val="28"/>
          <w:szCs w:val="28"/>
        </w:rPr>
        <w:br/>
      </w:r>
      <w:r>
        <w:rPr>
          <w:sz w:val="28"/>
          <w:szCs w:val="28"/>
        </w:rPr>
        <w:t xml:space="preserve">Комитет Государственной Думы по молодежной политике </w:t>
      </w:r>
      <w:r>
        <w:rPr>
          <w:b/>
          <w:bCs/>
          <w:color w:val="000000"/>
          <w:spacing w:val="30"/>
          <w:sz w:val="28"/>
          <w:szCs w:val="28"/>
        </w:rPr>
        <w:t>решил:</w:t>
      </w:r>
    </w:p>
    <w:p w14:paraId="6982E90C" w14:textId="77777777" w:rsidR="00E63495" w:rsidRDefault="00E63495" w:rsidP="000447C1">
      <w:pPr>
        <w:widowControl w:val="0"/>
        <w:ind w:firstLine="709"/>
        <w:jc w:val="both"/>
        <w:rPr>
          <w:b/>
          <w:bCs/>
          <w:color w:val="000000"/>
          <w:spacing w:val="30"/>
          <w:sz w:val="28"/>
          <w:szCs w:val="28"/>
        </w:rPr>
      </w:pPr>
    </w:p>
    <w:p w14:paraId="744B2D7E" w14:textId="649A8C15" w:rsidR="00E63495" w:rsidRDefault="008325D2" w:rsidP="002774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774DF">
        <w:rPr>
          <w:sz w:val="28"/>
          <w:szCs w:val="28"/>
        </w:rPr>
        <w:t> </w:t>
      </w:r>
      <w:proofErr w:type="gramStart"/>
      <w:r w:rsidR="002774DF" w:rsidRPr="002774DF">
        <w:rPr>
          <w:sz w:val="28"/>
          <w:szCs w:val="28"/>
        </w:rPr>
        <w:t xml:space="preserve">Рекомендовать Государственной Думе принять во втором </w:t>
      </w:r>
      <w:r w:rsidR="002774DF">
        <w:rPr>
          <w:sz w:val="28"/>
          <w:szCs w:val="28"/>
        </w:rPr>
        <w:t>чтении</w:t>
      </w:r>
      <w:r w:rsidR="002774DF" w:rsidRPr="002774DF">
        <w:rPr>
          <w:sz w:val="28"/>
          <w:szCs w:val="28"/>
        </w:rPr>
        <w:t xml:space="preserve"> проект федерального закона № 1126815-8</w:t>
      </w:r>
      <w:r w:rsidR="002774DF" w:rsidRPr="0079781C">
        <w:rPr>
          <w:sz w:val="28"/>
          <w:szCs w:val="28"/>
        </w:rPr>
        <w:t xml:space="preserve"> </w:t>
      </w:r>
      <w:r w:rsidR="002774DF">
        <w:rPr>
          <w:sz w:val="28"/>
          <w:szCs w:val="28"/>
        </w:rPr>
        <w:t>«</w:t>
      </w:r>
      <w:r w:rsidR="002774DF" w:rsidRPr="002774DF">
        <w:rPr>
          <w:sz w:val="28"/>
          <w:szCs w:val="28"/>
        </w:rPr>
        <w:t xml:space="preserve">О внесении изменений </w:t>
      </w:r>
      <w:r w:rsidR="002774DF">
        <w:rPr>
          <w:sz w:val="28"/>
          <w:szCs w:val="28"/>
        </w:rPr>
        <w:br/>
      </w:r>
      <w:r w:rsidR="002774DF" w:rsidRPr="002774DF">
        <w:rPr>
          <w:sz w:val="28"/>
          <w:szCs w:val="28"/>
        </w:rPr>
        <w:t xml:space="preserve">в Федеральный закон </w:t>
      </w:r>
      <w:r w:rsidR="002774DF">
        <w:rPr>
          <w:sz w:val="28"/>
          <w:szCs w:val="28"/>
        </w:rPr>
        <w:t>«</w:t>
      </w:r>
      <w:r w:rsidR="002774DF" w:rsidRPr="002774DF">
        <w:rPr>
          <w:sz w:val="28"/>
          <w:szCs w:val="28"/>
        </w:rPr>
        <w:t>О молодежной политике в Российской Федерации</w:t>
      </w:r>
      <w:r w:rsidR="002774DF">
        <w:rPr>
          <w:sz w:val="28"/>
          <w:szCs w:val="28"/>
        </w:rPr>
        <w:t>»</w:t>
      </w:r>
      <w:r w:rsidR="002774DF" w:rsidRPr="002774DF">
        <w:rPr>
          <w:sz w:val="28"/>
          <w:szCs w:val="28"/>
        </w:rPr>
        <w:t xml:space="preserve"> </w:t>
      </w:r>
      <w:r w:rsidR="002774DF">
        <w:rPr>
          <w:sz w:val="28"/>
          <w:szCs w:val="28"/>
        </w:rPr>
        <w:br/>
      </w:r>
      <w:r w:rsidR="002774DF" w:rsidRPr="002774DF">
        <w:rPr>
          <w:sz w:val="28"/>
          <w:szCs w:val="28"/>
        </w:rPr>
        <w:t xml:space="preserve">и Федеральный закон </w:t>
      </w:r>
      <w:r w:rsidR="002774DF">
        <w:rPr>
          <w:sz w:val="28"/>
          <w:szCs w:val="28"/>
        </w:rPr>
        <w:t>«</w:t>
      </w:r>
      <w:r w:rsidR="002774DF" w:rsidRPr="002774DF">
        <w:rPr>
          <w:sz w:val="28"/>
          <w:szCs w:val="28"/>
        </w:rPr>
        <w:t>О государственной поддержке молодежных и детских общественных объединений</w:t>
      </w:r>
      <w:r w:rsidR="002774DF" w:rsidRPr="002B3ADB">
        <w:rPr>
          <w:sz w:val="28"/>
          <w:szCs w:val="28"/>
        </w:rPr>
        <w:t>»</w:t>
      </w:r>
      <w:r w:rsidR="002774DF" w:rsidRPr="002774DF">
        <w:rPr>
          <w:sz w:val="28"/>
          <w:szCs w:val="28"/>
        </w:rPr>
        <w:t xml:space="preserve"> с новым наименованием «О внесении изменений</w:t>
      </w:r>
      <w:r w:rsidR="002774DF">
        <w:rPr>
          <w:sz w:val="28"/>
          <w:szCs w:val="28"/>
        </w:rPr>
        <w:t xml:space="preserve"> </w:t>
      </w:r>
      <w:r w:rsidR="002774DF" w:rsidRPr="002774DF">
        <w:rPr>
          <w:sz w:val="28"/>
          <w:szCs w:val="28"/>
        </w:rPr>
        <w:t xml:space="preserve">в Федеральный закон «О молодежной политике в Российской Федерации» </w:t>
      </w:r>
      <w:bookmarkStart w:id="0" w:name="_GoBack"/>
      <w:bookmarkEnd w:id="0"/>
      <w:r w:rsidR="002774DF" w:rsidRPr="002774DF">
        <w:rPr>
          <w:sz w:val="28"/>
          <w:szCs w:val="28"/>
        </w:rPr>
        <w:t>и отдельные законодательные акты Российской Федерации»</w:t>
      </w:r>
      <w:r w:rsidR="00BF4F2C">
        <w:rPr>
          <w:sz w:val="28"/>
          <w:szCs w:val="28"/>
        </w:rPr>
        <w:t>.</w:t>
      </w:r>
      <w:proofErr w:type="gramEnd"/>
    </w:p>
    <w:p w14:paraId="623F4710" w14:textId="1C7B4A6D" w:rsidR="00A753D1" w:rsidRDefault="00A753D1" w:rsidP="008325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Одобрить </w:t>
      </w:r>
      <w:r w:rsidR="009C5AC4">
        <w:rPr>
          <w:color w:val="000000"/>
          <w:sz w:val="28"/>
          <w:szCs w:val="28"/>
        </w:rPr>
        <w:t>таблицу поправок № 1</w:t>
      </w:r>
      <w:r w:rsidR="009C5AC4">
        <w:rPr>
          <w:sz w:val="28"/>
          <w:szCs w:val="28"/>
        </w:rPr>
        <w:t xml:space="preserve">, рекомендованных Комитетом Государственной Думы по молодежной политике к принятию </w:t>
      </w:r>
      <w:r w:rsidR="00C0296D">
        <w:rPr>
          <w:sz w:val="28"/>
          <w:szCs w:val="28"/>
        </w:rPr>
        <w:br/>
      </w:r>
      <w:r w:rsidR="009C5AC4">
        <w:rPr>
          <w:sz w:val="28"/>
          <w:szCs w:val="28"/>
        </w:rPr>
        <w:t>(приложение № 1).</w:t>
      </w:r>
    </w:p>
    <w:p w14:paraId="34AC6F46" w14:textId="2493F750" w:rsidR="002B3ADB" w:rsidRPr="002B3ADB" w:rsidRDefault="0079781C" w:rsidP="00842BF2">
      <w:pPr>
        <w:ind w:firstLine="709"/>
        <w:jc w:val="both"/>
        <w:rPr>
          <w:sz w:val="28"/>
        </w:rPr>
      </w:pPr>
      <w:r>
        <w:rPr>
          <w:sz w:val="28"/>
          <w:szCs w:val="28"/>
        </w:rPr>
        <w:t>3. </w:t>
      </w:r>
      <w:r w:rsidR="002B3ADB" w:rsidRPr="002B3ADB">
        <w:rPr>
          <w:sz w:val="28"/>
        </w:rPr>
        <w:t>Предложить Совету Государственной Думы определить докладчиком по указанному законопроекту председателя Комитета Государственной Думы по молодежной пол</w:t>
      </w:r>
      <w:r w:rsidR="002B3ADB">
        <w:rPr>
          <w:sz w:val="28"/>
        </w:rPr>
        <w:t xml:space="preserve">итике </w:t>
      </w:r>
      <w:proofErr w:type="spellStart"/>
      <w:r w:rsidR="002774DF">
        <w:rPr>
          <w:sz w:val="28"/>
        </w:rPr>
        <w:t>Метелева</w:t>
      </w:r>
      <w:proofErr w:type="spellEnd"/>
      <w:r w:rsidR="002774DF">
        <w:rPr>
          <w:sz w:val="28"/>
        </w:rPr>
        <w:t xml:space="preserve"> Артема Павловича</w:t>
      </w:r>
      <w:r w:rsidR="002B3ADB" w:rsidRPr="002B3ADB">
        <w:rPr>
          <w:sz w:val="28"/>
        </w:rPr>
        <w:t>.</w:t>
      </w:r>
    </w:p>
    <w:p w14:paraId="3BDE819C" w14:textId="0EF6A257" w:rsidR="002B3ADB" w:rsidRDefault="00842BF2" w:rsidP="002B3ADB">
      <w:pPr>
        <w:shd w:val="clear" w:color="auto" w:fill="FFFFFF"/>
        <w:spacing w:after="120"/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2B3ADB" w:rsidRPr="002B3ADB">
        <w:rPr>
          <w:sz w:val="28"/>
        </w:rPr>
        <w:t>. Направить настоящее</w:t>
      </w:r>
      <w:r w:rsidR="002B3ADB">
        <w:rPr>
          <w:sz w:val="28"/>
        </w:rPr>
        <w:t xml:space="preserve"> Решение, текст законопроекта и </w:t>
      </w:r>
      <w:r w:rsidR="002B3ADB" w:rsidRPr="002B3ADB">
        <w:rPr>
          <w:sz w:val="28"/>
        </w:rPr>
        <w:t>сопроводительные документы в Совет Государственной Думы</w:t>
      </w:r>
      <w:r w:rsidR="002B3ADB">
        <w:t xml:space="preserve"> </w:t>
      </w:r>
      <w:r w:rsidR="006E0749">
        <w:rPr>
          <w:sz w:val="28"/>
          <w:szCs w:val="28"/>
        </w:rPr>
        <w:t>для </w:t>
      </w:r>
      <w:r w:rsidR="002B3ADB">
        <w:rPr>
          <w:sz w:val="28"/>
          <w:szCs w:val="28"/>
        </w:rPr>
        <w:t>включения указанного законопроекта в</w:t>
      </w:r>
      <w:r w:rsidR="006E0749">
        <w:rPr>
          <w:sz w:val="28"/>
          <w:szCs w:val="28"/>
        </w:rPr>
        <w:t xml:space="preserve"> проект поряд</w:t>
      </w:r>
      <w:r w:rsidR="002B3ADB">
        <w:rPr>
          <w:sz w:val="28"/>
          <w:szCs w:val="28"/>
        </w:rPr>
        <w:t>к</w:t>
      </w:r>
      <w:r w:rsidR="006E0749">
        <w:rPr>
          <w:sz w:val="28"/>
          <w:szCs w:val="28"/>
        </w:rPr>
        <w:t>а</w:t>
      </w:r>
      <w:r w:rsidR="002B3ADB">
        <w:rPr>
          <w:sz w:val="28"/>
          <w:szCs w:val="28"/>
        </w:rPr>
        <w:t xml:space="preserve"> работы Государственной Думы на </w:t>
      </w:r>
      <w:r w:rsidR="002774DF">
        <w:rPr>
          <w:sz w:val="28"/>
          <w:szCs w:val="28"/>
        </w:rPr>
        <w:t>23</w:t>
      </w:r>
      <w:r w:rsidR="006B41B0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="009E426B">
        <w:rPr>
          <w:sz w:val="28"/>
          <w:szCs w:val="28"/>
        </w:rPr>
        <w:t xml:space="preserve"> 202</w:t>
      </w:r>
      <w:r w:rsidR="002774DF">
        <w:rPr>
          <w:sz w:val="28"/>
          <w:szCs w:val="28"/>
        </w:rPr>
        <w:t>6</w:t>
      </w:r>
      <w:r w:rsidR="009E426B">
        <w:rPr>
          <w:sz w:val="28"/>
          <w:szCs w:val="28"/>
        </w:rPr>
        <w:t xml:space="preserve"> года</w:t>
      </w:r>
      <w:r w:rsidR="002B3ADB">
        <w:rPr>
          <w:sz w:val="28"/>
          <w:szCs w:val="28"/>
        </w:rPr>
        <w:t xml:space="preserve"> для рассмотрения во втором чтении.</w:t>
      </w:r>
    </w:p>
    <w:p w14:paraId="4F409186" w14:textId="77777777" w:rsidR="006B41B0" w:rsidRDefault="006B41B0" w:rsidP="002B3ADB">
      <w:pPr>
        <w:jc w:val="both"/>
        <w:rPr>
          <w:sz w:val="28"/>
          <w:szCs w:val="28"/>
        </w:rPr>
      </w:pPr>
    </w:p>
    <w:p w14:paraId="34AB5404" w14:textId="585E617A" w:rsidR="002B3ADB" w:rsidRDefault="002B3ADB" w:rsidP="002B3ADB">
      <w:pPr>
        <w:jc w:val="both"/>
        <w:rPr>
          <w:sz w:val="28"/>
          <w:szCs w:val="28"/>
        </w:rPr>
      </w:pPr>
      <w:r w:rsidRPr="005942D4">
        <w:rPr>
          <w:sz w:val="28"/>
          <w:szCs w:val="28"/>
        </w:rPr>
        <w:t>Председатель Комитета</w:t>
      </w:r>
      <w:r w:rsidRPr="005942D4">
        <w:rPr>
          <w:sz w:val="28"/>
          <w:szCs w:val="28"/>
        </w:rPr>
        <w:tab/>
      </w:r>
      <w:r w:rsidRPr="005942D4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5942D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А.П.Метелев</w:t>
      </w:r>
      <w:proofErr w:type="spellEnd"/>
    </w:p>
    <w:p w14:paraId="5EC2B7F1" w14:textId="55A5B544" w:rsidR="00E63495" w:rsidRDefault="00E63495" w:rsidP="00402705">
      <w:pPr>
        <w:jc w:val="both"/>
        <w:rPr>
          <w:sz w:val="28"/>
          <w:szCs w:val="28"/>
        </w:rPr>
      </w:pPr>
    </w:p>
    <w:sectPr w:rsidR="00E63495">
      <w:headerReference w:type="even" r:id="rId7"/>
      <w:headerReference w:type="default" r:id="rId8"/>
      <w:pgSz w:w="11906" w:h="16838"/>
      <w:pgMar w:top="993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18F86" w14:textId="77777777" w:rsidR="007F6071" w:rsidRDefault="007F6071">
      <w:r>
        <w:separator/>
      </w:r>
    </w:p>
  </w:endnote>
  <w:endnote w:type="continuationSeparator" w:id="0">
    <w:p w14:paraId="066001A6" w14:textId="77777777" w:rsidR="007F6071" w:rsidRDefault="007F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00A284" w14:textId="77777777" w:rsidR="007F6071" w:rsidRDefault="007F6071">
      <w:r>
        <w:separator/>
      </w:r>
    </w:p>
  </w:footnote>
  <w:footnote w:type="continuationSeparator" w:id="0">
    <w:p w14:paraId="526A0A6C" w14:textId="77777777" w:rsidR="007F6071" w:rsidRDefault="007F60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56D13" w14:textId="77777777" w:rsidR="00E63495" w:rsidRDefault="00BF4F2C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45C67A46" w14:textId="77777777" w:rsidR="00E63495" w:rsidRDefault="00E63495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022928" w14:textId="0D5B0A39" w:rsidR="00E63495" w:rsidRDefault="00BF4F2C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402705">
      <w:rPr>
        <w:rStyle w:val="afa"/>
        <w:noProof/>
      </w:rPr>
      <w:t>2</w:t>
    </w:r>
    <w:r>
      <w:rPr>
        <w:rStyle w:val="afa"/>
      </w:rPr>
      <w:fldChar w:fldCharType="end"/>
    </w:r>
  </w:p>
  <w:p w14:paraId="73F1B43A" w14:textId="77777777" w:rsidR="00E63495" w:rsidRDefault="00E63495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495"/>
    <w:rsid w:val="000447C1"/>
    <w:rsid w:val="000573BC"/>
    <w:rsid w:val="00060EFC"/>
    <w:rsid w:val="000B2F6D"/>
    <w:rsid w:val="000B761D"/>
    <w:rsid w:val="0011092B"/>
    <w:rsid w:val="002774DF"/>
    <w:rsid w:val="002B3ADB"/>
    <w:rsid w:val="002D473B"/>
    <w:rsid w:val="00393A1C"/>
    <w:rsid w:val="003E0E07"/>
    <w:rsid w:val="00402705"/>
    <w:rsid w:val="00485A57"/>
    <w:rsid w:val="00486113"/>
    <w:rsid w:val="004A1572"/>
    <w:rsid w:val="0053715B"/>
    <w:rsid w:val="00537598"/>
    <w:rsid w:val="00673771"/>
    <w:rsid w:val="006B41B0"/>
    <w:rsid w:val="006E0749"/>
    <w:rsid w:val="007507F3"/>
    <w:rsid w:val="0079781C"/>
    <w:rsid w:val="007F6071"/>
    <w:rsid w:val="007F6E2C"/>
    <w:rsid w:val="00827938"/>
    <w:rsid w:val="008325D2"/>
    <w:rsid w:val="00842BF2"/>
    <w:rsid w:val="00846073"/>
    <w:rsid w:val="008C2D67"/>
    <w:rsid w:val="008D5225"/>
    <w:rsid w:val="00980363"/>
    <w:rsid w:val="009C5AC4"/>
    <w:rsid w:val="009E426B"/>
    <w:rsid w:val="00A753D1"/>
    <w:rsid w:val="00A91B09"/>
    <w:rsid w:val="00AA00B7"/>
    <w:rsid w:val="00AD2CCE"/>
    <w:rsid w:val="00BB4857"/>
    <w:rsid w:val="00BF4F2C"/>
    <w:rsid w:val="00C0296D"/>
    <w:rsid w:val="00C5667D"/>
    <w:rsid w:val="00D27989"/>
    <w:rsid w:val="00D624BE"/>
    <w:rsid w:val="00D751FC"/>
    <w:rsid w:val="00DE05F9"/>
    <w:rsid w:val="00E63495"/>
    <w:rsid w:val="00EF5938"/>
    <w:rsid w:val="00F71F1A"/>
    <w:rsid w:val="00FC020E"/>
    <w:rsid w:val="00FC7D55"/>
    <w:rsid w:val="00FD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A7F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ПИЛИПЕНКО Анастасия Сергеевна</cp:lastModifiedBy>
  <cp:revision>10</cp:revision>
  <cp:lastPrinted>2026-07-21T13:19:00Z</cp:lastPrinted>
  <dcterms:created xsi:type="dcterms:W3CDTF">2024-12-12T10:59:00Z</dcterms:created>
  <dcterms:modified xsi:type="dcterms:W3CDTF">2026-07-21T16:05:00Z</dcterms:modified>
</cp:coreProperties>
</file>