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B5BC2C" w14:textId="77777777" w:rsidR="002A2EA7" w:rsidRPr="002A2EA7" w:rsidRDefault="002A2EA7" w:rsidP="002A2E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</w:pPr>
      <w:r w:rsidRPr="002A2EA7"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t>ФИНАНСОВО-ЭКОНОМИЧЕСКОЕ ОБОСНОВАНИЕ</w:t>
      </w:r>
    </w:p>
    <w:p w14:paraId="41CA1B29" w14:textId="77777777" w:rsidR="005F1956" w:rsidRPr="005F1956" w:rsidRDefault="002A2EA7" w:rsidP="005F195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</w:pPr>
      <w:r w:rsidRPr="002A2EA7"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t>к проекту федерального закона</w:t>
      </w:r>
      <w:r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  <w:r w:rsidR="005F1956" w:rsidRPr="005F1956"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t xml:space="preserve">«О внесении изменений </w:t>
      </w:r>
    </w:p>
    <w:p w14:paraId="0180C126" w14:textId="77777777" w:rsidR="005F1956" w:rsidRPr="005F1956" w:rsidRDefault="005F1956" w:rsidP="005F195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</w:pPr>
      <w:r w:rsidRPr="005F1956"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t xml:space="preserve">в Федеральный закон «О государственной поддержке </w:t>
      </w:r>
    </w:p>
    <w:p w14:paraId="437E8CB2" w14:textId="77777777" w:rsidR="005F1956" w:rsidRPr="005F1956" w:rsidRDefault="005F1956" w:rsidP="005F195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 w:line="240" w:lineRule="auto"/>
        <w:jc w:val="center"/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</w:pPr>
      <w:r w:rsidRPr="005F1956">
        <w:rPr>
          <w:rFonts w:ascii="Times New Roman"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t xml:space="preserve">молодежных и детских общественных объединений» </w:t>
      </w:r>
    </w:p>
    <w:p w14:paraId="101DC724" w14:textId="77777777" w:rsidR="002A2EA7" w:rsidRPr="00BB0B53" w:rsidRDefault="002A2EA7" w:rsidP="002A2EA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Times New Roman" w:eastAsia="Calibri" w:cs="Times New Roman"/>
          <w:color w:val="auto"/>
          <w:sz w:val="16"/>
          <w:szCs w:val="16"/>
          <w:bdr w:val="none" w:sz="0" w:space="0" w:color="auto"/>
          <w:lang w:eastAsia="en-US"/>
        </w:rPr>
      </w:pPr>
    </w:p>
    <w:p w14:paraId="12CCE0EF" w14:textId="544569C3" w:rsidR="005F1956" w:rsidRDefault="00834593" w:rsidP="00834593">
      <w:pPr>
        <w:pStyle w:val="a3"/>
        <w:ind w:firstLine="709"/>
        <w:jc w:val="both"/>
      </w:pPr>
      <w:proofErr w:type="gramStart"/>
      <w:r>
        <w:t>Реализация</w:t>
      </w:r>
      <w:r w:rsidR="009F3A54" w:rsidRPr="009F3A54">
        <w:t xml:space="preserve"> Федерального закона </w:t>
      </w:r>
      <w:r w:rsidR="005F1956">
        <w:t xml:space="preserve">«О внесении изменений </w:t>
      </w:r>
      <w:r w:rsidR="00C91EB4">
        <w:br/>
      </w:r>
      <w:r w:rsidR="005F1956">
        <w:t xml:space="preserve">в Федеральный закон «О государственной поддержке молодежных и детских общественных объединений» в рамках обеспечения функционирования </w:t>
      </w:r>
      <w:r w:rsidR="005F1956" w:rsidRPr="005F1956">
        <w:t>Общероссийского электронного реестра некоммерческих организаций, осуществляющих деятельность, направленную на реализацию молодежной политики в Российской Федерации</w:t>
      </w:r>
      <w:r w:rsidR="002C0EE6">
        <w:t xml:space="preserve">, </w:t>
      </w:r>
      <w:r w:rsidRPr="00834593">
        <w:t xml:space="preserve">за счет средств федерального бюджета </w:t>
      </w:r>
      <w:r w:rsidR="00C91EB4">
        <w:br/>
      </w:r>
      <w:r w:rsidRPr="00834593">
        <w:t>в пределах</w:t>
      </w:r>
      <w:r>
        <w:t xml:space="preserve"> </w:t>
      </w:r>
      <w:r w:rsidRPr="00834593">
        <w:t>бюджетных ассигнований, предусмотренных</w:t>
      </w:r>
      <w:r>
        <w:t xml:space="preserve"> </w:t>
      </w:r>
      <w:r w:rsidR="002C0EE6">
        <w:t>Федеральному агентству по делам молодежи на соответствующий период.</w:t>
      </w:r>
      <w:proofErr w:type="gramEnd"/>
    </w:p>
    <w:p w14:paraId="3EACBCFE" w14:textId="05F73536" w:rsidR="005F1956" w:rsidRDefault="002C0EE6" w:rsidP="005F1956">
      <w:pPr>
        <w:pStyle w:val="a3"/>
        <w:ind w:firstLine="709"/>
        <w:jc w:val="both"/>
      </w:pPr>
      <w:r>
        <w:t>Согласно расчету, представленному Федеральным агентством по делам молодежи, разработк</w:t>
      </w:r>
      <w:r w:rsidR="00834593">
        <w:t>а</w:t>
      </w:r>
      <w:r>
        <w:t xml:space="preserve"> и введени</w:t>
      </w:r>
      <w:r w:rsidR="00834593">
        <w:t>е</w:t>
      </w:r>
      <w:r>
        <w:t xml:space="preserve"> в эксплуатацию </w:t>
      </w:r>
      <w:r w:rsidRPr="005F1956">
        <w:t xml:space="preserve">Общероссийского электронного реестра некоммерческих организаций, осуществляющих деятельность, направленную на реализацию молодежной политики </w:t>
      </w:r>
      <w:r w:rsidR="00C91EB4">
        <w:br/>
      </w:r>
      <w:r w:rsidRPr="005F1956">
        <w:t>в Российской Федерации</w:t>
      </w:r>
      <w:r>
        <w:t xml:space="preserve">, </w:t>
      </w:r>
      <w:r w:rsidR="00834593">
        <w:t>потребуется</w:t>
      </w:r>
      <w:r>
        <w:t xml:space="preserve"> 91 515 531 рубль 34 копейки.</w:t>
      </w:r>
    </w:p>
    <w:p w14:paraId="1827B70B" w14:textId="41535294" w:rsidR="009F3A54" w:rsidRDefault="005F1956" w:rsidP="005F1956">
      <w:pPr>
        <w:pStyle w:val="a3"/>
        <w:ind w:firstLine="709"/>
        <w:jc w:val="both"/>
      </w:pPr>
      <w:proofErr w:type="gramStart"/>
      <w:r>
        <w:t xml:space="preserve">Проектируемые нормы в целом систематизируют уже реализуемые меры, которые обеспечиваются в рамках федеральных проектов, государственных и муниципальных программ за счет уже предусмотренных средств бюджетов бюджетной системы Российской Федерации, ввиду чего потребность в дополнительных расходах </w:t>
      </w:r>
      <w:r w:rsidRPr="005F1956">
        <w:t xml:space="preserve">из федерального бюджета </w:t>
      </w:r>
      <w:r w:rsidR="009F3A54" w:rsidRPr="009F3A54">
        <w:t xml:space="preserve">и иных бюджетов бюджетной системы Российской Федерации </w:t>
      </w:r>
      <w:r>
        <w:t xml:space="preserve">может возникнуть только </w:t>
      </w:r>
      <w:r w:rsidR="009F3A54" w:rsidRPr="009F3A54">
        <w:t>в случае принятия органами государственной власти Российской Федерации, органами государственной власти субъектов РФ</w:t>
      </w:r>
      <w:proofErr w:type="gramEnd"/>
      <w:r w:rsidR="009F3A54" w:rsidRPr="009F3A54">
        <w:t xml:space="preserve"> и</w:t>
      </w:r>
      <w:r w:rsidR="0001022F">
        <w:t>ли</w:t>
      </w:r>
      <w:r w:rsidR="009F3A54" w:rsidRPr="009F3A54">
        <w:t xml:space="preserve"> органами местного самоуправления решений об оказании предусмотренных настоящим законопроектом видов поддержки участникам добровольческой (волонтерской) деятельности, которые не реализовывались ими ранее.</w:t>
      </w:r>
    </w:p>
    <w:p w14:paraId="7F6704E6" w14:textId="21875EEF" w:rsidR="005F1956" w:rsidRDefault="005F1956" w:rsidP="005F1956">
      <w:pPr>
        <w:pStyle w:val="a3"/>
        <w:ind w:firstLine="709"/>
        <w:jc w:val="both"/>
      </w:pPr>
      <w:r>
        <w:t xml:space="preserve">Существующий порядок финансирования позволит сохранять все текущие формы поддержки, включая предоставление субсидий, информационное, консультационное, методическое и иные формы поддержки, без увеличения расходов на данные цели. </w:t>
      </w:r>
    </w:p>
    <w:p w14:paraId="2156D5B1" w14:textId="42C91419" w:rsidR="002C0EE6" w:rsidRDefault="002C0EE6" w:rsidP="002C0EE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данным, предоставленным органами власти в Федеральное агентство по делам молодежи, в 2024 году на федеральном уровне</w:t>
      </w:r>
      <w:r w:rsidR="0097552C">
        <w:rPr>
          <w:sz w:val="28"/>
          <w:szCs w:val="28"/>
        </w:rPr>
        <w:t xml:space="preserve"> финансовая</w:t>
      </w:r>
      <w:r>
        <w:rPr>
          <w:sz w:val="28"/>
          <w:szCs w:val="28"/>
        </w:rPr>
        <w:t xml:space="preserve"> поддержка была оказана 2,1 тыс. организациям объемом 47,8 </w:t>
      </w:r>
      <w:proofErr w:type="gramStart"/>
      <w:r>
        <w:rPr>
          <w:sz w:val="28"/>
          <w:szCs w:val="28"/>
        </w:rPr>
        <w:t>млрд</w:t>
      </w:r>
      <w:proofErr w:type="gramEnd"/>
      <w:r>
        <w:rPr>
          <w:sz w:val="28"/>
          <w:szCs w:val="28"/>
        </w:rPr>
        <w:t xml:space="preserve"> рублей </w:t>
      </w:r>
      <w:r w:rsidRPr="005C08B7">
        <w:rPr>
          <w:i/>
          <w:iCs/>
          <w:sz w:val="28"/>
          <w:szCs w:val="28"/>
        </w:rPr>
        <w:t>(по информации, полученной от 12 органов государственной власти)</w:t>
      </w:r>
      <w:r>
        <w:rPr>
          <w:sz w:val="28"/>
          <w:szCs w:val="28"/>
        </w:rPr>
        <w:t xml:space="preserve">, на региональном – </w:t>
      </w:r>
      <w:r w:rsidR="0097552C">
        <w:rPr>
          <w:sz w:val="28"/>
          <w:szCs w:val="28"/>
        </w:rPr>
        <w:t>515</w:t>
      </w:r>
      <w:r>
        <w:rPr>
          <w:sz w:val="28"/>
          <w:szCs w:val="28"/>
        </w:rPr>
        <w:t xml:space="preserve"> организациям в объеме 1,6 млрд рублей </w:t>
      </w:r>
      <w:r w:rsidR="00C91EB4">
        <w:rPr>
          <w:sz w:val="28"/>
          <w:szCs w:val="28"/>
        </w:rPr>
        <w:br/>
      </w:r>
      <w:r w:rsidRPr="005C08B7">
        <w:rPr>
          <w:i/>
          <w:iCs/>
          <w:sz w:val="28"/>
          <w:szCs w:val="28"/>
        </w:rPr>
        <w:t>(по информации, полученной от 84 субъектов Российской Федерации)</w:t>
      </w:r>
      <w:r>
        <w:rPr>
          <w:sz w:val="28"/>
          <w:szCs w:val="28"/>
        </w:rPr>
        <w:t xml:space="preserve">, </w:t>
      </w:r>
      <w:r w:rsidR="00C91EB4">
        <w:rPr>
          <w:sz w:val="28"/>
          <w:szCs w:val="28"/>
        </w:rPr>
        <w:br/>
      </w:r>
      <w:r>
        <w:rPr>
          <w:sz w:val="28"/>
          <w:szCs w:val="28"/>
        </w:rPr>
        <w:t xml:space="preserve">на местном – </w:t>
      </w:r>
      <w:r w:rsidR="0097552C">
        <w:rPr>
          <w:sz w:val="28"/>
          <w:szCs w:val="28"/>
        </w:rPr>
        <w:t>204</w:t>
      </w:r>
      <w:r w:rsidRPr="005C08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организациям в объеме 415 </w:t>
      </w:r>
      <w:proofErr w:type="gramStart"/>
      <w:r>
        <w:rPr>
          <w:sz w:val="28"/>
          <w:szCs w:val="28"/>
        </w:rPr>
        <w:t>млн</w:t>
      </w:r>
      <w:proofErr w:type="gramEnd"/>
      <w:r>
        <w:rPr>
          <w:sz w:val="28"/>
          <w:szCs w:val="28"/>
        </w:rPr>
        <w:t xml:space="preserve"> рублей </w:t>
      </w:r>
      <w:r w:rsidRPr="005C08B7">
        <w:rPr>
          <w:i/>
          <w:iCs/>
          <w:sz w:val="28"/>
          <w:szCs w:val="28"/>
        </w:rPr>
        <w:t>(по информации, полученной от 40 субъектов Российской Федерации)</w:t>
      </w:r>
      <w:r>
        <w:rPr>
          <w:sz w:val="28"/>
          <w:szCs w:val="28"/>
        </w:rPr>
        <w:t xml:space="preserve">. </w:t>
      </w:r>
    </w:p>
    <w:p w14:paraId="682A42AB" w14:textId="119D5A11" w:rsidR="0097552C" w:rsidRDefault="0097552C" w:rsidP="002C0EE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данным органов государственной власти субъектов Российской Федерации в 2024 году также была оказана имущественная поддержка для 1,1 тыс. организаций, поддержка в области подготовки кадров для 126 организаций и иная поддержка для 74 организаций. </w:t>
      </w:r>
    </w:p>
    <w:p w14:paraId="5B184D8B" w14:textId="527915A3" w:rsidR="0097552C" w:rsidRDefault="0097552C" w:rsidP="002C0EE6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 данным, полученным от 40 субъектов Российской Федерации, </w:t>
      </w:r>
      <w:r w:rsidR="00C91EB4">
        <w:rPr>
          <w:sz w:val="28"/>
          <w:szCs w:val="28"/>
        </w:rPr>
        <w:br/>
      </w:r>
      <w:r>
        <w:rPr>
          <w:sz w:val="28"/>
          <w:szCs w:val="28"/>
        </w:rPr>
        <w:t xml:space="preserve">на территории соответствующих муниципальных образований 5 тыс. организациям была оказана имущественная поддержка. </w:t>
      </w:r>
    </w:p>
    <w:p w14:paraId="334C66A5" w14:textId="3714EB4F" w:rsidR="0057282E" w:rsidRDefault="009F3A54" w:rsidP="00EF3478">
      <w:pPr>
        <w:pStyle w:val="a3"/>
        <w:ind w:firstLine="709"/>
        <w:jc w:val="both"/>
      </w:pPr>
      <w:r>
        <w:t xml:space="preserve">В то же время поддержка и развитие инфраструктуры </w:t>
      </w:r>
      <w:r w:rsidR="0097552C">
        <w:t>молодежной политики</w:t>
      </w:r>
      <w:r>
        <w:t xml:space="preserve">, включающих в себя поддержку </w:t>
      </w:r>
      <w:r w:rsidR="0097552C">
        <w:t>некоммерческих организаций, реализующих молодежную политику,</w:t>
      </w:r>
      <w:r>
        <w:t xml:space="preserve"> осуществляется в рамках субсидий</w:t>
      </w:r>
      <w:r w:rsidR="00CB6337">
        <w:t xml:space="preserve">, выделяемых </w:t>
      </w:r>
      <w:r w:rsidR="00CB6337" w:rsidRPr="0001022F">
        <w:t xml:space="preserve">из федерального бюджета бюджетам </w:t>
      </w:r>
      <w:r w:rsidRPr="0001022F">
        <w:t>субъектам РФ</w:t>
      </w:r>
      <w:r w:rsidR="00CB6337" w:rsidRPr="0001022F">
        <w:t xml:space="preserve"> </w:t>
      </w:r>
      <w:r w:rsidR="00B70709" w:rsidRPr="0001022F">
        <w:t>по итогам проведения</w:t>
      </w:r>
      <w:r w:rsidRPr="0001022F">
        <w:t xml:space="preserve"> </w:t>
      </w:r>
      <w:r w:rsidR="0001022F" w:rsidRPr="0001022F">
        <w:t>ежегодн</w:t>
      </w:r>
      <w:r w:rsidR="00616B74">
        <w:t xml:space="preserve">ых </w:t>
      </w:r>
      <w:r w:rsidRPr="0001022F">
        <w:t>Всероссийск</w:t>
      </w:r>
      <w:r w:rsidR="00616B74">
        <w:t>их</w:t>
      </w:r>
      <w:r w:rsidRPr="0001022F">
        <w:t xml:space="preserve"> конкурс</w:t>
      </w:r>
      <w:r w:rsidR="00616B74">
        <w:t xml:space="preserve">ов </w:t>
      </w:r>
      <w:r w:rsidRPr="0001022F">
        <w:t>«Регион добрых дел»</w:t>
      </w:r>
      <w:r w:rsidR="00616B74">
        <w:t xml:space="preserve"> </w:t>
      </w:r>
      <w:r w:rsidR="00C91EB4">
        <w:br/>
      </w:r>
      <w:bookmarkStart w:id="0" w:name="_GoBack"/>
      <w:bookmarkEnd w:id="0"/>
      <w:r w:rsidR="00616B74">
        <w:t>и «Регион для молодых»</w:t>
      </w:r>
      <w:r w:rsidR="0001022F" w:rsidRPr="0001022F">
        <w:t xml:space="preserve">. </w:t>
      </w:r>
      <w:r>
        <w:t>Ежегодно в рамках конкурс</w:t>
      </w:r>
      <w:r w:rsidR="00616B74">
        <w:t>ов</w:t>
      </w:r>
      <w:r>
        <w:t xml:space="preserve"> распределяется порядка </w:t>
      </w:r>
      <w:r w:rsidR="00616B74">
        <w:t xml:space="preserve">5,2 </w:t>
      </w:r>
      <w:proofErr w:type="gramStart"/>
      <w:r w:rsidR="00616B74">
        <w:t>млрд</w:t>
      </w:r>
      <w:proofErr w:type="gramEnd"/>
      <w:r w:rsidR="00616B74">
        <w:t xml:space="preserve"> рублей</w:t>
      </w:r>
      <w:r>
        <w:t xml:space="preserve">. Данная мера является дополнительным источником </w:t>
      </w:r>
      <w:r w:rsidR="0001022F">
        <w:t xml:space="preserve">поддержки </w:t>
      </w:r>
      <w:r>
        <w:t>регион</w:t>
      </w:r>
      <w:r w:rsidR="0001022F">
        <w:t>альны</w:t>
      </w:r>
      <w:r w:rsidR="00834593">
        <w:t>х</w:t>
      </w:r>
      <w:r>
        <w:t xml:space="preserve"> бюджет</w:t>
      </w:r>
      <w:r w:rsidR="00834593">
        <w:t>ов</w:t>
      </w:r>
      <w:r>
        <w:t xml:space="preserve">. </w:t>
      </w:r>
    </w:p>
    <w:p w14:paraId="62BD061D" w14:textId="48FBE87B" w:rsidR="009D1440" w:rsidRPr="00613610" w:rsidRDefault="009D1440" w:rsidP="000C785B">
      <w:pPr>
        <w:pStyle w:val="a3"/>
        <w:ind w:firstLine="709"/>
        <w:jc w:val="both"/>
      </w:pPr>
    </w:p>
    <w:sectPr w:rsidR="009D1440" w:rsidRPr="00613610" w:rsidSect="005F1956">
      <w:headerReference w:type="default" r:id="rId8"/>
      <w:pgSz w:w="11906" w:h="16838"/>
      <w:pgMar w:top="851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881A33" w14:textId="77777777" w:rsidR="00B375F3" w:rsidRDefault="00B375F3" w:rsidP="003A3ED6">
      <w:pPr>
        <w:spacing w:after="0" w:line="240" w:lineRule="auto"/>
      </w:pPr>
      <w:r>
        <w:separator/>
      </w:r>
    </w:p>
  </w:endnote>
  <w:endnote w:type="continuationSeparator" w:id="0">
    <w:p w14:paraId="0A219C6C" w14:textId="77777777" w:rsidR="00B375F3" w:rsidRDefault="00B375F3" w:rsidP="003A3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ADB013" w14:textId="77777777" w:rsidR="00B375F3" w:rsidRDefault="00B375F3" w:rsidP="003A3ED6">
      <w:pPr>
        <w:spacing w:after="0" w:line="240" w:lineRule="auto"/>
      </w:pPr>
      <w:r>
        <w:separator/>
      </w:r>
    </w:p>
  </w:footnote>
  <w:footnote w:type="continuationSeparator" w:id="0">
    <w:p w14:paraId="74A3A42D" w14:textId="77777777" w:rsidR="00B375F3" w:rsidRDefault="00B375F3" w:rsidP="003A3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8637125"/>
      <w:docPartObj>
        <w:docPartGallery w:val="Page Numbers (Top of Page)"/>
        <w:docPartUnique/>
      </w:docPartObj>
    </w:sdtPr>
    <w:sdtEndPr>
      <w:rPr>
        <w:rFonts w:ascii="Times New Roman" w:cs="Times New Roman"/>
        <w:sz w:val="28"/>
        <w:szCs w:val="28"/>
      </w:rPr>
    </w:sdtEndPr>
    <w:sdtContent>
      <w:p w14:paraId="6C26E0F8" w14:textId="2C5F3830" w:rsidR="004A5129" w:rsidRPr="004A5129" w:rsidRDefault="004A5129">
        <w:pPr>
          <w:pStyle w:val="a5"/>
          <w:jc w:val="center"/>
          <w:rPr>
            <w:rFonts w:ascii="Times New Roman" w:cs="Times New Roman"/>
            <w:sz w:val="28"/>
            <w:szCs w:val="28"/>
          </w:rPr>
        </w:pPr>
        <w:r w:rsidRPr="004A5129">
          <w:rPr>
            <w:rFonts w:ascii="Times New Roman" w:cs="Times New Roman"/>
            <w:sz w:val="28"/>
            <w:szCs w:val="28"/>
          </w:rPr>
          <w:fldChar w:fldCharType="begin"/>
        </w:r>
        <w:r w:rsidRPr="004A5129">
          <w:rPr>
            <w:rFonts w:ascii="Times New Roman" w:cs="Times New Roman"/>
            <w:sz w:val="28"/>
            <w:szCs w:val="28"/>
          </w:rPr>
          <w:instrText>PAGE   \* MERGEFORMAT</w:instrText>
        </w:r>
        <w:r w:rsidRPr="004A5129">
          <w:rPr>
            <w:rFonts w:ascii="Times New Roman" w:cs="Times New Roman"/>
            <w:sz w:val="28"/>
            <w:szCs w:val="28"/>
          </w:rPr>
          <w:fldChar w:fldCharType="separate"/>
        </w:r>
        <w:r w:rsidR="00C91EB4">
          <w:rPr>
            <w:rFonts w:ascii="Times New Roman" w:cs="Times New Roman"/>
            <w:noProof/>
            <w:sz w:val="28"/>
            <w:szCs w:val="28"/>
          </w:rPr>
          <w:t>2</w:t>
        </w:r>
        <w:r w:rsidRPr="004A5129">
          <w:rPr>
            <w:rFonts w:ascii="Times New Roman" w:cs="Times New Roman"/>
            <w:sz w:val="28"/>
            <w:szCs w:val="28"/>
          </w:rPr>
          <w:fldChar w:fldCharType="end"/>
        </w:r>
      </w:p>
    </w:sdtContent>
  </w:sdt>
  <w:p w14:paraId="72650732" w14:textId="77777777" w:rsidR="004A5129" w:rsidRDefault="004A512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0575C2"/>
    <w:multiLevelType w:val="hybridMultilevel"/>
    <w:tmpl w:val="C304187E"/>
    <w:lvl w:ilvl="0" w:tplc="3FE8379C">
      <w:start w:val="1"/>
      <w:numFmt w:val="decimal"/>
      <w:lvlText w:val="%1."/>
      <w:lvlJc w:val="left"/>
      <w:pPr>
        <w:ind w:left="13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8" w:hanging="360"/>
      </w:pPr>
    </w:lvl>
    <w:lvl w:ilvl="2" w:tplc="0419001B" w:tentative="1">
      <w:start w:val="1"/>
      <w:numFmt w:val="lowerRoman"/>
      <w:lvlText w:val="%3."/>
      <w:lvlJc w:val="right"/>
      <w:pPr>
        <w:ind w:left="2818" w:hanging="180"/>
      </w:pPr>
    </w:lvl>
    <w:lvl w:ilvl="3" w:tplc="0419000F" w:tentative="1">
      <w:start w:val="1"/>
      <w:numFmt w:val="decimal"/>
      <w:lvlText w:val="%4."/>
      <w:lvlJc w:val="left"/>
      <w:pPr>
        <w:ind w:left="3538" w:hanging="360"/>
      </w:pPr>
    </w:lvl>
    <w:lvl w:ilvl="4" w:tplc="04190019" w:tentative="1">
      <w:start w:val="1"/>
      <w:numFmt w:val="lowerLetter"/>
      <w:lvlText w:val="%5."/>
      <w:lvlJc w:val="left"/>
      <w:pPr>
        <w:ind w:left="4258" w:hanging="360"/>
      </w:pPr>
    </w:lvl>
    <w:lvl w:ilvl="5" w:tplc="0419001B" w:tentative="1">
      <w:start w:val="1"/>
      <w:numFmt w:val="lowerRoman"/>
      <w:lvlText w:val="%6."/>
      <w:lvlJc w:val="right"/>
      <w:pPr>
        <w:ind w:left="4978" w:hanging="180"/>
      </w:pPr>
    </w:lvl>
    <w:lvl w:ilvl="6" w:tplc="0419000F" w:tentative="1">
      <w:start w:val="1"/>
      <w:numFmt w:val="decimal"/>
      <w:lvlText w:val="%7."/>
      <w:lvlJc w:val="left"/>
      <w:pPr>
        <w:ind w:left="5698" w:hanging="360"/>
      </w:pPr>
    </w:lvl>
    <w:lvl w:ilvl="7" w:tplc="04190019" w:tentative="1">
      <w:start w:val="1"/>
      <w:numFmt w:val="lowerLetter"/>
      <w:lvlText w:val="%8."/>
      <w:lvlJc w:val="left"/>
      <w:pPr>
        <w:ind w:left="6418" w:hanging="360"/>
      </w:pPr>
    </w:lvl>
    <w:lvl w:ilvl="8" w:tplc="0419001B" w:tentative="1">
      <w:start w:val="1"/>
      <w:numFmt w:val="lowerRoman"/>
      <w:lvlText w:val="%9."/>
      <w:lvlJc w:val="right"/>
      <w:pPr>
        <w:ind w:left="7138" w:hanging="180"/>
      </w:pPr>
    </w:lvl>
  </w:abstractNum>
  <w:abstractNum w:abstractNumId="1">
    <w:nsid w:val="3EA03A82"/>
    <w:multiLevelType w:val="hybridMultilevel"/>
    <w:tmpl w:val="954AD1F2"/>
    <w:lvl w:ilvl="0" w:tplc="16A035F0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EA7"/>
    <w:rsid w:val="0001022F"/>
    <w:rsid w:val="00041D8D"/>
    <w:rsid w:val="000C785B"/>
    <w:rsid w:val="000D1610"/>
    <w:rsid w:val="001E7A78"/>
    <w:rsid w:val="00211C85"/>
    <w:rsid w:val="00255BF0"/>
    <w:rsid w:val="002A2EA7"/>
    <w:rsid w:val="002A512B"/>
    <w:rsid w:val="002C0EE6"/>
    <w:rsid w:val="002C776E"/>
    <w:rsid w:val="00301773"/>
    <w:rsid w:val="00375722"/>
    <w:rsid w:val="003A3ED6"/>
    <w:rsid w:val="003B0B83"/>
    <w:rsid w:val="003B60FA"/>
    <w:rsid w:val="003D46A1"/>
    <w:rsid w:val="004071D7"/>
    <w:rsid w:val="00422BA0"/>
    <w:rsid w:val="00497715"/>
    <w:rsid w:val="004A374B"/>
    <w:rsid w:val="004A5129"/>
    <w:rsid w:val="004C0862"/>
    <w:rsid w:val="004E4A26"/>
    <w:rsid w:val="005556B4"/>
    <w:rsid w:val="0057282E"/>
    <w:rsid w:val="005F1956"/>
    <w:rsid w:val="00613610"/>
    <w:rsid w:val="00616B74"/>
    <w:rsid w:val="00631198"/>
    <w:rsid w:val="00642B8E"/>
    <w:rsid w:val="0066741F"/>
    <w:rsid w:val="006677D4"/>
    <w:rsid w:val="00716CE0"/>
    <w:rsid w:val="00740C4F"/>
    <w:rsid w:val="007B70C4"/>
    <w:rsid w:val="007D1A7E"/>
    <w:rsid w:val="00834593"/>
    <w:rsid w:val="00905802"/>
    <w:rsid w:val="00945F4A"/>
    <w:rsid w:val="0097552C"/>
    <w:rsid w:val="00984879"/>
    <w:rsid w:val="00997B25"/>
    <w:rsid w:val="009D1440"/>
    <w:rsid w:val="009F3374"/>
    <w:rsid w:val="009F3A54"/>
    <w:rsid w:val="00A1540F"/>
    <w:rsid w:val="00A45AD5"/>
    <w:rsid w:val="00A6507A"/>
    <w:rsid w:val="00A8779F"/>
    <w:rsid w:val="00AE49C6"/>
    <w:rsid w:val="00B375F3"/>
    <w:rsid w:val="00B70709"/>
    <w:rsid w:val="00B77B2D"/>
    <w:rsid w:val="00BB0B53"/>
    <w:rsid w:val="00C91EB4"/>
    <w:rsid w:val="00CB52ED"/>
    <w:rsid w:val="00CB6337"/>
    <w:rsid w:val="00CC0506"/>
    <w:rsid w:val="00CC699E"/>
    <w:rsid w:val="00CD1B2D"/>
    <w:rsid w:val="00CE1721"/>
    <w:rsid w:val="00CF273D"/>
    <w:rsid w:val="00D56862"/>
    <w:rsid w:val="00D64A08"/>
    <w:rsid w:val="00D65E3A"/>
    <w:rsid w:val="00D74F67"/>
    <w:rsid w:val="00D90108"/>
    <w:rsid w:val="00DC085E"/>
    <w:rsid w:val="00E9109B"/>
    <w:rsid w:val="00EA399C"/>
    <w:rsid w:val="00EE4F98"/>
    <w:rsid w:val="00EF3478"/>
    <w:rsid w:val="00F232E2"/>
    <w:rsid w:val="00F81B86"/>
    <w:rsid w:val="00FD1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F9A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A2EA7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Arial Unicode MS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B0B8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Times New Roman" w:eastAsia="Times New Roman" w:cs="Times New Roman"/>
      <w:color w:val="auto"/>
      <w:sz w:val="28"/>
      <w:szCs w:val="28"/>
      <w:bdr w:val="none" w:sz="0" w:space="0" w:color="auto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B0B8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3A3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3ED6"/>
    <w:rPr>
      <w:rFonts w:ascii="Arial Unicode MS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7">
    <w:name w:val="footer"/>
    <w:basedOn w:val="a"/>
    <w:link w:val="a8"/>
    <w:uiPriority w:val="99"/>
    <w:unhideWhenUsed/>
    <w:rsid w:val="003A3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3ED6"/>
    <w:rPr>
      <w:rFonts w:ascii="Arial Unicode MS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9">
    <w:name w:val="Normal (Web)"/>
    <w:basedOn w:val="a"/>
    <w:uiPriority w:val="99"/>
    <w:unhideWhenUsed/>
    <w:rsid w:val="002C0E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Theme="minorHAnsi" w:cs="Times New Roman"/>
      <w:color w:val="auto"/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A2EA7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Arial Unicode MS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B0B83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</w:pPr>
    <w:rPr>
      <w:rFonts w:ascii="Times New Roman" w:eastAsia="Times New Roman" w:cs="Times New Roman"/>
      <w:color w:val="auto"/>
      <w:sz w:val="28"/>
      <w:szCs w:val="28"/>
      <w:bdr w:val="none" w:sz="0" w:space="0" w:color="auto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3B0B8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3A3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3ED6"/>
    <w:rPr>
      <w:rFonts w:ascii="Arial Unicode MS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7">
    <w:name w:val="footer"/>
    <w:basedOn w:val="a"/>
    <w:link w:val="a8"/>
    <w:uiPriority w:val="99"/>
    <w:unhideWhenUsed/>
    <w:rsid w:val="003A3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3ED6"/>
    <w:rPr>
      <w:rFonts w:ascii="Arial Unicode MS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9">
    <w:name w:val="Normal (Web)"/>
    <w:basedOn w:val="a"/>
    <w:uiPriority w:val="99"/>
    <w:unhideWhenUsed/>
    <w:rsid w:val="002C0EE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Theme="minorHAnsi" w:cs="Times New Roman"/>
      <w:color w:val="auto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ЗУХРА ЕЛКИБАЕВА</dc:creator>
  <cp:lastModifiedBy>ПИЛИПЕНКО Анастасия Сергеевна</cp:lastModifiedBy>
  <cp:revision>10</cp:revision>
  <cp:lastPrinted>2022-11-25T10:08:00Z</cp:lastPrinted>
  <dcterms:created xsi:type="dcterms:W3CDTF">2023-06-28T09:11:00Z</dcterms:created>
  <dcterms:modified xsi:type="dcterms:W3CDTF">2025-12-15T13:41:00Z</dcterms:modified>
</cp:coreProperties>
</file>