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751AEF41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9711BE">
        <w:rPr>
          <w:rFonts w:ascii="Times New Roman CYR" w:hAnsi="Times New Roman CYR"/>
          <w:sz w:val="28"/>
          <w:szCs w:val="28"/>
        </w:rPr>
        <w:t xml:space="preserve">января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№ ____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0EA74D2F" w14:textId="413AE8BE" w:rsidR="009711BE" w:rsidRPr="009711BE" w:rsidRDefault="000564C0" w:rsidP="009711BE">
      <w:pPr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6B02BB">
        <w:rPr>
          <w:b/>
          <w:sz w:val="28"/>
          <w:szCs w:val="28"/>
        </w:rPr>
        <w:t>1121965-8</w:t>
      </w:r>
    </w:p>
    <w:p w14:paraId="57C4CD3F" w14:textId="4FAA7D27" w:rsidR="009711BE" w:rsidRPr="009711BE" w:rsidRDefault="006B02BB" w:rsidP="009711BE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«О ратификации Протокола о внесении изменений в Договор о Евразийском экономическом союзе от 29 мая 2014 года»</w:t>
      </w:r>
    </w:p>
    <w:p w14:paraId="128656F1" w14:textId="3402D509" w:rsidR="000564C0" w:rsidRDefault="009711BE" w:rsidP="009711BE">
      <w:pPr>
        <w:jc w:val="center"/>
        <w:rPr>
          <w:bCs/>
          <w:sz w:val="28"/>
          <w:szCs w:val="28"/>
        </w:rPr>
      </w:pPr>
      <w:proofErr w:type="gramStart"/>
      <w:r w:rsidRPr="009711BE">
        <w:rPr>
          <w:bCs/>
          <w:sz w:val="28"/>
          <w:szCs w:val="28"/>
        </w:rPr>
        <w:t>внесен</w:t>
      </w:r>
      <w:proofErr w:type="gramEnd"/>
      <w:r w:rsidRPr="009711BE">
        <w:rPr>
          <w:bCs/>
          <w:sz w:val="28"/>
          <w:szCs w:val="28"/>
        </w:rPr>
        <w:t xml:space="preserve"> Президентом Российской Федерации</w:t>
      </w:r>
    </w:p>
    <w:p w14:paraId="4B22CBD5" w14:textId="77777777" w:rsidR="009711BE" w:rsidRPr="009711BE" w:rsidRDefault="009711BE" w:rsidP="009711BE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310DD293" w:rsidR="00FE723A" w:rsidRDefault="000564C0" w:rsidP="009711BE">
      <w:pPr>
        <w:spacing w:line="360" w:lineRule="auto"/>
        <w:ind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Pr="000564C0">
        <w:rPr>
          <w:sz w:val="28"/>
          <w:szCs w:val="28"/>
        </w:rPr>
        <w:t xml:space="preserve"> № </w:t>
      </w:r>
      <w:r w:rsidR="006B02BB">
        <w:rPr>
          <w:sz w:val="28"/>
          <w:szCs w:val="28"/>
        </w:rPr>
        <w:t>1121965-8 «О ратификации Протокола о внесении изменений в Договор о Евразийском экономическом союзе от 29 мая 2014 года»</w:t>
      </w:r>
      <w:r>
        <w:rPr>
          <w:sz w:val="28"/>
          <w:szCs w:val="28"/>
        </w:rPr>
        <w:t xml:space="preserve"> (далее – законопроект</w:t>
      </w:r>
      <w:r w:rsidR="00FE723A">
        <w:rPr>
          <w:sz w:val="28"/>
          <w:szCs w:val="28"/>
        </w:rPr>
        <w:t>,</w:t>
      </w:r>
      <w:r w:rsidR="009711BE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 xml:space="preserve">) внесен в Государственную Думу </w:t>
      </w:r>
      <w:r w:rsidR="009711BE">
        <w:rPr>
          <w:sz w:val="28"/>
          <w:szCs w:val="28"/>
        </w:rPr>
        <w:t xml:space="preserve">Президентом </w:t>
      </w:r>
      <w:r>
        <w:rPr>
          <w:sz w:val="28"/>
          <w:szCs w:val="28"/>
        </w:rPr>
        <w:t xml:space="preserve">Российской Федерации </w:t>
      </w:r>
      <w:r w:rsidR="00F7700D">
        <w:rPr>
          <w:sz w:val="28"/>
          <w:szCs w:val="28"/>
        </w:rPr>
        <w:t>17</w:t>
      </w:r>
      <w:r w:rsidR="009711BE">
        <w:rPr>
          <w:sz w:val="28"/>
          <w:szCs w:val="28"/>
        </w:rPr>
        <w:t xml:space="preserve"> января 2026 </w:t>
      </w:r>
      <w:r w:rsidR="00FE723A">
        <w:rPr>
          <w:sz w:val="28"/>
          <w:szCs w:val="28"/>
        </w:rPr>
        <w:t>г.</w:t>
      </w:r>
    </w:p>
    <w:p w14:paraId="2769240B" w14:textId="4E3C20E6" w:rsidR="009711BE" w:rsidRPr="009711BE" w:rsidRDefault="009711BE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 xml:space="preserve">Проектом федерального закона предлагается ратифицировать </w:t>
      </w:r>
      <w:r w:rsidR="006B02BB">
        <w:rPr>
          <w:sz w:val="28"/>
          <w:szCs w:val="28"/>
        </w:rPr>
        <w:t>Протокола о внесении изменений в Договор о Евразийском экономическом союзе от 29 мая 2014 года</w:t>
      </w:r>
      <w:r w:rsidRPr="009711BE">
        <w:rPr>
          <w:sz w:val="28"/>
          <w:szCs w:val="28"/>
        </w:rPr>
        <w:t xml:space="preserve">, подписанный </w:t>
      </w:r>
      <w:r w:rsidR="006B02BB">
        <w:rPr>
          <w:sz w:val="28"/>
          <w:szCs w:val="28"/>
        </w:rPr>
        <w:t>в городе Москве</w:t>
      </w:r>
      <w:r w:rsidRPr="009711BE">
        <w:rPr>
          <w:sz w:val="28"/>
          <w:szCs w:val="28"/>
        </w:rPr>
        <w:t xml:space="preserve"> </w:t>
      </w:r>
      <w:r w:rsidR="006B02BB">
        <w:rPr>
          <w:sz w:val="28"/>
          <w:szCs w:val="28"/>
        </w:rPr>
        <w:t>28</w:t>
      </w:r>
      <w:r w:rsidRPr="009711BE">
        <w:rPr>
          <w:sz w:val="28"/>
          <w:szCs w:val="28"/>
        </w:rPr>
        <w:t xml:space="preserve"> </w:t>
      </w:r>
      <w:r w:rsidR="006B02BB">
        <w:rPr>
          <w:sz w:val="28"/>
          <w:szCs w:val="28"/>
        </w:rPr>
        <w:t>июля</w:t>
      </w:r>
      <w:r w:rsidRPr="009711BE">
        <w:rPr>
          <w:sz w:val="28"/>
          <w:szCs w:val="28"/>
        </w:rPr>
        <w:t xml:space="preserve"> 2025 г.</w:t>
      </w:r>
    </w:p>
    <w:p w14:paraId="728BFF26" w14:textId="31E36BD4" w:rsidR="00142218" w:rsidRDefault="006B02BB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6B02BB">
        <w:rPr>
          <w:sz w:val="28"/>
          <w:szCs w:val="28"/>
        </w:rPr>
        <w:t>Протокол направлен на устранение выявленных в ходе правоприменительной практики пробелов в правовом регулировании отдельных сфер, определенных Договором, на корректировку некоторых положений Договора</w:t>
      </w:r>
      <w:proofErr w:type="gramStart"/>
      <w:r w:rsidR="00142218">
        <w:rPr>
          <w:sz w:val="28"/>
          <w:szCs w:val="28"/>
        </w:rPr>
        <w:t>.</w:t>
      </w:r>
      <w:proofErr w:type="gramEnd"/>
      <w:r w:rsidRPr="006B02BB">
        <w:rPr>
          <w:sz w:val="28"/>
          <w:szCs w:val="28"/>
        </w:rPr>
        <w:t xml:space="preserve"> </w:t>
      </w:r>
      <w:r w:rsidR="00142218" w:rsidRPr="00142218">
        <w:rPr>
          <w:sz w:val="28"/>
          <w:szCs w:val="28"/>
        </w:rPr>
        <w:t>Документом расширяются функции и полномочия Евразийской экономической комиссии и Совета руководителей уполномоченных органов государств-членов</w:t>
      </w:r>
      <w:r w:rsidRPr="006B02BB">
        <w:rPr>
          <w:sz w:val="28"/>
          <w:szCs w:val="28"/>
        </w:rPr>
        <w:t xml:space="preserve"> Евразийского экономического союза в сфере энергетики.</w:t>
      </w:r>
    </w:p>
    <w:p w14:paraId="4E6AFACE" w14:textId="77C56C92" w:rsidR="00142218" w:rsidRDefault="00142218" w:rsidP="009711B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Pr="00142218">
        <w:rPr>
          <w:sz w:val="28"/>
          <w:szCs w:val="28"/>
        </w:rPr>
        <w:t xml:space="preserve">Протокол предусматривает изменения, </w:t>
      </w:r>
      <w:r>
        <w:rPr>
          <w:sz w:val="28"/>
          <w:szCs w:val="28"/>
        </w:rPr>
        <w:t>согласно которым</w:t>
      </w:r>
      <w:r w:rsidRPr="00142218">
        <w:rPr>
          <w:sz w:val="28"/>
          <w:szCs w:val="28"/>
        </w:rPr>
        <w:t xml:space="preserve"> Евразийск</w:t>
      </w:r>
      <w:r>
        <w:rPr>
          <w:sz w:val="28"/>
          <w:szCs w:val="28"/>
        </w:rPr>
        <w:t>ая</w:t>
      </w:r>
      <w:r w:rsidRPr="00142218">
        <w:rPr>
          <w:sz w:val="28"/>
          <w:szCs w:val="28"/>
        </w:rPr>
        <w:t xml:space="preserve"> экономическ</w:t>
      </w:r>
      <w:r>
        <w:rPr>
          <w:sz w:val="28"/>
          <w:szCs w:val="28"/>
        </w:rPr>
        <w:t>ая</w:t>
      </w:r>
      <w:r w:rsidRPr="0014221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142218">
        <w:rPr>
          <w:sz w:val="28"/>
          <w:szCs w:val="28"/>
        </w:rPr>
        <w:t xml:space="preserve"> </w:t>
      </w:r>
      <w:r w:rsidRPr="00142218">
        <w:rPr>
          <w:sz w:val="28"/>
          <w:szCs w:val="28"/>
        </w:rPr>
        <w:t>утвержд</w:t>
      </w:r>
      <w:r>
        <w:rPr>
          <w:sz w:val="28"/>
          <w:szCs w:val="28"/>
        </w:rPr>
        <w:t>ает</w:t>
      </w:r>
      <w:r w:rsidRPr="00142218">
        <w:rPr>
          <w:sz w:val="28"/>
          <w:szCs w:val="28"/>
        </w:rPr>
        <w:t xml:space="preserve"> </w:t>
      </w:r>
      <w:r w:rsidRPr="00142218">
        <w:rPr>
          <w:sz w:val="28"/>
          <w:szCs w:val="28"/>
        </w:rPr>
        <w:t>методологи</w:t>
      </w:r>
      <w:r>
        <w:rPr>
          <w:sz w:val="28"/>
          <w:szCs w:val="28"/>
        </w:rPr>
        <w:t>ю</w:t>
      </w:r>
      <w:r w:rsidRPr="00142218">
        <w:rPr>
          <w:sz w:val="28"/>
          <w:szCs w:val="28"/>
        </w:rPr>
        <w:t xml:space="preserve"> квалификации препятствий на внутреннем рынке</w:t>
      </w:r>
      <w:r>
        <w:rPr>
          <w:sz w:val="28"/>
          <w:szCs w:val="28"/>
        </w:rPr>
        <w:t xml:space="preserve"> и </w:t>
      </w:r>
      <w:r w:rsidRPr="00142218">
        <w:rPr>
          <w:sz w:val="28"/>
          <w:szCs w:val="28"/>
        </w:rPr>
        <w:t xml:space="preserve">признания барьеров и ограничений </w:t>
      </w:r>
      <w:proofErr w:type="gramStart"/>
      <w:r w:rsidRPr="00142218">
        <w:rPr>
          <w:sz w:val="28"/>
          <w:szCs w:val="28"/>
        </w:rPr>
        <w:t>устраненными</w:t>
      </w:r>
      <w:proofErr w:type="gramEnd"/>
      <w:r>
        <w:rPr>
          <w:sz w:val="28"/>
          <w:szCs w:val="28"/>
        </w:rPr>
        <w:t>.</w:t>
      </w:r>
      <w:r w:rsidRPr="001422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того, </w:t>
      </w:r>
      <w:r w:rsidRPr="00142218">
        <w:rPr>
          <w:sz w:val="28"/>
          <w:szCs w:val="28"/>
        </w:rPr>
        <w:t>затрагива</w:t>
      </w:r>
      <w:r>
        <w:rPr>
          <w:sz w:val="28"/>
          <w:szCs w:val="28"/>
        </w:rPr>
        <w:t>ются</w:t>
      </w:r>
      <w:r w:rsidRPr="00142218">
        <w:rPr>
          <w:sz w:val="28"/>
          <w:szCs w:val="28"/>
        </w:rPr>
        <w:t xml:space="preserve"> вопросы государственных закупок, финансовых расчётов, таможенного администрирования, технического регулирования, метрологии и конк</w:t>
      </w:r>
      <w:r>
        <w:rPr>
          <w:sz w:val="28"/>
          <w:szCs w:val="28"/>
        </w:rPr>
        <w:t>урентной политики. В частности</w:t>
      </w:r>
      <w:r w:rsidRPr="00142218">
        <w:rPr>
          <w:sz w:val="28"/>
          <w:szCs w:val="28"/>
        </w:rPr>
        <w:t xml:space="preserve">, в расчётах </w:t>
      </w:r>
      <w:r w:rsidR="00F45E5C">
        <w:rPr>
          <w:sz w:val="28"/>
          <w:szCs w:val="28"/>
        </w:rPr>
        <w:t xml:space="preserve">по кредитам </w:t>
      </w:r>
      <w:r w:rsidRPr="00142218">
        <w:rPr>
          <w:sz w:val="28"/>
          <w:szCs w:val="28"/>
        </w:rPr>
        <w:t xml:space="preserve">базовая процентная ставка LIBOR заменяется на SOFR, детализируются механизмы </w:t>
      </w:r>
      <w:r w:rsidRPr="00142218">
        <w:rPr>
          <w:sz w:val="28"/>
          <w:szCs w:val="28"/>
        </w:rPr>
        <w:lastRenderedPageBreak/>
        <w:t>электронного документооборота при проведении закупок и взаимного признания банковских гарантий, а также уточняются аспекты функционирования об</w:t>
      </w:r>
      <w:bookmarkStart w:id="0" w:name="_GoBack"/>
      <w:bookmarkEnd w:id="0"/>
      <w:r w:rsidRPr="00142218">
        <w:rPr>
          <w:sz w:val="28"/>
          <w:szCs w:val="28"/>
        </w:rPr>
        <w:t>щего электроэнергетического рынка.</w:t>
      </w:r>
    </w:p>
    <w:p w14:paraId="580ABE2C" w14:textId="42ABA879" w:rsidR="004768D0" w:rsidRDefault="004768D0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1791B03D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не потребует дополнительных расходов федерального бюджета. </w:t>
      </w:r>
    </w:p>
    <w:p w14:paraId="517682FA" w14:textId="77777777" w:rsidR="006B7615" w:rsidRDefault="00FE723A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Pr="008747C4">
        <w:rPr>
          <w:sz w:val="28"/>
          <w:szCs w:val="28"/>
        </w:rPr>
        <w:br/>
        <w:t>по законопроекту не имеет.</w:t>
      </w:r>
    </w:p>
    <w:p w14:paraId="4C896662" w14:textId="0EA6AEC3" w:rsidR="00FE723A" w:rsidRPr="006B7615" w:rsidRDefault="006B7615" w:rsidP="00FE723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4E29A97F" w14:textId="239814B1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 w:rsidR="009711BE">
        <w:rPr>
          <w:bCs/>
          <w:spacing w:val="-2"/>
          <w:sz w:val="28"/>
          <w:szCs w:val="28"/>
        </w:rPr>
        <w:t xml:space="preserve"> Протокол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24D32614" w14:textId="77777777" w:rsidR="006B02BB" w:rsidRDefault="006B02BB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741AB0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FC8A3" w14:textId="77777777" w:rsidR="003B71B8" w:rsidRDefault="003B71B8" w:rsidP="00741AB0">
      <w:r>
        <w:separator/>
      </w:r>
    </w:p>
  </w:endnote>
  <w:endnote w:type="continuationSeparator" w:id="0">
    <w:p w14:paraId="59727672" w14:textId="77777777" w:rsidR="003B71B8" w:rsidRDefault="003B71B8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2274A3" w14:textId="77777777" w:rsidR="003B71B8" w:rsidRDefault="003B71B8" w:rsidP="00741AB0">
      <w:r>
        <w:separator/>
      </w:r>
    </w:p>
  </w:footnote>
  <w:footnote w:type="continuationSeparator" w:id="0">
    <w:p w14:paraId="0DE4B0B5" w14:textId="77777777" w:rsidR="003B71B8" w:rsidRDefault="003B71B8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F45E5C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64C0"/>
    <w:rsid w:val="00142218"/>
    <w:rsid w:val="00144ADD"/>
    <w:rsid w:val="00212D1D"/>
    <w:rsid w:val="003B71B8"/>
    <w:rsid w:val="0045680A"/>
    <w:rsid w:val="004768D0"/>
    <w:rsid w:val="00524B95"/>
    <w:rsid w:val="006B02BB"/>
    <w:rsid w:val="006B7615"/>
    <w:rsid w:val="00741AB0"/>
    <w:rsid w:val="007539AC"/>
    <w:rsid w:val="0079071C"/>
    <w:rsid w:val="00921F8B"/>
    <w:rsid w:val="00945185"/>
    <w:rsid w:val="00967E29"/>
    <w:rsid w:val="009711BE"/>
    <w:rsid w:val="00A07C73"/>
    <w:rsid w:val="00AF4127"/>
    <w:rsid w:val="00B43C48"/>
    <w:rsid w:val="00BC2C21"/>
    <w:rsid w:val="00D14D56"/>
    <w:rsid w:val="00D42E1E"/>
    <w:rsid w:val="00D758E0"/>
    <w:rsid w:val="00E30ACC"/>
    <w:rsid w:val="00F45E5C"/>
    <w:rsid w:val="00F7700D"/>
    <w:rsid w:val="00FA1104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КИРИЧЕНКО Алексей Олегович</cp:lastModifiedBy>
  <cp:revision>7</cp:revision>
  <cp:lastPrinted>2026-01-20T09:47:00Z</cp:lastPrinted>
  <dcterms:created xsi:type="dcterms:W3CDTF">2026-01-13T07:45:00Z</dcterms:created>
  <dcterms:modified xsi:type="dcterms:W3CDTF">2026-01-20T09:48:00Z</dcterms:modified>
</cp:coreProperties>
</file>