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A7D" w:rsidRPr="00D94185" w:rsidRDefault="002A1A7D" w:rsidP="00292FC1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 КОМИТЕТА</w:t>
      </w:r>
    </w:p>
    <w:p w:rsidR="002A1A7D" w:rsidRPr="00D94185" w:rsidRDefault="002A1A7D" w:rsidP="00292FC1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Государственной Думы по делам Содружества Независимых Государств,</w:t>
      </w:r>
    </w:p>
    <w:p w:rsidR="002A1A7D" w:rsidRPr="00D94185" w:rsidRDefault="002A1A7D" w:rsidP="00292FC1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евразийской интеграции и связям с соотечественниками</w:t>
      </w:r>
    </w:p>
    <w:p w:rsidR="002A1A7D" w:rsidRPr="00D94185" w:rsidRDefault="002A1A7D" w:rsidP="00292FC1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22E96" w:rsidRPr="00C22E96" w:rsidRDefault="00DA1657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на проект федерального закона № </w:t>
      </w:r>
      <w:r w:rsidR="00C22E96" w:rsidRPr="00C22E9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1120743-8 </w:t>
      </w:r>
    </w:p>
    <w:p w:rsidR="00C22E96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2E9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«О внесении изменений в отдельные законодательные акты </w:t>
      </w:r>
    </w:p>
    <w:p w:rsidR="00C22E96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22E9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Российской Федерации»</w:t>
      </w:r>
    </w:p>
    <w:p w:rsidR="00C22E96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22E96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(о совершенствовании системы медицинского освидетельствования </w:t>
      </w:r>
      <w:proofErr w:type="gramEnd"/>
    </w:p>
    <w:p w:rsidR="00C22E96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иностранных граждан в Российской Федерации)</w:t>
      </w:r>
    </w:p>
    <w:p w:rsidR="00C22E96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22E96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внесен</w:t>
      </w:r>
      <w:proofErr w:type="gram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депутатами Государственной Думы </w:t>
      </w:r>
    </w:p>
    <w:p w:rsidR="00292FC1" w:rsidRPr="00C22E96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В.В.Володиным</w:t>
      </w:r>
      <w:proofErr w:type="spell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И.А.Яровой</w:t>
      </w:r>
      <w:proofErr w:type="spell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О.В.Морозовым</w:t>
      </w:r>
      <w:proofErr w:type="spell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В.А.Васильевым</w:t>
      </w:r>
      <w:proofErr w:type="spell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Г.А.Зюгановым</w:t>
      </w:r>
      <w:proofErr w:type="spell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Л.Э.Слуцким</w:t>
      </w:r>
      <w:proofErr w:type="spell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С.М.Мироновым</w:t>
      </w:r>
      <w:proofErr w:type="spellEnd"/>
      <w:r w:rsidRPr="00C22E96">
        <w:rPr>
          <w:rFonts w:ascii="Times New Roman" w:eastAsia="Times New Roman" w:hAnsi="Times New Roman" w:cs="Times New Roman"/>
          <w:sz w:val="27"/>
          <w:szCs w:val="27"/>
          <w:lang w:eastAsia="ru-RU"/>
        </w:rPr>
        <w:t>, А.Г. Нечаевым и другими (всего – 427 депутатов Государственной Думы)</w:t>
      </w:r>
    </w:p>
    <w:p w:rsidR="00C22E96" w:rsidRPr="00D94185" w:rsidRDefault="00C22E96" w:rsidP="00C22E96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A1657" w:rsidRPr="00D94185" w:rsidRDefault="002A1A7D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 федерального закона </w:t>
      </w:r>
      <w:r w:rsidR="00DA1657"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</w:t>
      </w:r>
      <w:r w:rsidR="00090E0C" w:rsidRPr="00090E0C">
        <w:rPr>
          <w:rFonts w:ascii="Times New Roman" w:eastAsia="Times New Roman" w:hAnsi="Times New Roman" w:cs="Times New Roman"/>
          <w:sz w:val="27"/>
          <w:szCs w:val="27"/>
          <w:lang w:eastAsia="ru-RU"/>
        </w:rPr>
        <w:t>1120743-8 «О внесении изменений в отдельные законодательные акты Российской Федерации»</w:t>
      </w:r>
      <w:r w:rsidR="001E2BBB"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– законопроект) </w:t>
      </w:r>
      <w:r w:rsidR="00DA1657"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внесен в Государственную Думу </w:t>
      </w:r>
      <w:r w:rsidR="000A2CC8">
        <w:rPr>
          <w:rFonts w:ascii="Times New Roman" w:eastAsia="Times New Roman" w:hAnsi="Times New Roman" w:cs="Times New Roman"/>
          <w:sz w:val="27"/>
          <w:szCs w:val="27"/>
          <w:lang w:eastAsia="ru-RU"/>
        </w:rPr>
        <w:t>16 января 2026</w:t>
      </w:r>
      <w:r w:rsidR="00DA1657"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  <w:r w:rsidR="00DF5E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едином пакете с проектами федеральных законов № 1120750-8 «О внесении изменений в Кодекс Российской Федерации об административных правонарушениях» и 31120757-8 «О внесении изменений в Уголовный кодекс Российской Федерации»</w:t>
      </w:r>
      <w:r w:rsidR="00DA1657"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696817" w:rsidRDefault="0093772A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Законопроектом предусматривается правовое регулирование порядка прохождения иностранными гражданами и лицами без гражданства медицинского освидетельствования на наличие или отсутствие факта употребления наркотических или психотропных веществ без назначения врача либо новых потенциально опасных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психоактивных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веществ, инфекционных заболеваний, представляющих опасность для окружающих, а также заболевания, вызываемого вирусом иммунодефицита человека</w:t>
      </w:r>
      <w:r w:rsidR="007114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(далее – медицинское освидетельствование), которое указанные лица обязаны проходить в целях получения разрешения на работу</w:t>
      </w:r>
      <w:proofErr w:type="gramEnd"/>
      <w:r w:rsidR="007114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патента, разрешения на временное проживание либо вида на жительство. </w:t>
      </w:r>
    </w:p>
    <w:p w:rsidR="00AF0367" w:rsidRDefault="00AF0367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Законопроектом предлагаются дополнительные системные меры по противодействию </w:t>
      </w:r>
      <w:r w:rsidR="00EB7C46">
        <w:rPr>
          <w:rFonts w:ascii="Times New Roman" w:eastAsia="Times New Roman" w:hAnsi="Times New Roman" w:cs="Times New Roman"/>
          <w:sz w:val="27"/>
          <w:szCs w:val="27"/>
          <w:lang w:eastAsia="ru-RU"/>
        </w:rPr>
        <w:t>коррупционным проявлениям и фальсификации (подделке) медицинских документов о прохождении медицинского освидетельствования.</w:t>
      </w:r>
    </w:p>
    <w:p w:rsidR="00864E9A" w:rsidRDefault="00864E9A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Проектируемыми нормами предлагается ус</w:t>
      </w:r>
      <w:r w:rsidRPr="00937B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тановить 30-дневный срок прохождения медицинского освидетельствования со дня въезда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5501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Российскую Федерацию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 иностранных граждан, прибывших в Российскую Федерацию в целях, не связанных с осуществлением трудовой деятельности, на срок, превышающий 90 календарных дней, а также изменивших цель въезда на «осуществление трудовой деятельности».</w:t>
      </w:r>
    </w:p>
    <w:p w:rsidR="00864E9A" w:rsidRDefault="00695EF0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Кроме того</w:t>
      </w:r>
      <w:bookmarkStart w:id="0" w:name="_GoBack"/>
      <w:bookmarkEnd w:id="0"/>
      <w:r w:rsidR="00864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вводится </w:t>
      </w:r>
      <w:r w:rsidR="00864E9A" w:rsidRPr="00864E9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обязанность для уполномоченных медицинских организаций</w:t>
      </w:r>
      <w:r w:rsidR="00864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3046E" w:rsidRPr="00937B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в течение 24 часов </w:t>
      </w:r>
      <w:r w:rsidR="00864E9A" w:rsidRPr="00937B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размещать</w:t>
      </w:r>
      <w:r w:rsidR="00864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3046E" w:rsidRPr="004304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медицинские заключения</w:t>
      </w:r>
      <w:r w:rsidR="004304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3046E" w:rsidRPr="004304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в виде электронного документа </w:t>
      </w:r>
      <w:r w:rsidR="00864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единой государственной системе в сфере здравоохранения по итогам медицинского освидетельствования иностранного </w:t>
      </w:r>
      <w:r w:rsidR="00937B8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гражданина. </w:t>
      </w:r>
      <w:r w:rsidR="00DA733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этом предусматривается периодичность прохождения освидетельствования – в течение 30 календарных дней по истечении одного года со дня прохождения предыдущего.</w:t>
      </w:r>
    </w:p>
    <w:p w:rsidR="00696817" w:rsidRDefault="009D4968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Законопроектом также устанавливается порядок </w:t>
      </w:r>
      <w:r w:rsidR="004304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межведомственного взаимодействия между Министерством здравоохранения,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="009F5558">
        <w:rPr>
          <w:rFonts w:ascii="Times New Roman" w:eastAsia="Times New Roman" w:hAnsi="Times New Roman" w:cs="Times New Roman"/>
          <w:sz w:val="27"/>
          <w:szCs w:val="27"/>
          <w:lang w:eastAsia="ru-RU"/>
        </w:rPr>
        <w:t>инистерств</w:t>
      </w:r>
      <w:r w:rsidR="0043046E">
        <w:rPr>
          <w:rFonts w:ascii="Times New Roman" w:eastAsia="Times New Roman" w:hAnsi="Times New Roman" w:cs="Times New Roman"/>
          <w:sz w:val="27"/>
          <w:szCs w:val="27"/>
          <w:lang w:eastAsia="ru-RU"/>
        </w:rPr>
        <w:t>ом</w:t>
      </w:r>
      <w:r w:rsidR="009F555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внутренних дел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="00713B96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Федеральной службой по надзору в сфере защиты прав потребителей и бла</w:t>
      </w:r>
      <w:r w:rsidR="00864E9A">
        <w:rPr>
          <w:rFonts w:ascii="Times New Roman" w:eastAsia="Times New Roman" w:hAnsi="Times New Roman" w:cs="Times New Roman"/>
          <w:sz w:val="27"/>
          <w:szCs w:val="27"/>
          <w:lang w:eastAsia="ru-RU"/>
        </w:rPr>
        <w:t>го</w:t>
      </w:r>
      <w:r w:rsidR="00713B96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получия человека (</w:t>
      </w:r>
      <w:proofErr w:type="spellStart"/>
      <w:r w:rsidR="00713B96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Роспотребнадзор</w:t>
      </w:r>
      <w:r w:rsidR="0043046E">
        <w:rPr>
          <w:rFonts w:ascii="Times New Roman" w:eastAsia="Times New Roman" w:hAnsi="Times New Roman" w:cs="Times New Roman"/>
          <w:sz w:val="27"/>
          <w:szCs w:val="27"/>
          <w:lang w:eastAsia="ru-RU"/>
        </w:rPr>
        <w:t>ом</w:t>
      </w:r>
      <w:proofErr w:type="spellEnd"/>
      <w:r w:rsidR="00713B96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43046E">
        <w:rPr>
          <w:rFonts w:ascii="Times New Roman" w:eastAsia="Times New Roman" w:hAnsi="Times New Roman" w:cs="Times New Roman"/>
          <w:sz w:val="27"/>
          <w:szCs w:val="27"/>
          <w:lang w:eastAsia="ru-RU"/>
        </w:rPr>
        <w:t>, обеспечиваются условия для своевременного обмена информацией и принятия решений о нежелательности пребывания в Российской Федерации и выдворении иностранного гражданина в случае выявления опасного инфекционного заболевания не только в ходе медицинского освидетельствования, но</w:t>
      </w:r>
      <w:proofErr w:type="gramEnd"/>
      <w:r w:rsidR="004304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при любом обращении за медицинской помощью.</w:t>
      </w:r>
    </w:p>
    <w:p w:rsidR="00D94185" w:rsidRDefault="00D94185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94185">
        <w:rPr>
          <w:rFonts w:ascii="Times New Roman" w:hAnsi="Times New Roman" w:cs="Times New Roman"/>
          <w:color w:val="000000" w:themeColor="text1"/>
          <w:sz w:val="28"/>
          <w:szCs w:val="28"/>
        </w:rPr>
        <w:t>редлагаемые законопроектом изменения буд</w:t>
      </w:r>
      <w:r w:rsidR="00DA733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D94185">
        <w:rPr>
          <w:rFonts w:ascii="Times New Roman" w:hAnsi="Times New Roman" w:cs="Times New Roman"/>
          <w:color w:val="000000" w:themeColor="text1"/>
          <w:sz w:val="28"/>
          <w:szCs w:val="28"/>
        </w:rPr>
        <w:t>т способствовать решению актуальных проблем в сфере миграционной политики</w:t>
      </w:r>
      <w:r w:rsidR="00DA73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повысят эффективность государственного контроля в миграционной сфере</w:t>
      </w:r>
      <w:r w:rsidRPr="00D94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F0367" w:rsidRDefault="00AF0367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Комитет Государственной Думы по охране здоровья, являющийся комитетом-соисполнителем по законопроекту, </w:t>
      </w:r>
      <w:r w:rsidR="007900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отмечает, что принятие законопроекта позволит обеспечить оперативное принятие мер реагирования при выявлении опасных инфекционных заболеваний,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поддерживает его принятие.</w:t>
      </w:r>
    </w:p>
    <w:p w:rsidR="00AF0367" w:rsidRPr="00D94185" w:rsidRDefault="00AF0367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Комитет Совета Федерации по конституционному законодательству и государственному строительству поддерживает концепцию законопроекта. Комитет Совета Федерации по международным делам, Комитет Совета Федерации по социальной политике, Комитет Совета Федерации по обороне и безопасности поддерживают законопроект.</w:t>
      </w:r>
    </w:p>
    <w:p w:rsidR="008D75B8" w:rsidRPr="00D94185" w:rsidRDefault="008D75B8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Правительство Российской Федерации законопроект поддерживает.</w:t>
      </w:r>
    </w:p>
    <w:p w:rsidR="00B955F5" w:rsidRPr="00D94185" w:rsidRDefault="00B955F5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D49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 Правового управления Государственной Думы </w:t>
      </w:r>
      <w:r w:rsidR="008D75B8" w:rsidRPr="009D4968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замечаний концептуального характера на проект федерального закона не имеется.</w:t>
      </w:r>
    </w:p>
    <w:p w:rsidR="002E615B" w:rsidRPr="00D94185" w:rsidRDefault="002E615B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Исходя из финансово-экономического обоснования к законопроекту, </w:t>
      </w:r>
      <w:proofErr w:type="gramStart"/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дополнительных расходов, покрываемых за счет федерального бюджета </w:t>
      </w: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его реализацию не потребуется</w:t>
      </w:r>
      <w:proofErr w:type="gramEnd"/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191C3B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пояснительной записке, р</w:t>
      </w:r>
      <w:r w:rsidR="00191C3B" w:rsidRPr="00191C3B">
        <w:rPr>
          <w:rFonts w:ascii="Times New Roman" w:eastAsia="Times New Roman" w:hAnsi="Times New Roman" w:cs="Times New Roman"/>
          <w:sz w:val="27"/>
          <w:szCs w:val="27"/>
          <w:lang w:eastAsia="ru-RU"/>
        </w:rPr>
        <w:t>аботы, связанные с обеспечением взаимодействия информационных систем, будут осуществляться в пределах средств, выделенных уполномоченным федеральным органам исполнительной власти на модернизацию информационных систем и развитие цифровых технологий.</w:t>
      </w:r>
    </w:p>
    <w:p w:rsidR="00DF5EA5" w:rsidRPr="00192A44" w:rsidRDefault="00191C3B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92A44">
        <w:rPr>
          <w:rFonts w:ascii="Times New Roman" w:eastAsia="Times New Roman" w:hAnsi="Times New Roman" w:cs="Times New Roman"/>
          <w:sz w:val="27"/>
          <w:szCs w:val="27"/>
          <w:lang w:eastAsia="ru-RU"/>
        </w:rPr>
        <w:t>Реализация з</w:t>
      </w:r>
      <w:r w:rsidR="00DF5EA5" w:rsidRPr="00192A44">
        <w:rPr>
          <w:rFonts w:ascii="Times New Roman" w:eastAsia="Times New Roman" w:hAnsi="Times New Roman" w:cs="Times New Roman"/>
          <w:sz w:val="27"/>
          <w:szCs w:val="27"/>
          <w:lang w:eastAsia="ru-RU"/>
        </w:rPr>
        <w:t>аконопроекта потребует принятия подзаконных нормативных правовых актов.</w:t>
      </w:r>
    </w:p>
    <w:p w:rsidR="002E615B" w:rsidRPr="00D94185" w:rsidRDefault="002E615B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92A4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Законопроект </w:t>
      </w:r>
      <w:r w:rsidR="009A1456" w:rsidRPr="00192A4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соответствует актам более высокой юридической силы, а также не содержит положения, противоречащие положениям </w:t>
      </w:r>
      <w:r w:rsidRPr="00192A4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Договора о Евразийском </w:t>
      </w:r>
      <w:r w:rsidR="009A1456" w:rsidRPr="00192A44">
        <w:rPr>
          <w:rFonts w:ascii="Times New Roman" w:eastAsia="Times New Roman" w:hAnsi="Times New Roman" w:cs="Times New Roman"/>
          <w:sz w:val="27"/>
          <w:szCs w:val="27"/>
          <w:lang w:eastAsia="ru-RU"/>
        </w:rPr>
        <w:t>экономическом союзе</w:t>
      </w:r>
      <w:r w:rsidRPr="00192A4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2A1A7D" w:rsidRPr="00D94185" w:rsidRDefault="002A1A7D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связи с вышеизложенным, Комитет Государственной Думы по делам СНГ, евразийской интеграции и связям с соотечественниками поддерживает принятие законопроекта в первом чте</w:t>
      </w:r>
      <w:r w:rsidR="00C51B95"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>нии.</w:t>
      </w:r>
    </w:p>
    <w:p w:rsidR="00C51B95" w:rsidRPr="00D94185" w:rsidRDefault="00C51B95" w:rsidP="009F5558">
      <w:pPr>
        <w:autoSpaceDE w:val="0"/>
        <w:autoSpaceDN w:val="0"/>
        <w:adjustRightInd w:val="0"/>
        <w:spacing w:after="0" w:line="360" w:lineRule="auto"/>
        <w:ind w:right="566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  <w:lang w:eastAsia="ru-RU"/>
        </w:rPr>
      </w:pPr>
    </w:p>
    <w:p w:rsidR="00A67F31" w:rsidRPr="00D94185" w:rsidRDefault="00A67F31" w:rsidP="009F5558">
      <w:pPr>
        <w:autoSpaceDE w:val="0"/>
        <w:autoSpaceDN w:val="0"/>
        <w:adjustRightInd w:val="0"/>
        <w:spacing w:after="0" w:line="360" w:lineRule="auto"/>
        <w:ind w:right="566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2"/>
          <w:sz w:val="27"/>
          <w:szCs w:val="27"/>
          <w:lang w:eastAsia="ru-RU"/>
        </w:rPr>
      </w:pPr>
    </w:p>
    <w:p w:rsidR="002A1A7D" w:rsidRPr="00D94185" w:rsidRDefault="002A1A7D" w:rsidP="009F5558">
      <w:pPr>
        <w:overflowPunct w:val="0"/>
        <w:autoSpaceDE w:val="0"/>
        <w:autoSpaceDN w:val="0"/>
        <w:adjustRightInd w:val="0"/>
        <w:spacing w:after="0" w:line="360" w:lineRule="auto"/>
        <w:ind w:right="566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1A7D" w:rsidRPr="00D94185" w:rsidRDefault="00C51B95" w:rsidP="009F5558">
      <w:pPr>
        <w:overflowPunct w:val="0"/>
        <w:autoSpaceDE w:val="0"/>
        <w:autoSpaceDN w:val="0"/>
        <w:adjustRightInd w:val="0"/>
        <w:spacing w:after="0" w:line="360" w:lineRule="auto"/>
        <w:ind w:right="566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Председатель Комитета                                                          </w:t>
      </w:r>
      <w:r w:rsidR="00292FC1"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Pr="00D941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Л.И.Калашников</w:t>
      </w:r>
    </w:p>
    <w:sectPr w:rsidR="002A1A7D" w:rsidRPr="00D94185" w:rsidSect="00907EE5">
      <w:headerReference w:type="default" r:id="rId7"/>
      <w:pgSz w:w="11907" w:h="16840" w:code="9"/>
      <w:pgMar w:top="1134" w:right="56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143" w:rsidRDefault="00C20143">
      <w:pPr>
        <w:spacing w:after="0" w:line="240" w:lineRule="auto"/>
      </w:pPr>
      <w:r>
        <w:separator/>
      </w:r>
    </w:p>
  </w:endnote>
  <w:endnote w:type="continuationSeparator" w:id="0">
    <w:p w:rsidR="00C20143" w:rsidRDefault="00C20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143" w:rsidRDefault="00C20143">
      <w:pPr>
        <w:spacing w:after="0" w:line="240" w:lineRule="auto"/>
      </w:pPr>
      <w:r>
        <w:separator/>
      </w:r>
    </w:p>
  </w:footnote>
  <w:footnote w:type="continuationSeparator" w:id="0">
    <w:p w:rsidR="00C20143" w:rsidRDefault="00C20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E0C" w:rsidRPr="00907EE5" w:rsidRDefault="00090E0C" w:rsidP="00907EE5">
    <w:pPr>
      <w:pStyle w:val="a3"/>
      <w:jc w:val="center"/>
      <w:rPr>
        <w:rFonts w:ascii="Times New Roman" w:hAnsi="Times New Roman" w:cs="Times New Roman"/>
        <w:sz w:val="27"/>
        <w:szCs w:val="27"/>
      </w:rPr>
    </w:pPr>
    <w:r w:rsidRPr="00A67F31">
      <w:rPr>
        <w:rStyle w:val="a5"/>
        <w:rFonts w:ascii="Times New Roman" w:hAnsi="Times New Roman" w:cs="Times New Roman"/>
        <w:sz w:val="27"/>
        <w:szCs w:val="27"/>
      </w:rPr>
      <w:fldChar w:fldCharType="begin"/>
    </w:r>
    <w:r w:rsidRPr="00A67F31">
      <w:rPr>
        <w:rStyle w:val="a5"/>
        <w:rFonts w:ascii="Times New Roman" w:hAnsi="Times New Roman" w:cs="Times New Roman"/>
        <w:sz w:val="27"/>
        <w:szCs w:val="27"/>
      </w:rPr>
      <w:instrText xml:space="preserve"> PAGE </w:instrText>
    </w:r>
    <w:r w:rsidRPr="00A67F31">
      <w:rPr>
        <w:rStyle w:val="a5"/>
        <w:rFonts w:ascii="Times New Roman" w:hAnsi="Times New Roman" w:cs="Times New Roman"/>
        <w:sz w:val="27"/>
        <w:szCs w:val="27"/>
      </w:rPr>
      <w:fldChar w:fldCharType="separate"/>
    </w:r>
    <w:r w:rsidR="00695EF0">
      <w:rPr>
        <w:rStyle w:val="a5"/>
        <w:rFonts w:ascii="Times New Roman" w:hAnsi="Times New Roman" w:cs="Times New Roman"/>
        <w:noProof/>
        <w:sz w:val="27"/>
        <w:szCs w:val="27"/>
      </w:rPr>
      <w:t>2</w:t>
    </w:r>
    <w:r w:rsidRPr="00A67F31">
      <w:rPr>
        <w:rStyle w:val="a5"/>
        <w:rFonts w:ascii="Times New Roman" w:hAnsi="Times New Roman" w:cs="Times New Roman"/>
        <w:sz w:val="27"/>
        <w:szCs w:val="27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92"/>
    <w:rsid w:val="000115CB"/>
    <w:rsid w:val="00046AC8"/>
    <w:rsid w:val="00051A41"/>
    <w:rsid w:val="0005501B"/>
    <w:rsid w:val="00090E0C"/>
    <w:rsid w:val="000A2CC8"/>
    <w:rsid w:val="000C5C9E"/>
    <w:rsid w:val="000D1403"/>
    <w:rsid w:val="00103A6B"/>
    <w:rsid w:val="00191C3B"/>
    <w:rsid w:val="00192A44"/>
    <w:rsid w:val="001A70B0"/>
    <w:rsid w:val="001E2BBB"/>
    <w:rsid w:val="001F729D"/>
    <w:rsid w:val="002018E8"/>
    <w:rsid w:val="00214EB0"/>
    <w:rsid w:val="00283D90"/>
    <w:rsid w:val="00292FC1"/>
    <w:rsid w:val="002A1A7D"/>
    <w:rsid w:val="002E615B"/>
    <w:rsid w:val="002F194B"/>
    <w:rsid w:val="0031444B"/>
    <w:rsid w:val="0036169D"/>
    <w:rsid w:val="00367134"/>
    <w:rsid w:val="00394EB6"/>
    <w:rsid w:val="003B53FD"/>
    <w:rsid w:val="0041656B"/>
    <w:rsid w:val="0043046E"/>
    <w:rsid w:val="004703D2"/>
    <w:rsid w:val="004709E5"/>
    <w:rsid w:val="005461BA"/>
    <w:rsid w:val="005C2BE2"/>
    <w:rsid w:val="00640543"/>
    <w:rsid w:val="00695EF0"/>
    <w:rsid w:val="00696817"/>
    <w:rsid w:val="006B2A2F"/>
    <w:rsid w:val="00711431"/>
    <w:rsid w:val="00713B96"/>
    <w:rsid w:val="007154D3"/>
    <w:rsid w:val="00756021"/>
    <w:rsid w:val="00790026"/>
    <w:rsid w:val="00790E69"/>
    <w:rsid w:val="007978EF"/>
    <w:rsid w:val="00835CC7"/>
    <w:rsid w:val="00851F91"/>
    <w:rsid w:val="00864E9A"/>
    <w:rsid w:val="0086541F"/>
    <w:rsid w:val="008D75B8"/>
    <w:rsid w:val="009042A5"/>
    <w:rsid w:val="00907EE5"/>
    <w:rsid w:val="0093772A"/>
    <w:rsid w:val="00937B88"/>
    <w:rsid w:val="00950F6C"/>
    <w:rsid w:val="00987420"/>
    <w:rsid w:val="009A0742"/>
    <w:rsid w:val="009A1456"/>
    <w:rsid w:val="009C4DE5"/>
    <w:rsid w:val="009C7F7A"/>
    <w:rsid w:val="009D1FB6"/>
    <w:rsid w:val="009D4968"/>
    <w:rsid w:val="009F5558"/>
    <w:rsid w:val="00A333BD"/>
    <w:rsid w:val="00A42798"/>
    <w:rsid w:val="00A45AF7"/>
    <w:rsid w:val="00A47B3C"/>
    <w:rsid w:val="00A56D6B"/>
    <w:rsid w:val="00A67F31"/>
    <w:rsid w:val="00A92673"/>
    <w:rsid w:val="00AB11B6"/>
    <w:rsid w:val="00AF0367"/>
    <w:rsid w:val="00B23C26"/>
    <w:rsid w:val="00B36391"/>
    <w:rsid w:val="00B44C8D"/>
    <w:rsid w:val="00B6331A"/>
    <w:rsid w:val="00B6570D"/>
    <w:rsid w:val="00B667B6"/>
    <w:rsid w:val="00B955F5"/>
    <w:rsid w:val="00BE18B5"/>
    <w:rsid w:val="00BF677E"/>
    <w:rsid w:val="00C14DC3"/>
    <w:rsid w:val="00C17B9B"/>
    <w:rsid w:val="00C20143"/>
    <w:rsid w:val="00C22E96"/>
    <w:rsid w:val="00C328EB"/>
    <w:rsid w:val="00C51B95"/>
    <w:rsid w:val="00C66293"/>
    <w:rsid w:val="00C72333"/>
    <w:rsid w:val="00CF37B1"/>
    <w:rsid w:val="00D11992"/>
    <w:rsid w:val="00D43A6A"/>
    <w:rsid w:val="00D82691"/>
    <w:rsid w:val="00D94185"/>
    <w:rsid w:val="00D96234"/>
    <w:rsid w:val="00DA1657"/>
    <w:rsid w:val="00DA733D"/>
    <w:rsid w:val="00DF5EA5"/>
    <w:rsid w:val="00E02051"/>
    <w:rsid w:val="00E0646D"/>
    <w:rsid w:val="00E41F1B"/>
    <w:rsid w:val="00EB7C46"/>
    <w:rsid w:val="00F05CEC"/>
    <w:rsid w:val="00F40FC8"/>
    <w:rsid w:val="00F614F4"/>
    <w:rsid w:val="00F866E9"/>
    <w:rsid w:val="00FB2053"/>
    <w:rsid w:val="00FB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A7D"/>
  </w:style>
  <w:style w:type="character" w:styleId="a5">
    <w:name w:val="page number"/>
    <w:basedOn w:val="a0"/>
    <w:rsid w:val="002A1A7D"/>
  </w:style>
  <w:style w:type="paragraph" w:styleId="a6">
    <w:name w:val="footer"/>
    <w:basedOn w:val="a"/>
    <w:link w:val="a7"/>
    <w:uiPriority w:val="99"/>
    <w:unhideWhenUsed/>
    <w:rsid w:val="00C51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1B95"/>
  </w:style>
  <w:style w:type="paragraph" w:styleId="a8">
    <w:name w:val="Balloon Text"/>
    <w:basedOn w:val="a"/>
    <w:link w:val="a9"/>
    <w:uiPriority w:val="99"/>
    <w:semiHidden/>
    <w:unhideWhenUsed/>
    <w:rsid w:val="00C14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D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941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4703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A7D"/>
  </w:style>
  <w:style w:type="character" w:styleId="a5">
    <w:name w:val="page number"/>
    <w:basedOn w:val="a0"/>
    <w:rsid w:val="002A1A7D"/>
  </w:style>
  <w:style w:type="paragraph" w:styleId="a6">
    <w:name w:val="footer"/>
    <w:basedOn w:val="a"/>
    <w:link w:val="a7"/>
    <w:uiPriority w:val="99"/>
    <w:unhideWhenUsed/>
    <w:rsid w:val="00C51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1B95"/>
  </w:style>
  <w:style w:type="paragraph" w:styleId="a8">
    <w:name w:val="Balloon Text"/>
    <w:basedOn w:val="a"/>
    <w:link w:val="a9"/>
    <w:uiPriority w:val="99"/>
    <w:semiHidden/>
    <w:unhideWhenUsed/>
    <w:rsid w:val="00C14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4DC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941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470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ЦАРЁВА Елена Юрьевна</cp:lastModifiedBy>
  <cp:revision>10</cp:revision>
  <cp:lastPrinted>2026-02-05T13:06:00Z</cp:lastPrinted>
  <dcterms:created xsi:type="dcterms:W3CDTF">2024-10-10T15:34:00Z</dcterms:created>
  <dcterms:modified xsi:type="dcterms:W3CDTF">2026-02-05T13:06:00Z</dcterms:modified>
</cp:coreProperties>
</file>