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rsidR="00052EF8" w:rsidRPr="00052EF8" w:rsidP="00B322CD">
      <w:pPr>
        <w:pStyle w:val="a1"/>
        <w:spacing w:before="100" w:beforeAutospacing="1" w:line="20" w:lineRule="exact"/>
      </w:pPr>
    </w:p>
    <w:p w:rsidR="00D85491" w:rsidP="00942F9B">
      <w:pPr>
        <w:pStyle w:val="a1"/>
        <w:spacing w:before="0"/>
      </w:pPr>
      <w:r>
        <w:t xml:space="preserve">Вносится Правительством </w:t>
      </w:r>
      <w:r w:rsidRPr="00E04E19">
        <w:t>Российской Федерации</w:t>
      </w:r>
    </w:p>
    <w:p w:rsidR="00D85491" w:rsidP="00052EF8">
      <w:pPr>
        <w:pStyle w:val="a1"/>
        <w:ind w:left="8078" w:right="113"/>
        <w:jc w:val="center"/>
      </w:pPr>
      <w:r>
        <w:t>Проект</w:t>
      </w:r>
    </w:p>
    <w:p w:rsidR="00D85491" w:rsidRPr="00E04E19" w:rsidP="00D85491">
      <w:pPr>
        <w:pStyle w:val="a2"/>
        <w:spacing w:after="760"/>
      </w:pPr>
      <w:bookmarkStart w:id="0" w:name="EditableArea"/>
      <w:r>
        <w:t>ФЕДЕРАЛЬНЫЙ ЗАКОН</w:t>
      </w:r>
    </w:p>
    <w:p w:rsidR="00D85491" w:rsidRPr="00B322CD" w:rsidP="00B322CD">
      <w:pPr>
        <w:pStyle w:val="a4"/>
        <w:spacing w:before="0" w:line="240" w:lineRule="atLeast"/>
        <w:rPr>
          <w:rFonts w:ascii="Times New Roman" w:hAnsi="Times New Roman"/>
          <w:sz w:val="30"/>
          <w:szCs w:val="30"/>
        </w:rPr>
      </w:pPr>
      <w:permStart w:id="1" w:edGrp="everyone"/>
      <w:r w:rsidRPr="00B322CD">
        <w:rPr>
          <w:rFonts w:ascii="Times New Roman" w:hAnsi="Times New Roman"/>
          <w:sz w:val="30"/>
          <w:szCs w:val="30"/>
        </w:rPr>
        <w:t xml:space="preserve">О внесении изменений в Уголовный кодекс Российской Федерации </w:t>
      </w:r>
      <w:r w:rsidRPr="00B322CD" w:rsidR="007E43B0">
        <w:rPr>
          <w:rFonts w:ascii="Times New Roman" w:hAnsi="Times New Roman"/>
          <w:sz w:val="30"/>
          <w:szCs w:val="30"/>
        </w:rPr>
        <w:br/>
      </w:r>
      <w:r w:rsidRPr="00B322CD">
        <w:rPr>
          <w:rFonts w:ascii="Times New Roman" w:hAnsi="Times New Roman"/>
          <w:sz w:val="30"/>
          <w:szCs w:val="30"/>
        </w:rPr>
        <w:t>и Уголовно-процессуальный кодекс Российской Федерации</w:t>
      </w:r>
      <w:r w:rsidRPr="00B322CD" w:rsidR="009A2DBC">
        <w:rPr>
          <w:rFonts w:ascii="Times New Roman" w:hAnsi="Times New Roman"/>
          <w:sz w:val="30"/>
          <w:szCs w:val="30"/>
        </w:rPr>
        <w:t xml:space="preserve"> </w:t>
      </w:r>
    </w:p>
    <w:p w:rsidR="007E43B0" w:rsidP="007E43B0">
      <w:pPr>
        <w:pStyle w:val="a4"/>
        <w:spacing w:before="0" w:line="240" w:lineRule="atLeast"/>
        <w:rPr>
          <w:rFonts w:ascii="Times New Roman" w:hAnsi="Times New Roman"/>
          <w:sz w:val="30"/>
          <w:szCs w:val="30"/>
        </w:rPr>
      </w:pPr>
    </w:p>
    <w:permEnd w:id="1"/>
    <w:p w:rsidR="007E43B0" w:rsidRPr="007E43B0" w:rsidP="007E43B0">
      <w:pPr>
        <w:pStyle w:val="a4"/>
        <w:spacing w:before="0" w:line="240" w:lineRule="atLeast"/>
        <w:rPr>
          <w:rFonts w:ascii="Times New Roman" w:hAnsi="Times New Roman"/>
          <w:sz w:val="30"/>
          <w:szCs w:val="30"/>
        </w:rPr>
      </w:pPr>
    </w:p>
    <w:p w:rsidR="007E6E31" w:rsidRPr="00B322CD" w:rsidP="00B322CD">
      <w:pPr>
        <w:pStyle w:val="ConsPlusTitle"/>
        <w:widowControl/>
        <w:spacing w:line="480" w:lineRule="auto"/>
        <w:ind w:firstLine="709"/>
        <w:jc w:val="both"/>
        <w:rPr>
          <w:rFonts w:ascii="Times New Roman" w:hAnsi="Times New Roman" w:cs="Times New Roman"/>
          <w:sz w:val="30"/>
          <w:szCs w:val="30"/>
        </w:rPr>
      </w:pPr>
      <w:permStart w:id="2" w:edGrp="everyone"/>
      <w:r w:rsidRPr="00B322CD">
        <w:rPr>
          <w:rFonts w:ascii="Times New Roman" w:hAnsi="Times New Roman" w:cs="Times New Roman"/>
          <w:sz w:val="30"/>
          <w:szCs w:val="30"/>
        </w:rPr>
        <w:t>Статья 1</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Внести в Уголовный кодекс Российской Федерации (Собрание</w:t>
      </w:r>
      <w:r w:rsidRPr="00B322CD">
        <w:rPr>
          <w:rFonts w:ascii="Times New Roman" w:hAnsi="Times New Roman"/>
          <w:sz w:val="30"/>
          <w:szCs w:val="30"/>
        </w:rPr>
        <w:t xml:space="preserve"> законодательства</w:t>
      </w:r>
      <w:r w:rsidRPr="00B322CD">
        <w:rPr>
          <w:rFonts w:ascii="Times New Roman" w:hAnsi="Times New Roman"/>
          <w:b/>
          <w:bCs/>
          <w:sz w:val="30"/>
          <w:szCs w:val="30"/>
        </w:rPr>
        <w:t xml:space="preserve"> </w:t>
      </w:r>
      <w:r w:rsidRPr="00B322CD">
        <w:rPr>
          <w:rFonts w:ascii="Times New Roman" w:hAnsi="Times New Roman"/>
          <w:sz w:val="30"/>
          <w:szCs w:val="30"/>
        </w:rPr>
        <w:t>Российской Федерации, 1996, № 25, ст. 2954; 2003, № 50, ст. 4848; 2008, № 52, ст. 6227; 2011, № 11, ст. 1495; № 50, ст. 7362</w:t>
      </w:r>
      <w:r w:rsidR="005370D2">
        <w:rPr>
          <w:rFonts w:ascii="Times New Roman" w:hAnsi="Times New Roman"/>
          <w:sz w:val="30"/>
          <w:szCs w:val="30"/>
        </w:rPr>
        <w:t xml:space="preserve">; 2024, </w:t>
      </w:r>
      <w:r w:rsidR="005370D2">
        <w:rPr>
          <w:rFonts w:ascii="Times New Roman" w:hAnsi="Times New Roman"/>
          <w:sz w:val="30"/>
          <w:szCs w:val="30"/>
        </w:rPr>
        <w:br/>
        <w:t>№ 49, ст. 7412</w:t>
      </w:r>
      <w:r w:rsidRPr="00B322CD">
        <w:rPr>
          <w:rFonts w:ascii="Times New Roman" w:hAnsi="Times New Roman"/>
          <w:sz w:val="30"/>
          <w:szCs w:val="30"/>
        </w:rPr>
        <w:t>) следующие изменения:</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1) в части второй статьи 137:</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а) </w:t>
      </w:r>
      <w:r w:rsidRPr="00B322CD" w:rsidR="004972CC">
        <w:rPr>
          <w:rFonts w:ascii="Times New Roman" w:hAnsi="Times New Roman"/>
          <w:sz w:val="30"/>
          <w:szCs w:val="30"/>
        </w:rPr>
        <w:t>абзац первый изложить в следующей редакции:</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"2. </w:t>
      </w:r>
      <w:r w:rsidRPr="00B322CD" w:rsidR="004972CC">
        <w:rPr>
          <w:rFonts w:ascii="Times New Roman" w:hAnsi="Times New Roman"/>
          <w:sz w:val="30"/>
          <w:szCs w:val="30"/>
        </w:rPr>
        <w:t>Те же деяния, совершенные:</w:t>
      </w:r>
      <w:r>
        <w:rPr>
          <w:rFonts w:ascii="Times New Roman" w:hAnsi="Times New Roman"/>
          <w:sz w:val="30"/>
          <w:szCs w:val="30"/>
        </w:rPr>
        <w:t>"</w:t>
      </w:r>
      <w:r w:rsidRPr="00B322CD" w:rsidR="004972CC">
        <w:rPr>
          <w:rFonts w:ascii="Times New Roman" w:hAnsi="Times New Roman"/>
          <w:sz w:val="30"/>
          <w:szCs w:val="30"/>
        </w:rPr>
        <w:t>;</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б) </w:t>
      </w:r>
      <w:r w:rsidRPr="00B322CD" w:rsidR="004972CC">
        <w:rPr>
          <w:rFonts w:ascii="Times New Roman" w:hAnsi="Times New Roman"/>
          <w:sz w:val="30"/>
          <w:szCs w:val="30"/>
        </w:rPr>
        <w:t>дополнить новым абзацем вторым и абзацами третьим и четвертым следующего содержания:</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w:t>
      </w:r>
      <w:r w:rsidRPr="00B322CD" w:rsidR="004972CC">
        <w:rPr>
          <w:rFonts w:ascii="Times New Roman" w:hAnsi="Times New Roman"/>
          <w:sz w:val="30"/>
          <w:szCs w:val="30"/>
        </w:rPr>
        <w:t>а)</w:t>
      </w:r>
      <w:r>
        <w:rPr>
          <w:rFonts w:ascii="Times New Roman" w:hAnsi="Times New Roman"/>
          <w:sz w:val="30"/>
          <w:szCs w:val="30"/>
        </w:rPr>
        <w:t> </w:t>
      </w:r>
      <w:r w:rsidRPr="00B322CD" w:rsidR="004972CC">
        <w:rPr>
          <w:rFonts w:ascii="Times New Roman" w:hAnsi="Times New Roman"/>
          <w:sz w:val="30"/>
          <w:szCs w:val="30"/>
        </w:rPr>
        <w:t>лицом с использованием своего служебного положения;</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б) </w:t>
      </w:r>
      <w:r w:rsidRPr="00B322CD" w:rsidR="004972CC">
        <w:rPr>
          <w:rFonts w:ascii="Times New Roman" w:hAnsi="Times New Roman"/>
          <w:sz w:val="30"/>
          <w:szCs w:val="30"/>
        </w:rPr>
        <w:t>из корыстной заинтересованности;</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в) группой лиц по предварительном</w:t>
      </w:r>
      <w:r w:rsidRPr="00B322CD">
        <w:rPr>
          <w:rFonts w:ascii="Times New Roman" w:hAnsi="Times New Roman"/>
          <w:sz w:val="30"/>
          <w:szCs w:val="30"/>
        </w:rPr>
        <w:t>у сговору или организованной группой, -</w:t>
      </w:r>
      <w:r w:rsidR="00B322CD">
        <w:rPr>
          <w:rFonts w:ascii="Times New Roman" w:hAnsi="Times New Roman"/>
          <w:sz w:val="30"/>
          <w:szCs w:val="30"/>
        </w:rPr>
        <w:t>"</w:t>
      </w:r>
      <w:r w:rsidRPr="00B322CD">
        <w:rPr>
          <w:rFonts w:ascii="Times New Roman" w:hAnsi="Times New Roman"/>
          <w:sz w:val="30"/>
          <w:szCs w:val="30"/>
        </w:rPr>
        <w:t>;</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в) </w:t>
      </w:r>
      <w:r w:rsidRPr="00B322CD" w:rsidR="004972CC">
        <w:rPr>
          <w:rFonts w:ascii="Times New Roman" w:hAnsi="Times New Roman"/>
          <w:sz w:val="30"/>
          <w:szCs w:val="30"/>
        </w:rPr>
        <w:t>абзац второй считать абзацем пятым;</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2) в части второй статьи 138:</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а) </w:t>
      </w:r>
      <w:r w:rsidRPr="00B322CD" w:rsidR="004972CC">
        <w:rPr>
          <w:rFonts w:ascii="Times New Roman" w:hAnsi="Times New Roman"/>
          <w:sz w:val="30"/>
          <w:szCs w:val="30"/>
        </w:rPr>
        <w:t>абзац первый изложить в следующей редакции:</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"2. </w:t>
      </w:r>
      <w:r w:rsidRPr="00B322CD" w:rsidR="004972CC">
        <w:rPr>
          <w:rFonts w:ascii="Times New Roman" w:hAnsi="Times New Roman"/>
          <w:sz w:val="30"/>
          <w:szCs w:val="30"/>
        </w:rPr>
        <w:t>То же деяние, совершенное:</w:t>
      </w:r>
      <w:r>
        <w:rPr>
          <w:rFonts w:ascii="Times New Roman" w:hAnsi="Times New Roman"/>
          <w:sz w:val="30"/>
          <w:szCs w:val="30"/>
        </w:rPr>
        <w:t>"</w:t>
      </w:r>
      <w:r w:rsidRPr="00B322CD" w:rsidR="004972CC">
        <w:rPr>
          <w:rFonts w:ascii="Times New Roman" w:hAnsi="Times New Roman"/>
          <w:sz w:val="30"/>
          <w:szCs w:val="30"/>
        </w:rPr>
        <w:t>;</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б) </w:t>
      </w:r>
      <w:r w:rsidRPr="00B322CD" w:rsidR="004972CC">
        <w:rPr>
          <w:rFonts w:ascii="Times New Roman" w:hAnsi="Times New Roman"/>
          <w:sz w:val="30"/>
          <w:szCs w:val="30"/>
        </w:rPr>
        <w:t>дополнить новым абзацем вторым и абзацами третьим и четвертым следующего содержания:</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w:t>
      </w:r>
      <w:r w:rsidRPr="00B322CD" w:rsidR="004972CC">
        <w:rPr>
          <w:rFonts w:ascii="Times New Roman" w:hAnsi="Times New Roman"/>
          <w:sz w:val="30"/>
          <w:szCs w:val="30"/>
        </w:rPr>
        <w:t>а)</w:t>
      </w:r>
      <w:r>
        <w:rPr>
          <w:rFonts w:ascii="Times New Roman" w:hAnsi="Times New Roman"/>
          <w:sz w:val="30"/>
          <w:szCs w:val="30"/>
        </w:rPr>
        <w:t> </w:t>
      </w:r>
      <w:r w:rsidRPr="00B322CD" w:rsidR="004972CC">
        <w:rPr>
          <w:rFonts w:ascii="Times New Roman" w:hAnsi="Times New Roman"/>
          <w:sz w:val="30"/>
          <w:szCs w:val="30"/>
        </w:rPr>
        <w:t>лицом с использованием своего служебного положения;</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б)</w:t>
      </w:r>
      <w:r w:rsidR="00B322CD">
        <w:rPr>
          <w:rFonts w:ascii="Times New Roman" w:hAnsi="Times New Roman"/>
          <w:sz w:val="30"/>
          <w:szCs w:val="30"/>
        </w:rPr>
        <w:t> </w:t>
      </w:r>
      <w:r w:rsidRPr="00B322CD">
        <w:rPr>
          <w:rFonts w:ascii="Times New Roman" w:hAnsi="Times New Roman"/>
          <w:sz w:val="30"/>
          <w:szCs w:val="30"/>
        </w:rPr>
        <w:t>из корыстной заинтересованности;</w:t>
      </w:r>
    </w:p>
    <w:p w:rsidR="007E6E31" w:rsidRPr="00B322CD" w:rsidP="00B322CD">
      <w:pPr>
        <w:spacing w:line="480" w:lineRule="auto"/>
        <w:ind w:firstLine="709"/>
        <w:rPr>
          <w:rFonts w:ascii="Times New Roman" w:hAnsi="Times New Roman"/>
          <w:sz w:val="30"/>
          <w:szCs w:val="30"/>
        </w:rPr>
      </w:pPr>
      <w:r w:rsidRPr="00B322CD">
        <w:rPr>
          <w:rFonts w:ascii="Times New Roman" w:hAnsi="Times New Roman"/>
          <w:sz w:val="30"/>
          <w:szCs w:val="30"/>
        </w:rPr>
        <w:t>в) группой лиц по предварительному сговору или организованной группой, -</w:t>
      </w:r>
      <w:r w:rsidR="00B322CD">
        <w:rPr>
          <w:rFonts w:ascii="Times New Roman" w:hAnsi="Times New Roman"/>
          <w:sz w:val="30"/>
          <w:szCs w:val="30"/>
        </w:rPr>
        <w:t>"</w:t>
      </w:r>
      <w:r w:rsidRPr="00B322CD">
        <w:rPr>
          <w:rFonts w:ascii="Times New Roman" w:hAnsi="Times New Roman"/>
          <w:sz w:val="30"/>
          <w:szCs w:val="30"/>
        </w:rPr>
        <w:t>;</w:t>
      </w:r>
    </w:p>
    <w:p w:rsidR="007E6E31" w:rsidRPr="00B322CD" w:rsidP="00B322CD">
      <w:pPr>
        <w:spacing w:line="480" w:lineRule="auto"/>
        <w:ind w:firstLine="709"/>
        <w:rPr>
          <w:rFonts w:ascii="Times New Roman" w:hAnsi="Times New Roman"/>
          <w:sz w:val="30"/>
          <w:szCs w:val="30"/>
        </w:rPr>
      </w:pPr>
      <w:r>
        <w:rPr>
          <w:rFonts w:ascii="Times New Roman" w:hAnsi="Times New Roman"/>
          <w:sz w:val="30"/>
          <w:szCs w:val="30"/>
        </w:rPr>
        <w:t>в) </w:t>
      </w:r>
      <w:r w:rsidRPr="00B322CD" w:rsidR="004972CC">
        <w:rPr>
          <w:rFonts w:ascii="Times New Roman" w:hAnsi="Times New Roman"/>
          <w:sz w:val="30"/>
          <w:szCs w:val="30"/>
        </w:rPr>
        <w:t>абзац второй считать абзацем пятым;</w:t>
      </w:r>
    </w:p>
    <w:p w:rsidR="007E6E31" w:rsidRPr="00593F0F" w:rsidP="00B322CD">
      <w:pPr>
        <w:pStyle w:val="ListParagraph"/>
        <w:tabs>
          <w:tab w:val="left" w:pos="1134"/>
        </w:tabs>
        <w:spacing w:after="0" w:line="480" w:lineRule="auto"/>
        <w:ind w:left="0" w:firstLine="709"/>
        <w:jc w:val="both"/>
        <w:rPr>
          <w:rFonts w:ascii="Times New Roman" w:hAnsi="Times New Roman" w:cs="Times New Roman"/>
          <w:sz w:val="30"/>
          <w:szCs w:val="30"/>
        </w:rPr>
      </w:pPr>
      <w:r>
        <w:rPr>
          <w:rFonts w:ascii="Times New Roman" w:hAnsi="Times New Roman" w:cs="Times New Roman"/>
          <w:sz w:val="30"/>
          <w:szCs w:val="30"/>
        </w:rPr>
        <w:t>3) </w:t>
      </w:r>
      <w:r w:rsidRPr="00B322CD" w:rsidR="004972CC">
        <w:rPr>
          <w:rFonts w:ascii="Times New Roman" w:hAnsi="Times New Roman" w:cs="Times New Roman"/>
          <w:sz w:val="30"/>
          <w:szCs w:val="30"/>
        </w:rPr>
        <w:t>дополнить статьей 274</w:t>
      </w:r>
      <w:r w:rsidRPr="00B322CD" w:rsidR="004972CC">
        <w:rPr>
          <w:rFonts w:ascii="Times New Roman" w:hAnsi="Times New Roman" w:cs="Times New Roman"/>
          <w:sz w:val="30"/>
          <w:szCs w:val="30"/>
          <w:vertAlign w:val="superscript"/>
        </w:rPr>
        <w:t>6</w:t>
      </w:r>
      <w:r w:rsidRPr="00B322CD" w:rsidR="004972CC">
        <w:rPr>
          <w:rFonts w:ascii="Times New Roman" w:hAnsi="Times New Roman" w:cs="Times New Roman"/>
          <w:sz w:val="30"/>
          <w:szCs w:val="30"/>
        </w:rPr>
        <w:t xml:space="preserve"> следующего содержания:</w:t>
      </w:r>
    </w:p>
    <w:p w:rsidR="007E6E31" w:rsidP="00B15056">
      <w:pPr>
        <w:spacing w:line="240" w:lineRule="atLeast"/>
        <w:ind w:left="2552" w:hanging="1843"/>
        <w:jc w:val="left"/>
        <w:rPr>
          <w:rFonts w:ascii="Times New Roman" w:hAnsi="Times New Roman"/>
          <w:b/>
          <w:bCs/>
          <w:sz w:val="30"/>
          <w:szCs w:val="30"/>
        </w:rPr>
      </w:pPr>
      <w:r>
        <w:rPr>
          <w:rFonts w:ascii="Times New Roman" w:hAnsi="Times New Roman"/>
          <w:sz w:val="30"/>
        </w:rPr>
        <w:t>"Статья </w:t>
      </w:r>
      <w:r w:rsidRPr="00593F0F">
        <w:rPr>
          <w:rFonts w:ascii="Times New Roman" w:hAnsi="Times New Roman"/>
          <w:sz w:val="30"/>
          <w:szCs w:val="30"/>
        </w:rPr>
        <w:t>2</w:t>
      </w:r>
      <w:r>
        <w:rPr>
          <w:rFonts w:ascii="Times New Roman" w:hAnsi="Times New Roman"/>
          <w:sz w:val="30"/>
          <w:szCs w:val="30"/>
        </w:rPr>
        <w:t>74</w:t>
      </w:r>
      <w:r>
        <w:rPr>
          <w:rFonts w:ascii="Times New Roman" w:hAnsi="Times New Roman"/>
          <w:sz w:val="30"/>
          <w:szCs w:val="30"/>
          <w:vertAlign w:val="superscript"/>
        </w:rPr>
        <w:t>6</w:t>
      </w:r>
      <w:r>
        <w:rPr>
          <w:rFonts w:ascii="Times New Roman" w:hAnsi="Times New Roman"/>
          <w:sz w:val="30"/>
        </w:rPr>
        <w:t>.</w:t>
      </w:r>
      <w:r>
        <w:rPr>
          <w:rFonts w:ascii="Times New Roman" w:hAnsi="Times New Roman"/>
          <w:b/>
          <w:sz w:val="30"/>
        </w:rPr>
        <w:tab/>
      </w:r>
      <w:r w:rsidRPr="00593F0F">
        <w:rPr>
          <w:rFonts w:ascii="Times New Roman" w:hAnsi="Times New Roman"/>
          <w:b/>
          <w:bCs/>
          <w:sz w:val="30"/>
          <w:szCs w:val="30"/>
        </w:rPr>
        <w:t>Нарушение требований к оказанию услуг подвижной радиотелефонной связи иностранному гражданину и лицу без гражданства лицом, подвергнутым административному наказанию</w:t>
      </w:r>
    </w:p>
    <w:p w:rsidR="007E6E31" w:rsidP="00B15056">
      <w:pPr>
        <w:spacing w:line="240" w:lineRule="atLeast"/>
        <w:ind w:left="2268" w:hanging="1559"/>
        <w:jc w:val="left"/>
        <w:rPr>
          <w:rFonts w:ascii="Times New Roman" w:hAnsi="Times New Roman"/>
          <w:b/>
          <w:sz w:val="30"/>
        </w:rPr>
      </w:pPr>
    </w:p>
    <w:p w:rsidR="00C90B71" w:rsidP="00B322CD">
      <w:pPr>
        <w:pStyle w:val="ListParagraph"/>
        <w:tabs>
          <w:tab w:val="left" w:pos="1134"/>
        </w:tabs>
        <w:spacing w:after="0" w:line="480" w:lineRule="auto"/>
        <w:ind w:left="0" w:firstLine="709"/>
        <w:jc w:val="both"/>
        <w:rPr>
          <w:rFonts w:ascii="Times New Roman" w:hAnsi="Times New Roman" w:cs="Times New Roman"/>
          <w:sz w:val="30"/>
          <w:szCs w:val="30"/>
        </w:rPr>
      </w:pPr>
      <w:r w:rsidRPr="00B322CD">
        <w:rPr>
          <w:rFonts w:ascii="Times New Roman" w:hAnsi="Times New Roman" w:cs="Times New Roman"/>
          <w:sz w:val="30"/>
          <w:szCs w:val="30"/>
        </w:rPr>
        <w:t>Заключение договора об оказании услуг подвижной ради</w:t>
      </w:r>
      <w:r w:rsidRPr="00B322CD">
        <w:rPr>
          <w:rFonts w:ascii="Times New Roman" w:hAnsi="Times New Roman" w:cs="Times New Roman"/>
          <w:sz w:val="30"/>
          <w:szCs w:val="30"/>
        </w:rPr>
        <w:t xml:space="preserve">отелефонной связи иностранному гражданину или лицу без гражданства с нарушением требований о включении в такой договор сведений об идентификаторе пользовательского оборудования (оконечного оборудования), </w:t>
      </w:r>
      <w:r w:rsidRPr="00B322CD">
        <w:rPr>
          <w:rFonts w:ascii="Times New Roman" w:hAnsi="Times New Roman" w:cs="Times New Roman"/>
          <w:sz w:val="30"/>
          <w:szCs w:val="30"/>
        </w:rPr>
        <w:br/>
      </w:r>
      <w:r w:rsidRPr="00B322CD">
        <w:rPr>
          <w:rFonts w:ascii="Times New Roman" w:hAnsi="Times New Roman" w:cs="Times New Roman"/>
          <w:sz w:val="30"/>
          <w:szCs w:val="30"/>
        </w:rPr>
        <w:t>в котором будет использоваться идентификационный мо</w:t>
      </w:r>
      <w:r w:rsidRPr="00B322CD">
        <w:rPr>
          <w:rFonts w:ascii="Times New Roman" w:hAnsi="Times New Roman" w:cs="Times New Roman"/>
          <w:sz w:val="30"/>
          <w:szCs w:val="30"/>
        </w:rPr>
        <w:t xml:space="preserve">дуль, лицом, </w:t>
      </w:r>
      <w:r w:rsidRPr="00B322CD">
        <w:rPr>
          <w:rFonts w:ascii="Times New Roman" w:hAnsi="Times New Roman" w:cs="Times New Roman"/>
          <w:sz w:val="30"/>
          <w:szCs w:val="30"/>
        </w:rPr>
        <w:br/>
        <w:t>ранее подвергнутым административному наказанию за деяния, предусмотренные частью</w:t>
      </w:r>
      <w:r w:rsidR="00B322CD">
        <w:rPr>
          <w:rFonts w:ascii="Times New Roman" w:hAnsi="Times New Roman" w:cs="Times New Roman"/>
          <w:sz w:val="30"/>
          <w:szCs w:val="30"/>
        </w:rPr>
        <w:t> </w:t>
      </w:r>
      <w:r w:rsidRPr="00B322CD">
        <w:rPr>
          <w:rFonts w:ascii="Times New Roman" w:hAnsi="Times New Roman" w:cs="Times New Roman"/>
          <w:sz w:val="30"/>
          <w:szCs w:val="30"/>
        </w:rPr>
        <w:t>4</w:t>
      </w:r>
      <w:r w:rsidR="00B322CD">
        <w:rPr>
          <w:rFonts w:ascii="Times New Roman" w:hAnsi="Times New Roman" w:cs="Times New Roman"/>
          <w:sz w:val="30"/>
          <w:szCs w:val="30"/>
        </w:rPr>
        <w:t xml:space="preserve"> статьи </w:t>
      </w:r>
      <w:r w:rsidRPr="00B322CD">
        <w:rPr>
          <w:rFonts w:ascii="Times New Roman" w:hAnsi="Times New Roman" w:cs="Times New Roman"/>
          <w:sz w:val="30"/>
          <w:szCs w:val="30"/>
        </w:rPr>
        <w:t xml:space="preserve">13.29 Кодекса Российской Федерации </w:t>
      </w:r>
      <w:r w:rsidRPr="00B322CD">
        <w:rPr>
          <w:rFonts w:ascii="Times New Roman" w:hAnsi="Times New Roman" w:cs="Times New Roman"/>
          <w:sz w:val="30"/>
          <w:szCs w:val="30"/>
        </w:rPr>
        <w:br/>
        <w:t>об административных правонарушениях, если такое деяние повлекл</w:t>
      </w:r>
      <w:r>
        <w:rPr>
          <w:rFonts w:ascii="Times New Roman" w:hAnsi="Times New Roman" w:cs="Times New Roman"/>
          <w:sz w:val="30"/>
          <w:szCs w:val="30"/>
        </w:rPr>
        <w:t>о причинение крупного ущерба, -</w:t>
      </w:r>
    </w:p>
    <w:p w:rsidR="007E6E31" w:rsidRPr="00593F0F" w:rsidP="00B322CD">
      <w:pPr>
        <w:pStyle w:val="ListParagraph"/>
        <w:tabs>
          <w:tab w:val="left" w:pos="1134"/>
        </w:tabs>
        <w:spacing w:after="0" w:line="480" w:lineRule="auto"/>
        <w:ind w:left="0" w:firstLine="709"/>
        <w:jc w:val="both"/>
        <w:rPr>
          <w:rFonts w:ascii="Times New Roman" w:hAnsi="Times New Roman" w:cs="Times New Roman"/>
          <w:sz w:val="30"/>
          <w:szCs w:val="30"/>
        </w:rPr>
      </w:pPr>
      <w:r w:rsidRPr="00B322CD">
        <w:rPr>
          <w:rFonts w:ascii="Times New Roman" w:hAnsi="Times New Roman" w:cs="Times New Roman"/>
          <w:sz w:val="30"/>
          <w:szCs w:val="30"/>
        </w:rPr>
        <w:t>наказывается штрафом в</w:t>
      </w:r>
      <w:r w:rsidRPr="00B322CD">
        <w:rPr>
          <w:rFonts w:ascii="Times New Roman" w:hAnsi="Times New Roman" w:cs="Times New Roman"/>
          <w:sz w:val="30"/>
          <w:szCs w:val="30"/>
        </w:rPr>
        <w:t xml:space="preserve"> размере от трехсот тысяч до пятисот тысяч рублей,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w:t>
      </w:r>
      <w:r w:rsidRPr="00B322CD">
        <w:rPr>
          <w:rFonts w:ascii="Times New Roman" w:hAnsi="Times New Roman" w:cs="Times New Roman"/>
          <w:sz w:val="30"/>
          <w:szCs w:val="30"/>
        </w:rPr>
        <w:t>одного года, либо арестом на срок до двух месяцев, либо лишением свободы на срок до одного года.</w:t>
      </w:r>
    </w:p>
    <w:p w:rsidR="007E6E31" w:rsidRPr="002C61B2" w:rsidP="002B01EE">
      <w:pPr>
        <w:pStyle w:val="ListParagraph"/>
        <w:tabs>
          <w:tab w:val="left" w:pos="1134"/>
        </w:tabs>
        <w:spacing w:after="0" w:line="480" w:lineRule="auto"/>
        <w:ind w:left="0" w:firstLine="709"/>
        <w:jc w:val="both"/>
        <w:rPr>
          <w:rFonts w:ascii="Times New Roman" w:eastAsia="Times New Roman" w:hAnsi="Times New Roman" w:cs="Times New Roman"/>
          <w:sz w:val="30"/>
          <w:szCs w:val="20"/>
          <w:lang w:eastAsia="ru-RU"/>
        </w:rPr>
      </w:pPr>
      <w:r w:rsidRPr="002C61B2">
        <w:rPr>
          <w:rFonts w:ascii="Times New Roman" w:eastAsia="Times New Roman" w:hAnsi="Times New Roman" w:cs="Times New Roman"/>
          <w:sz w:val="30"/>
          <w:szCs w:val="20"/>
          <w:lang w:eastAsia="ru-RU"/>
        </w:rPr>
        <w:t>Примечание.</w:t>
      </w:r>
      <w:r>
        <w:rPr>
          <w:rFonts w:ascii="Times New Roman" w:eastAsia="Times New Roman" w:hAnsi="Times New Roman" w:cs="Times New Roman"/>
          <w:sz w:val="30"/>
          <w:szCs w:val="20"/>
          <w:lang w:eastAsia="ru-RU"/>
        </w:rPr>
        <w:t> </w:t>
      </w:r>
      <w:r w:rsidRPr="002C61B2">
        <w:rPr>
          <w:rFonts w:ascii="Times New Roman" w:eastAsia="Times New Roman" w:hAnsi="Times New Roman" w:cs="Times New Roman"/>
          <w:sz w:val="30"/>
          <w:szCs w:val="20"/>
          <w:lang w:eastAsia="ru-RU"/>
        </w:rPr>
        <w:t>Крупным ущербом в настоящей статье признается</w:t>
      </w:r>
      <w:r>
        <w:rPr>
          <w:rFonts w:ascii="Times New Roman" w:eastAsia="Times New Roman" w:hAnsi="Times New Roman" w:cs="Times New Roman"/>
          <w:sz w:val="30"/>
          <w:szCs w:val="20"/>
          <w:lang w:eastAsia="ru-RU"/>
        </w:rPr>
        <w:br/>
      </w:r>
      <w:r w:rsidRPr="002C61B2">
        <w:rPr>
          <w:rFonts w:ascii="Times New Roman" w:eastAsia="Times New Roman" w:hAnsi="Times New Roman" w:cs="Times New Roman"/>
          <w:sz w:val="30"/>
          <w:szCs w:val="20"/>
          <w:lang w:eastAsia="ru-RU"/>
        </w:rPr>
        <w:t>ущерб, сумма которого превышает пять м</w:t>
      </w:r>
      <w:bookmarkStart w:id="3" w:name="_GoBack"/>
      <w:bookmarkEnd w:id="3"/>
      <w:r w:rsidRPr="002C61B2">
        <w:rPr>
          <w:rFonts w:ascii="Times New Roman" w:eastAsia="Times New Roman" w:hAnsi="Times New Roman" w:cs="Times New Roman"/>
          <w:sz w:val="30"/>
          <w:szCs w:val="20"/>
          <w:lang w:eastAsia="ru-RU"/>
        </w:rPr>
        <w:t>иллионов рублей.".</w:t>
      </w:r>
    </w:p>
    <w:p w:rsidR="007E6E31" w:rsidRPr="00B322CD" w:rsidP="00B322CD">
      <w:pPr>
        <w:pStyle w:val="ConsPlusTitle"/>
        <w:spacing w:line="480" w:lineRule="auto"/>
        <w:ind w:firstLine="709"/>
        <w:jc w:val="both"/>
        <w:rPr>
          <w:rFonts w:ascii="Times New Roman" w:hAnsi="Times New Roman" w:cs="Times New Roman"/>
          <w:sz w:val="30"/>
          <w:szCs w:val="30"/>
        </w:rPr>
      </w:pPr>
      <w:r w:rsidRPr="00B322CD">
        <w:rPr>
          <w:rFonts w:ascii="Times New Roman" w:hAnsi="Times New Roman" w:cs="Times New Roman"/>
          <w:sz w:val="30"/>
          <w:szCs w:val="30"/>
        </w:rPr>
        <w:t>Статья 2</w:t>
      </w:r>
    </w:p>
    <w:p w:rsidR="007E6E31" w:rsidRPr="00B322CD" w:rsidP="00B322CD">
      <w:pPr>
        <w:pStyle w:val="ConsPlusNormal"/>
        <w:spacing w:line="480" w:lineRule="auto"/>
        <w:ind w:firstLine="709"/>
        <w:jc w:val="both"/>
        <w:rPr>
          <w:rFonts w:ascii="Times New Roman" w:hAnsi="Times New Roman" w:eastAsiaTheme="minorHAnsi" w:cs="Times New Roman"/>
          <w:sz w:val="30"/>
          <w:szCs w:val="30"/>
        </w:rPr>
      </w:pPr>
      <w:r w:rsidRPr="00B322CD">
        <w:rPr>
          <w:rFonts w:ascii="Times New Roman" w:hAnsi="Times New Roman" w:eastAsiaTheme="minorHAnsi" w:cs="Times New Roman"/>
          <w:sz w:val="30"/>
          <w:szCs w:val="30"/>
        </w:rPr>
        <w:t xml:space="preserve">Внести в статью 151 Уголовно-процессуального кодекса Российской Федерации (Собрание законодательства Российской Федерации, 2001, № 52, ст. 4921; 2002, № 22, ст. 2027; № 30, ст. 3029; № 44, ст. 4298; 2003, № 27, ст. 2700; № 50, ст. 4847; 2005, № 1, ст. 13; </w:t>
      </w:r>
      <w:r w:rsidRPr="00B322CD">
        <w:rPr>
          <w:rFonts w:ascii="Times New Roman" w:hAnsi="Times New Roman" w:eastAsiaTheme="minorHAnsi" w:cs="Times New Roman"/>
          <w:sz w:val="30"/>
          <w:szCs w:val="30"/>
        </w:rPr>
        <w:t xml:space="preserve">2006, № 28, ст. 2976; 2007, № 1, ст. 46; № 24, ст. 2833; 2009, № 44, ст. 5170; 2010, № 1, ст. 4; № 15, ст. 1756; № 27, ст. 3431; 2011, № 1, ст. 16; № 23, ст. 3259; № 30, ст. 4605; </w:t>
      </w:r>
      <w:r w:rsidRPr="00B322CD">
        <w:rPr>
          <w:rFonts w:ascii="Times New Roman" w:hAnsi="Times New Roman" w:eastAsiaTheme="minorHAnsi" w:cs="Times New Roman"/>
          <w:sz w:val="30"/>
          <w:szCs w:val="30"/>
        </w:rPr>
        <w:t xml:space="preserve">№ 50, ст. 7361, 7362; 2012, № 10, ст. 1166; № 30, ст. 4172; № 31, ст. 4331; </w:t>
      </w:r>
      <w:r w:rsidRPr="00B322CD">
        <w:rPr>
          <w:rFonts w:ascii="Times New Roman" w:hAnsi="Times New Roman" w:eastAsiaTheme="minorHAnsi" w:cs="Times New Roman"/>
          <w:sz w:val="30"/>
          <w:szCs w:val="30"/>
        </w:rPr>
        <w:t>№ 49, ст. 6752; 2013, № 26, ст. 3207; № 30, ст. 4078; № 44, ст. 5641; № 51, ст. 6685; 2014, № 19, ст. 2303, 2310; № 26, ст. 3385; № 30, ст. 4259, 4278; № 48, ст. 6651; 2015, № 1, ст. 83; № 6, ст. 885; № 21, ст. 2981; № 29, ст. 4391; 2016, № 1, ст. 61; № 14</w:t>
      </w:r>
      <w:r w:rsidRPr="00B322CD">
        <w:rPr>
          <w:rFonts w:ascii="Times New Roman" w:hAnsi="Times New Roman" w:eastAsiaTheme="minorHAnsi" w:cs="Times New Roman"/>
          <w:sz w:val="30"/>
          <w:szCs w:val="30"/>
        </w:rPr>
        <w:t>, ст. 1908; № 18, ст. 2515; № 26, ст. 3868; № 27, ст. 4256, 4258, 4262; № 48, ст. 6732; № 52, ст. 7485; 2017, № 15, ст. 2135; № 31, ст. 4743, 4752; № 52, ст. 7935; 2018, № 1, ст. 53, 85; № 31, ст. 4818; 2019, № 14, ст. 1459; № 30, ст. 4108, 4111; № 52, ст.</w:t>
      </w:r>
      <w:r w:rsidRPr="00B322CD">
        <w:rPr>
          <w:rFonts w:ascii="Times New Roman" w:hAnsi="Times New Roman" w:eastAsiaTheme="minorHAnsi" w:cs="Times New Roman"/>
          <w:sz w:val="30"/>
          <w:szCs w:val="30"/>
        </w:rPr>
        <w:t xml:space="preserve"> 7818; 2020, № 8, ст. 919; № 14, ст. 2030; № 42, ст. 6515; 2021, № 9, ст. 1472; № 27, ст. 5109; 2022, № 10, ст. 1389; № 39, ст. 6535; № 41, ст. 6944; 2023, </w:t>
      </w:r>
      <w:r w:rsidR="00B322CD">
        <w:rPr>
          <w:rFonts w:ascii="Times New Roman" w:hAnsi="Times New Roman" w:eastAsiaTheme="minorHAnsi" w:cs="Times New Roman"/>
          <w:sz w:val="30"/>
          <w:szCs w:val="30"/>
        </w:rPr>
        <w:br/>
      </w:r>
      <w:r w:rsidRPr="00B322CD">
        <w:rPr>
          <w:rFonts w:ascii="Times New Roman" w:hAnsi="Times New Roman" w:eastAsiaTheme="minorHAnsi" w:cs="Times New Roman"/>
          <w:sz w:val="30"/>
          <w:szCs w:val="30"/>
        </w:rPr>
        <w:t xml:space="preserve">№ 29, ст. 5341; № 32, ст. 6130, 6142; 2024, № 12, ст. 1567; № 15, </w:t>
      </w:r>
      <w:r w:rsidRPr="00B322CD">
        <w:rPr>
          <w:rFonts w:ascii="Times New Roman" w:hAnsi="Times New Roman" w:eastAsiaTheme="minorHAnsi" w:cs="Times New Roman"/>
          <w:sz w:val="30"/>
          <w:szCs w:val="30"/>
        </w:rPr>
        <w:br/>
        <w:t xml:space="preserve">ст. 1972; № 46, ст. 6911; № 48, </w:t>
      </w:r>
      <w:r w:rsidRPr="00B322CD">
        <w:rPr>
          <w:rFonts w:ascii="Times New Roman" w:hAnsi="Times New Roman" w:eastAsiaTheme="minorHAnsi" w:cs="Times New Roman"/>
          <w:sz w:val="30"/>
          <w:szCs w:val="30"/>
        </w:rPr>
        <w:t xml:space="preserve">ст. 7213; № 51, ст. 7861; 2025, № 31, </w:t>
      </w:r>
      <w:r w:rsidRPr="00B322CD">
        <w:rPr>
          <w:rFonts w:ascii="Times New Roman" w:hAnsi="Times New Roman" w:eastAsiaTheme="minorHAnsi" w:cs="Times New Roman"/>
          <w:sz w:val="30"/>
          <w:szCs w:val="30"/>
        </w:rPr>
        <w:br/>
        <w:t>ст. 4636) следующие изменения:</w:t>
      </w:r>
    </w:p>
    <w:p w:rsidR="007E6E31" w:rsidRPr="00B322CD" w:rsidP="00B322CD">
      <w:pPr>
        <w:pStyle w:val="ConsPlusNormal"/>
        <w:spacing w:line="480" w:lineRule="auto"/>
        <w:ind w:firstLine="709"/>
        <w:jc w:val="both"/>
        <w:rPr>
          <w:rFonts w:ascii="Times New Roman" w:hAnsi="Times New Roman" w:eastAsiaTheme="minorHAnsi" w:cs="Times New Roman"/>
          <w:sz w:val="30"/>
          <w:szCs w:val="30"/>
        </w:rPr>
      </w:pPr>
      <w:r w:rsidRPr="00B322CD">
        <w:rPr>
          <w:rFonts w:ascii="Times New Roman" w:hAnsi="Times New Roman" w:eastAsiaTheme="minorHAnsi" w:cs="Times New Roman"/>
          <w:sz w:val="30"/>
          <w:szCs w:val="30"/>
        </w:rPr>
        <w:t>1) в пункте 3 части второй цифры "274</w:t>
      </w:r>
      <w:r w:rsidRPr="00B322CD">
        <w:rPr>
          <w:rFonts w:ascii="Times New Roman" w:hAnsi="Times New Roman" w:eastAsiaTheme="minorHAnsi" w:cs="Times New Roman"/>
          <w:sz w:val="30"/>
          <w:szCs w:val="30"/>
          <w:vertAlign w:val="superscript"/>
        </w:rPr>
        <w:t>5</w:t>
      </w:r>
      <w:r w:rsidRPr="00B322CD">
        <w:rPr>
          <w:rFonts w:ascii="Times New Roman" w:hAnsi="Times New Roman" w:eastAsiaTheme="minorHAnsi" w:cs="Times New Roman"/>
          <w:sz w:val="30"/>
          <w:szCs w:val="30"/>
        </w:rPr>
        <w:t>" заменить цифрами "274</w:t>
      </w:r>
      <w:r w:rsidRPr="00B322CD">
        <w:rPr>
          <w:rFonts w:ascii="Times New Roman" w:hAnsi="Times New Roman" w:eastAsiaTheme="minorHAnsi" w:cs="Times New Roman"/>
          <w:sz w:val="30"/>
          <w:szCs w:val="30"/>
          <w:vertAlign w:val="superscript"/>
        </w:rPr>
        <w:t>6</w:t>
      </w:r>
      <w:r w:rsidRPr="00B322CD">
        <w:rPr>
          <w:rFonts w:ascii="Times New Roman" w:hAnsi="Times New Roman" w:eastAsiaTheme="minorHAnsi" w:cs="Times New Roman"/>
          <w:sz w:val="30"/>
          <w:szCs w:val="30"/>
        </w:rPr>
        <w:t>";</w:t>
      </w:r>
    </w:p>
    <w:p w:rsidR="00D85491" w:rsidRPr="007E43B0" w:rsidP="00B322CD">
      <w:pPr>
        <w:pStyle w:val="a6"/>
        <w:spacing w:before="0" w:line="480" w:lineRule="auto"/>
        <w:rPr>
          <w:sz w:val="30"/>
          <w:szCs w:val="30"/>
        </w:rPr>
      </w:pPr>
      <w:r w:rsidRPr="00B322CD">
        <w:rPr>
          <w:sz w:val="30"/>
          <w:szCs w:val="30"/>
        </w:rPr>
        <w:t>2) в части пятой цифры "274</w:t>
      </w:r>
      <w:r w:rsidRPr="00B322CD">
        <w:rPr>
          <w:sz w:val="30"/>
          <w:szCs w:val="30"/>
          <w:vertAlign w:val="superscript"/>
        </w:rPr>
        <w:t>5</w:t>
      </w:r>
      <w:r w:rsidRPr="00B322CD">
        <w:rPr>
          <w:sz w:val="30"/>
          <w:szCs w:val="30"/>
        </w:rPr>
        <w:t>" заменить цифрами "274</w:t>
      </w:r>
      <w:r w:rsidRPr="00B322CD">
        <w:rPr>
          <w:sz w:val="30"/>
          <w:szCs w:val="30"/>
          <w:vertAlign w:val="superscript"/>
        </w:rPr>
        <w:t>6</w:t>
      </w:r>
      <w:r w:rsidRPr="00B322CD">
        <w:rPr>
          <w:sz w:val="30"/>
          <w:szCs w:val="30"/>
        </w:rPr>
        <w:t>".</w:t>
      </w:r>
      <w:permEnd w:id="2"/>
      <w:r w:rsidRPr="007E43B0" w:rsidR="007E43B0">
        <w:rPr>
          <w:sz w:val="30"/>
          <w:szCs w:val="30"/>
        </w:rPr>
        <w:t xml:space="preserve"> </w:t>
      </w:r>
    </w:p>
    <w:p w:rsidR="00D85491" w:rsidRPr="00B80A48" w:rsidP="00D85491">
      <w:pPr>
        <w:pStyle w:val="a5"/>
      </w:pPr>
      <w:r w:rsidRPr="00B80A48">
        <w:t>Президент</w:t>
      </w:r>
    </w:p>
    <w:p w:rsidR="00D85491" w:rsidRPr="00B80A48" w:rsidP="00D85491">
      <w:pPr>
        <w:pStyle w:val="a5"/>
      </w:pPr>
      <w:r w:rsidRPr="00B80A48">
        <w:t>Российской Федерации</w:t>
      </w:r>
    </w:p>
    <w:bookmarkEnd w:id="0"/>
    <w:p w:rsidR="00D85491" w:rsidRPr="009D1F78" w:rsidP="00D85491">
      <w:pPr>
        <w:spacing w:line="240" w:lineRule="auto"/>
        <w:rPr>
          <w:sz w:val="4"/>
          <w:szCs w:val="4"/>
        </w:rPr>
      </w:pPr>
    </w:p>
    <w:sectPr w:rsidSect="006B3CDE">
      <w:headerReference w:type="default" r:id="rId4"/>
      <w:footerReference w:type="default" r:id="rId5"/>
      <w:headerReference w:type="first" r:id="rId6"/>
      <w:footerReference w:type="first" r:id="rId7"/>
      <w:type w:val="continuous"/>
      <w:pgSz w:w="11907" w:h="16840" w:code="9"/>
      <w:pgMar w:top="1418" w:right="737" w:bottom="1418" w:left="1418" w:header="720"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2588558-Уч-2025 (8.0)</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249B8" w:rsidRPr="00181988" w:rsidP="001819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2588558-Уч-2025 (8.0)</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9603E2" w:rsidRPr="00FB5A1B" w:rsidP="00FB5A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2468" w:rsidP="009E24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E3CC0">
      <w:rPr>
        <w:rStyle w:val="PageNumber"/>
        <w:noProof/>
      </w:rPr>
      <w:t>2</w:t>
    </w:r>
    <w:r>
      <w:rPr>
        <w:rStyle w:val="PageNumber"/>
      </w:rPr>
      <w:fldChar w:fldCharType="end"/>
    </w:r>
  </w:p>
  <w:p w:rsidR="006B54EE" w:rsidRPr="002C61B2" w:rsidP="009E2468">
    <w:pPr>
      <w:pStyle w:val="Header"/>
      <w:rPr>
        <w:sz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7A6" w:rsidRPr="002C61B2" w:rsidP="004A283A">
    <w:pPr>
      <w:pStyle w:val="Header"/>
      <w:jc w:val="center"/>
      <w:rPr>
        <w:sz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cumentProtection w:edit="comments" w:enforcement="1" w:cryptProviderType="rsaAES" w:cryptAlgorithmClass="hash" w:cryptAlgorithmType="typeAny" w:cryptAlgorithmSid="14" w:cryptSpinCount="100000" w:hash="tUJQenFs0ZBtr9q8+sFj/RLoNpD8zBxBZsQTgDfcmmpZABeHbC/3vPHtTbQoABXvz2HwswPy9kcN&#10;B/+jStx7vA==&#10;" w:salt="S9gBE+g/pDA=&#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55"/>
    <w:rsid w:val="0004147A"/>
    <w:rsid w:val="00052EF8"/>
    <w:rsid w:val="00072955"/>
    <w:rsid w:val="000947F8"/>
    <w:rsid w:val="000A762A"/>
    <w:rsid w:val="000D0EC9"/>
    <w:rsid w:val="000E3CC0"/>
    <w:rsid w:val="00100B28"/>
    <w:rsid w:val="001215FB"/>
    <w:rsid w:val="00147668"/>
    <w:rsid w:val="00147D9E"/>
    <w:rsid w:val="00160E47"/>
    <w:rsid w:val="00181988"/>
    <w:rsid w:val="00181BF7"/>
    <w:rsid w:val="00186387"/>
    <w:rsid w:val="001906AD"/>
    <w:rsid w:val="001A72CA"/>
    <w:rsid w:val="001C6100"/>
    <w:rsid w:val="001E22E9"/>
    <w:rsid w:val="00203202"/>
    <w:rsid w:val="002101F4"/>
    <w:rsid w:val="00217CF1"/>
    <w:rsid w:val="00225935"/>
    <w:rsid w:val="002B01EE"/>
    <w:rsid w:val="002C61B2"/>
    <w:rsid w:val="00315FCC"/>
    <w:rsid w:val="00317F35"/>
    <w:rsid w:val="0034449E"/>
    <w:rsid w:val="003A3959"/>
    <w:rsid w:val="003B45C8"/>
    <w:rsid w:val="003C1D9D"/>
    <w:rsid w:val="003D6420"/>
    <w:rsid w:val="003F10AE"/>
    <w:rsid w:val="00417102"/>
    <w:rsid w:val="004259ED"/>
    <w:rsid w:val="00444F4F"/>
    <w:rsid w:val="00472DBF"/>
    <w:rsid w:val="004972CC"/>
    <w:rsid w:val="004A283A"/>
    <w:rsid w:val="005370D2"/>
    <w:rsid w:val="00542857"/>
    <w:rsid w:val="005437A6"/>
    <w:rsid w:val="00550A0F"/>
    <w:rsid w:val="005565C6"/>
    <w:rsid w:val="00556835"/>
    <w:rsid w:val="0057147A"/>
    <w:rsid w:val="00593F0F"/>
    <w:rsid w:val="005C1F31"/>
    <w:rsid w:val="005F4163"/>
    <w:rsid w:val="0062580A"/>
    <w:rsid w:val="00655369"/>
    <w:rsid w:val="0068099D"/>
    <w:rsid w:val="006A3CA9"/>
    <w:rsid w:val="006B54EE"/>
    <w:rsid w:val="00706DDD"/>
    <w:rsid w:val="00760197"/>
    <w:rsid w:val="007705E6"/>
    <w:rsid w:val="0079328D"/>
    <w:rsid w:val="007E1694"/>
    <w:rsid w:val="007E43B0"/>
    <w:rsid w:val="007E6E31"/>
    <w:rsid w:val="0081087B"/>
    <w:rsid w:val="00831F78"/>
    <w:rsid w:val="008914D9"/>
    <w:rsid w:val="008A65DF"/>
    <w:rsid w:val="008A7EF2"/>
    <w:rsid w:val="008D5691"/>
    <w:rsid w:val="008E66F6"/>
    <w:rsid w:val="00942F9B"/>
    <w:rsid w:val="009436EB"/>
    <w:rsid w:val="009603E2"/>
    <w:rsid w:val="009A2DBC"/>
    <w:rsid w:val="009A7E08"/>
    <w:rsid w:val="009D1F78"/>
    <w:rsid w:val="009E2468"/>
    <w:rsid w:val="009F7F89"/>
    <w:rsid w:val="00A01F2B"/>
    <w:rsid w:val="00A1792F"/>
    <w:rsid w:val="00A21F2D"/>
    <w:rsid w:val="00A52BB0"/>
    <w:rsid w:val="00A64B33"/>
    <w:rsid w:val="00A66162"/>
    <w:rsid w:val="00A90EFC"/>
    <w:rsid w:val="00AB0CE1"/>
    <w:rsid w:val="00B00693"/>
    <w:rsid w:val="00B15056"/>
    <w:rsid w:val="00B322CD"/>
    <w:rsid w:val="00B80A48"/>
    <w:rsid w:val="00B94F4B"/>
    <w:rsid w:val="00BA37BC"/>
    <w:rsid w:val="00BC0BFE"/>
    <w:rsid w:val="00C007AE"/>
    <w:rsid w:val="00C03B39"/>
    <w:rsid w:val="00C249B8"/>
    <w:rsid w:val="00C50C46"/>
    <w:rsid w:val="00C90B71"/>
    <w:rsid w:val="00CB37AB"/>
    <w:rsid w:val="00CB5E28"/>
    <w:rsid w:val="00CB6F0A"/>
    <w:rsid w:val="00CD198E"/>
    <w:rsid w:val="00CE348C"/>
    <w:rsid w:val="00D016D1"/>
    <w:rsid w:val="00D15351"/>
    <w:rsid w:val="00D33317"/>
    <w:rsid w:val="00D34196"/>
    <w:rsid w:val="00D77044"/>
    <w:rsid w:val="00D8402B"/>
    <w:rsid w:val="00D85491"/>
    <w:rsid w:val="00D91172"/>
    <w:rsid w:val="00DA224F"/>
    <w:rsid w:val="00DC24A3"/>
    <w:rsid w:val="00DE102D"/>
    <w:rsid w:val="00DE4BC7"/>
    <w:rsid w:val="00DF208F"/>
    <w:rsid w:val="00E04E19"/>
    <w:rsid w:val="00E33C79"/>
    <w:rsid w:val="00E44AC2"/>
    <w:rsid w:val="00E74FDA"/>
    <w:rsid w:val="00E97B9B"/>
    <w:rsid w:val="00EE02B1"/>
    <w:rsid w:val="00F1410A"/>
    <w:rsid w:val="00F31565"/>
    <w:rsid w:val="00F761F4"/>
    <w:rsid w:val="00FB5A1B"/>
    <w:rsid w:val="00FC7BCB"/>
    <w:rsid w:val="00FF77F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D85491"/>
    <w:pPr>
      <w:tabs>
        <w:tab w:val="center" w:pos="4153"/>
        <w:tab w:val="right" w:pos="8306"/>
      </w:tabs>
    </w:pPr>
  </w:style>
  <w:style w:type="character" w:customStyle="1" w:styleId="a">
    <w:name w:val="Верхний колонтитул Знак"/>
    <w:basedOn w:val="DefaultParagraphFont"/>
    <w:link w:val="Header"/>
    <w:uiPriority w:val="99"/>
    <w:rsid w:val="00D85491"/>
    <w:rPr>
      <w:rFonts w:ascii="Times New Roman CYR" w:eastAsia="Times New Roman" w:hAnsi="Times New Roman CYR" w:cs="Times New Roman"/>
      <w:sz w:val="28"/>
      <w:szCs w:val="20"/>
      <w:lang w:eastAsia="ru-RU"/>
    </w:rPr>
  </w:style>
  <w:style w:type="paragraph" w:styleId="Footer">
    <w:name w:val="footer"/>
    <w:basedOn w:val="Normal"/>
    <w:link w:val="a0"/>
    <w:uiPriority w:val="99"/>
    <w:rsid w:val="00D85491"/>
    <w:pPr>
      <w:tabs>
        <w:tab w:val="center" w:pos="4153"/>
        <w:tab w:val="right" w:pos="8306"/>
      </w:tabs>
    </w:pPr>
  </w:style>
  <w:style w:type="character" w:customStyle="1" w:styleId="a0">
    <w:name w:val="Нижний колонтитул Знак"/>
    <w:basedOn w:val="DefaultParagraphFont"/>
    <w:link w:val="Footer"/>
    <w:uiPriority w:val="99"/>
    <w:rsid w:val="00D85491"/>
    <w:rPr>
      <w:rFonts w:ascii="Times New Roman CYR" w:eastAsia="Times New Roman" w:hAnsi="Times New Roman CYR" w:cs="Times New Roman"/>
      <w:sz w:val="28"/>
      <w:szCs w:val="20"/>
      <w:lang w:eastAsia="ru-RU"/>
    </w:rPr>
  </w:style>
  <w:style w:type="character" w:styleId="PageNumber">
    <w:name w:val="page number"/>
    <w:basedOn w:val="DefaultParagraphFont"/>
    <w:uiPriority w:val="99"/>
    <w:rsid w:val="00D85491"/>
  </w:style>
  <w:style w:type="table" w:styleId="TableGrid">
    <w:name w:val="Table Grid"/>
    <w:basedOn w:val="TableNormal"/>
    <w:uiPriority w:val="39"/>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Кем вносится"/>
    <w:basedOn w:val="Normal"/>
    <w:link w:val="a3"/>
    <w:qFormat/>
    <w:rsid w:val="00D85491"/>
    <w:pPr>
      <w:spacing w:before="480" w:line="240" w:lineRule="auto"/>
      <w:ind w:left="5954"/>
      <w:jc w:val="left"/>
    </w:pPr>
    <w:rPr>
      <w:rFonts w:ascii="Times New Roman" w:hAnsi="Times New Roman" w:eastAsiaTheme="minorHAnsi"/>
      <w:sz w:val="30"/>
      <w:szCs w:val="30"/>
      <w:lang w:eastAsia="en-US"/>
    </w:rPr>
  </w:style>
  <w:style w:type="paragraph" w:customStyle="1" w:styleId="a2">
    <w:name w:val="ФЕДЕРАЛЬНЫЙ ЗАКОН"/>
    <w:basedOn w:val="Normal"/>
    <w:qFormat/>
    <w:rsid w:val="00D85491"/>
    <w:pPr>
      <w:spacing w:before="840" w:line="259" w:lineRule="auto"/>
      <w:jc w:val="center"/>
    </w:pPr>
    <w:rPr>
      <w:rFonts w:ascii="Times New Roman" w:hAnsi="Times New Roman" w:eastAsiaTheme="minorHAnsi"/>
      <w:b/>
      <w:sz w:val="44"/>
      <w:szCs w:val="44"/>
      <w:lang w:eastAsia="en-US"/>
    </w:rPr>
  </w:style>
  <w:style w:type="character" w:customStyle="1" w:styleId="a3">
    <w:name w:val="Кем вносится Знак"/>
    <w:basedOn w:val="DefaultParagraphFont"/>
    <w:link w:val="a1"/>
    <w:rsid w:val="00D85491"/>
    <w:rPr>
      <w:rFonts w:ascii="Times New Roman" w:hAnsi="Times New Roman" w:cs="Times New Roman"/>
      <w:sz w:val="30"/>
      <w:szCs w:val="30"/>
    </w:rPr>
  </w:style>
  <w:style w:type="paragraph" w:customStyle="1" w:styleId="a4">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5">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6">
    <w:name w:val="Шаблон Пояснительная записка ФЗ"/>
    <w:basedOn w:val="Normal"/>
    <w:qFormat/>
    <w:rsid w:val="00D85491"/>
    <w:pPr>
      <w:spacing w:before="480" w:line="360" w:lineRule="exact"/>
      <w:ind w:firstLine="709"/>
      <w:contextualSpacing/>
    </w:pPr>
    <w:rPr>
      <w:rFonts w:ascii="Times New Roman" w:hAnsi="Times New Roman" w:eastAsiaTheme="minorHAnsi"/>
      <w:szCs w:val="28"/>
      <w:lang w:eastAsia="en-US"/>
    </w:rPr>
  </w:style>
  <w:style w:type="paragraph" w:customStyle="1" w:styleId="ConsPlusTitle">
    <w:name w:val="ConsPlusTitle"/>
    <w:uiPriority w:val="99"/>
    <w:rsid w:val="00760197"/>
    <w:pPr>
      <w:widowControl w:val="0"/>
      <w:autoSpaceDE w:val="0"/>
      <w:autoSpaceDN w:val="0"/>
      <w:spacing w:after="0" w:line="240" w:lineRule="auto"/>
    </w:pPr>
    <w:rPr>
      <w:rFonts w:ascii="Arial" w:hAnsi="Arial" w:eastAsiaTheme="minorEastAsia" w:cs="Arial"/>
      <w:b/>
      <w:sz w:val="20"/>
      <w:lang w:eastAsia="ru-RU"/>
    </w:rPr>
  </w:style>
  <w:style w:type="paragraph" w:styleId="ListParagraph">
    <w:name w:val="List Paragraph"/>
    <w:basedOn w:val="Normal"/>
    <w:uiPriority w:val="34"/>
    <w:qFormat/>
    <w:rsid w:val="00760197"/>
    <w:pPr>
      <w:spacing w:after="160" w:line="259" w:lineRule="auto"/>
      <w:ind w:left="720"/>
      <w:contextualSpacing/>
      <w:jc w:val="left"/>
    </w:pPr>
    <w:rPr>
      <w:rFonts w:asciiTheme="minorHAnsi" w:eastAsiaTheme="minorHAnsi" w:hAnsiTheme="minorHAnsi" w:cstheme="minorBidi"/>
      <w:sz w:val="22"/>
      <w:szCs w:val="22"/>
      <w:lang w:eastAsia="en-US"/>
    </w:rPr>
  </w:style>
  <w:style w:type="paragraph" w:customStyle="1" w:styleId="ConsPlusNormal">
    <w:name w:val="ConsPlusNormal"/>
    <w:rsid w:val="00760197"/>
    <w:pPr>
      <w:widowControl w:val="0"/>
      <w:autoSpaceDE w:val="0"/>
      <w:autoSpaceDN w:val="0"/>
      <w:spacing w:after="0" w:line="240" w:lineRule="auto"/>
    </w:pPr>
    <w:rPr>
      <w:rFonts w:ascii="Arial" w:hAnsi="Arial" w:eastAsiaTheme="minorEastAsia" w:cs="Arial"/>
      <w:sz w:val="20"/>
      <w:lang w:eastAsia="ru-RU"/>
    </w:rPr>
  </w:style>
  <w:style w:type="paragraph" w:styleId="Subtitle">
    <w:name w:val="Subtitle"/>
    <w:basedOn w:val="Normal"/>
    <w:next w:val="Normal"/>
    <w:link w:val="a7"/>
    <w:uiPriority w:val="11"/>
    <w:qFormat/>
    <w:rsid w:val="007E6E31"/>
    <w:pPr>
      <w:numPr>
        <w:ilvl w:val="1"/>
      </w:numPr>
      <w:spacing w:after="160" w:line="259" w:lineRule="auto"/>
      <w:jc w:val="left"/>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7">
    <w:name w:val="Подзаголовок Знак"/>
    <w:basedOn w:val="DefaultParagraphFont"/>
    <w:link w:val="Subtitle"/>
    <w:uiPriority w:val="11"/>
    <w:rsid w:val="007E6E31"/>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600</Words>
  <Characters>3424</Characters>
  <Application>Microsoft Office Word</Application>
  <DocSecurity>8</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Машбюро 15 этаж</cp:lastModifiedBy>
  <cp:revision>27</cp:revision>
  <dcterms:created xsi:type="dcterms:W3CDTF">2024-05-30T08:00:00Z</dcterms:created>
  <dcterms:modified xsi:type="dcterms:W3CDTF">2026-01-13T12:21:00Z</dcterms:modified>
</cp:coreProperties>
</file>