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41B" w:rsidRPr="00F53DB0" w:rsidRDefault="00B9441B" w:rsidP="00B9441B">
      <w:pPr>
        <w:spacing w:line="360" w:lineRule="auto"/>
        <w:jc w:val="right"/>
        <w:rPr>
          <w:bCs/>
          <w:color w:val="FFFFFF" w:themeColor="background1"/>
          <w:sz w:val="28"/>
          <w:szCs w:val="28"/>
        </w:rPr>
      </w:pPr>
      <w:r w:rsidRPr="00F53DB0">
        <w:rPr>
          <w:bCs/>
          <w:color w:val="FFFFFF" w:themeColor="background1"/>
          <w:sz w:val="28"/>
          <w:szCs w:val="28"/>
        </w:rPr>
        <w:t>проект</w:t>
      </w:r>
    </w:p>
    <w:p w:rsidR="00B9441B" w:rsidRPr="00F53DB0" w:rsidRDefault="00B9441B" w:rsidP="00DA2453">
      <w:pPr>
        <w:spacing w:line="360" w:lineRule="auto"/>
        <w:jc w:val="center"/>
        <w:rPr>
          <w:bCs/>
          <w:color w:val="FFFFFF" w:themeColor="background1"/>
          <w:sz w:val="28"/>
          <w:szCs w:val="28"/>
        </w:rPr>
      </w:pPr>
    </w:p>
    <w:p w:rsidR="00DA2453" w:rsidRPr="00F53DB0" w:rsidRDefault="00DA2453" w:rsidP="00DA2453">
      <w:pPr>
        <w:spacing w:line="360" w:lineRule="auto"/>
        <w:jc w:val="center"/>
        <w:rPr>
          <w:bCs/>
          <w:color w:val="FFFFFF" w:themeColor="background1"/>
          <w:sz w:val="28"/>
          <w:szCs w:val="28"/>
        </w:rPr>
      </w:pPr>
      <w:r w:rsidRPr="00F53DB0">
        <w:rPr>
          <w:bCs/>
          <w:color w:val="FFFFFF" w:themeColor="background1"/>
          <w:sz w:val="28"/>
          <w:szCs w:val="28"/>
        </w:rPr>
        <w:t>РЕШЕНИЕ</w:t>
      </w:r>
    </w:p>
    <w:p w:rsidR="00DA2453" w:rsidRPr="00F53DB0" w:rsidRDefault="00DA2453" w:rsidP="00DA2453">
      <w:pPr>
        <w:spacing w:line="360" w:lineRule="auto"/>
        <w:jc w:val="center"/>
        <w:rPr>
          <w:bCs/>
          <w:color w:val="FFFFFF" w:themeColor="background1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DA2453" w:rsidRPr="00F53DB0" w:rsidTr="00430A2F">
        <w:tc>
          <w:tcPr>
            <w:tcW w:w="4785" w:type="dxa"/>
          </w:tcPr>
          <w:p w:rsidR="00DA2453" w:rsidRPr="00F53DB0" w:rsidRDefault="00267CEF" w:rsidP="00865531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F53DB0">
              <w:rPr>
                <w:color w:val="FFFFFF" w:themeColor="background1"/>
                <w:sz w:val="28"/>
                <w:szCs w:val="28"/>
              </w:rPr>
              <w:t>1</w:t>
            </w:r>
            <w:r w:rsidR="00865531" w:rsidRPr="00F53DB0">
              <w:rPr>
                <w:color w:val="FFFFFF" w:themeColor="background1"/>
                <w:sz w:val="28"/>
                <w:szCs w:val="28"/>
              </w:rPr>
              <w:t>5</w:t>
            </w:r>
            <w:r w:rsidR="007F5578" w:rsidRPr="00F53DB0">
              <w:rPr>
                <w:color w:val="FFFFFF" w:themeColor="background1"/>
                <w:sz w:val="28"/>
                <w:szCs w:val="28"/>
              </w:rPr>
              <w:t xml:space="preserve"> </w:t>
            </w:r>
            <w:r w:rsidR="00865531" w:rsidRPr="00F53DB0">
              <w:rPr>
                <w:color w:val="FFFFFF" w:themeColor="background1"/>
                <w:sz w:val="28"/>
                <w:szCs w:val="28"/>
              </w:rPr>
              <w:t>апреля</w:t>
            </w:r>
            <w:r w:rsidR="007F5578" w:rsidRPr="00F53DB0">
              <w:rPr>
                <w:color w:val="FFFFFF" w:themeColor="background1"/>
                <w:sz w:val="28"/>
                <w:szCs w:val="28"/>
              </w:rPr>
              <w:t xml:space="preserve"> 2026 г</w:t>
            </w:r>
            <w:r w:rsidRPr="00F53DB0">
              <w:rPr>
                <w:color w:val="FFFFFF" w:themeColor="background1"/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:rsidR="00DA2453" w:rsidRPr="00F53DB0" w:rsidRDefault="00DA2453" w:rsidP="00865531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F53DB0">
              <w:rPr>
                <w:color w:val="FFFFFF" w:themeColor="background1"/>
                <w:sz w:val="28"/>
                <w:szCs w:val="28"/>
              </w:rPr>
              <w:t xml:space="preserve">                                  Протокол</w:t>
            </w:r>
            <w:r w:rsidRPr="00F53DB0">
              <w:rPr>
                <w:color w:val="FFFFFF" w:themeColor="background1"/>
                <w:sz w:val="28"/>
                <w:szCs w:val="28"/>
                <w:lang w:val="en-US"/>
              </w:rPr>
              <w:t> </w:t>
            </w:r>
            <w:r w:rsidRPr="00F53DB0">
              <w:rPr>
                <w:color w:val="FFFFFF" w:themeColor="background1"/>
                <w:sz w:val="28"/>
                <w:szCs w:val="28"/>
              </w:rPr>
              <w:t>№ </w:t>
            </w:r>
            <w:r w:rsidR="00865531" w:rsidRPr="00F53DB0">
              <w:rPr>
                <w:color w:val="FFFFFF" w:themeColor="background1"/>
                <w:sz w:val="28"/>
                <w:szCs w:val="28"/>
              </w:rPr>
              <w:t>303</w:t>
            </w:r>
          </w:p>
        </w:tc>
      </w:tr>
    </w:tbl>
    <w:p w:rsidR="00DA2453" w:rsidRPr="00F53DB0" w:rsidRDefault="00DA2453" w:rsidP="00DA2453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  <w:szCs w:val="28"/>
        </w:rPr>
      </w:pPr>
    </w:p>
    <w:p w:rsidR="00DA2453" w:rsidRPr="00D417B5" w:rsidRDefault="00DA2453" w:rsidP="00DA2453">
      <w:pPr>
        <w:rPr>
          <w:b/>
          <w:sz w:val="28"/>
          <w:szCs w:val="28"/>
        </w:rPr>
      </w:pPr>
    </w:p>
    <w:p w:rsidR="00544B9B" w:rsidRPr="002B49BC" w:rsidRDefault="00DA2453" w:rsidP="009671CE">
      <w:pPr>
        <w:shd w:val="clear" w:color="auto" w:fill="FFFFFF"/>
        <w:jc w:val="center"/>
        <w:rPr>
          <w:b/>
          <w:sz w:val="28"/>
          <w:szCs w:val="28"/>
          <w:shd w:val="clear" w:color="auto" w:fill="FFFFFF"/>
        </w:rPr>
      </w:pPr>
      <w:r w:rsidRPr="00544B9B">
        <w:rPr>
          <w:b/>
          <w:bCs/>
          <w:iCs/>
          <w:sz w:val="28"/>
          <w:szCs w:val="28"/>
        </w:rPr>
        <w:t xml:space="preserve">О проекте федерального </w:t>
      </w:r>
      <w:r w:rsidRPr="009671CE">
        <w:rPr>
          <w:b/>
          <w:bCs/>
          <w:iCs/>
          <w:sz w:val="28"/>
          <w:szCs w:val="28"/>
        </w:rPr>
        <w:t xml:space="preserve">закона </w:t>
      </w:r>
      <w:r w:rsidR="009671CE" w:rsidRPr="009671CE">
        <w:rPr>
          <w:b/>
          <w:bCs/>
          <w:iCs/>
          <w:sz w:val="28"/>
          <w:szCs w:val="28"/>
        </w:rPr>
        <w:t>№ </w:t>
      </w:r>
      <w:r w:rsidR="009671CE" w:rsidRPr="009671CE">
        <w:rPr>
          <w:b/>
          <w:sz w:val="28"/>
          <w:szCs w:val="28"/>
        </w:rPr>
        <w:t xml:space="preserve"> 1120507-8 «</w:t>
      </w:r>
      <w:r w:rsidR="009671CE" w:rsidRPr="009671CE">
        <w:rPr>
          <w:b/>
          <w:spacing w:val="2"/>
          <w:sz w:val="28"/>
          <w:szCs w:val="28"/>
          <w:shd w:val="clear" w:color="auto" w:fill="FFFFFF"/>
        </w:rPr>
        <w:t xml:space="preserve">О внесении изменений в статьи 385 и 389 </w:t>
      </w:r>
      <w:r w:rsidR="009671CE" w:rsidRPr="009671CE">
        <w:rPr>
          <w:b/>
          <w:bCs/>
          <w:sz w:val="28"/>
          <w:szCs w:val="28"/>
        </w:rPr>
        <w:t>Федерального закона</w:t>
      </w:r>
      <w:r w:rsidR="009671CE" w:rsidRPr="009671CE">
        <w:rPr>
          <w:b/>
          <w:spacing w:val="2"/>
          <w:sz w:val="28"/>
          <w:szCs w:val="28"/>
          <w:shd w:val="clear" w:color="auto" w:fill="FFFFFF"/>
        </w:rPr>
        <w:t xml:space="preserve"> «О таможенном регулировании в Российской Федерации и о внесении изменений в отдельные </w:t>
      </w:r>
      <w:r w:rsidR="009671CE" w:rsidRPr="002B49BC">
        <w:rPr>
          <w:b/>
          <w:spacing w:val="2"/>
          <w:sz w:val="28"/>
          <w:szCs w:val="28"/>
          <w:shd w:val="clear" w:color="auto" w:fill="FFFFFF"/>
        </w:rPr>
        <w:t>законодательные акты Российской Федерации»</w:t>
      </w:r>
    </w:p>
    <w:p w:rsidR="002B49BC" w:rsidRDefault="002B49BC" w:rsidP="00567528">
      <w:pPr>
        <w:widowControl w:val="0"/>
        <w:jc w:val="center"/>
        <w:rPr>
          <w:rFonts w:asciiTheme="minorHAnsi" w:hAnsiTheme="minorHAnsi"/>
          <w:spacing w:val="2"/>
          <w:sz w:val="28"/>
          <w:szCs w:val="28"/>
          <w:shd w:val="clear" w:color="auto" w:fill="FFFFFF"/>
        </w:rPr>
      </w:pPr>
      <w:r w:rsidRPr="002B49BC">
        <w:rPr>
          <w:rFonts w:ascii="Roboto Condensed" w:hAnsi="Roboto Condensed"/>
          <w:spacing w:val="2"/>
          <w:sz w:val="28"/>
          <w:szCs w:val="28"/>
          <w:shd w:val="clear" w:color="auto" w:fill="FFFFFF"/>
        </w:rPr>
        <w:t>(об уточнении процедуры рассмотрения заявления о внесении изменений в реестр уполномоченных экономических операторов)</w:t>
      </w:r>
    </w:p>
    <w:p w:rsidR="00567528" w:rsidRPr="00135D5B" w:rsidRDefault="002B49BC" w:rsidP="00567528">
      <w:pPr>
        <w:widowControl w:val="0"/>
        <w:jc w:val="center"/>
        <w:rPr>
          <w:bCs/>
          <w:iCs/>
          <w:sz w:val="28"/>
          <w:szCs w:val="28"/>
        </w:rPr>
      </w:pPr>
      <w:bookmarkStart w:id="0" w:name="_GoBack"/>
      <w:bookmarkEnd w:id="0"/>
      <w:r>
        <w:rPr>
          <w:bCs/>
          <w:iCs/>
          <w:sz w:val="28"/>
          <w:szCs w:val="28"/>
        </w:rPr>
        <w:t xml:space="preserve"> </w:t>
      </w:r>
      <w:r w:rsidR="00567528">
        <w:rPr>
          <w:bCs/>
          <w:iCs/>
          <w:sz w:val="28"/>
          <w:szCs w:val="28"/>
        </w:rPr>
        <w:t>(</w:t>
      </w:r>
      <w:r w:rsidR="00567528" w:rsidRPr="009B5993">
        <w:rPr>
          <w:bCs/>
          <w:color w:val="000000"/>
          <w:sz w:val="28"/>
          <w:szCs w:val="28"/>
        </w:rPr>
        <w:t>второе чтение)</w:t>
      </w:r>
    </w:p>
    <w:p w:rsidR="00567528" w:rsidRPr="00544B9B" w:rsidRDefault="00567528" w:rsidP="00544B9B">
      <w:pPr>
        <w:spacing w:line="240" w:lineRule="atLeast"/>
        <w:jc w:val="center"/>
        <w:rPr>
          <w:bCs/>
          <w:iCs/>
          <w:sz w:val="28"/>
          <w:szCs w:val="28"/>
        </w:rPr>
      </w:pPr>
    </w:p>
    <w:p w:rsidR="001276DA" w:rsidRPr="00544B9B" w:rsidRDefault="001276DA" w:rsidP="00331049">
      <w:pPr>
        <w:ind w:firstLine="709"/>
        <w:jc w:val="both"/>
        <w:rPr>
          <w:sz w:val="28"/>
          <w:szCs w:val="28"/>
        </w:rPr>
      </w:pPr>
    </w:p>
    <w:p w:rsidR="00DA2453" w:rsidRPr="00544B9B" w:rsidRDefault="00DA2453" w:rsidP="007F5578">
      <w:pPr>
        <w:ind w:firstLine="709"/>
        <w:jc w:val="both"/>
        <w:rPr>
          <w:b/>
          <w:bCs/>
          <w:sz w:val="28"/>
          <w:szCs w:val="28"/>
        </w:rPr>
      </w:pPr>
      <w:r w:rsidRPr="00544B9B">
        <w:rPr>
          <w:sz w:val="28"/>
          <w:szCs w:val="28"/>
        </w:rPr>
        <w:t>Рассмотрев указанный проект федерального закона и материалы по его доработке</w:t>
      </w:r>
      <w:r w:rsidRPr="00544B9B">
        <w:rPr>
          <w:iCs/>
          <w:sz w:val="28"/>
          <w:szCs w:val="28"/>
        </w:rPr>
        <w:t>,</w:t>
      </w:r>
      <w:r w:rsidRPr="00544B9B">
        <w:rPr>
          <w:bCs/>
          <w:sz w:val="28"/>
          <w:szCs w:val="28"/>
        </w:rPr>
        <w:t xml:space="preserve"> </w:t>
      </w:r>
      <w:r w:rsidRPr="00544B9B">
        <w:rPr>
          <w:sz w:val="28"/>
          <w:szCs w:val="28"/>
        </w:rPr>
        <w:t xml:space="preserve">Комитет Государственной Думы по бюджету </w:t>
      </w:r>
      <w:r w:rsidR="00B9441B" w:rsidRPr="00544B9B">
        <w:rPr>
          <w:sz w:val="28"/>
          <w:szCs w:val="28"/>
        </w:rPr>
        <w:t xml:space="preserve">                                            </w:t>
      </w:r>
      <w:r w:rsidRPr="00544B9B">
        <w:rPr>
          <w:sz w:val="28"/>
          <w:szCs w:val="28"/>
        </w:rPr>
        <w:t>и налогам </w:t>
      </w:r>
      <w:r w:rsidRPr="00544B9B">
        <w:rPr>
          <w:b/>
          <w:bCs/>
          <w:sz w:val="28"/>
          <w:szCs w:val="28"/>
          <w:vertAlign w:val="superscript"/>
        </w:rPr>
        <w:t xml:space="preserve"> </w:t>
      </w:r>
      <w:proofErr w:type="gramStart"/>
      <w:r w:rsidRPr="00544B9B">
        <w:rPr>
          <w:b/>
          <w:bCs/>
          <w:sz w:val="28"/>
          <w:szCs w:val="28"/>
        </w:rPr>
        <w:t>р</w:t>
      </w:r>
      <w:proofErr w:type="gramEnd"/>
      <w:r w:rsidRPr="00544B9B">
        <w:rPr>
          <w:b/>
          <w:bCs/>
          <w:sz w:val="28"/>
          <w:szCs w:val="28"/>
        </w:rPr>
        <w:t> е ш и л:</w:t>
      </w:r>
    </w:p>
    <w:p w:rsidR="00DA2453" w:rsidRPr="00544B9B" w:rsidRDefault="00DA2453" w:rsidP="00567528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8F3B42" w:rsidRDefault="00DA2453" w:rsidP="008D768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70903">
        <w:rPr>
          <w:sz w:val="28"/>
          <w:szCs w:val="28"/>
        </w:rPr>
        <w:t xml:space="preserve">1. </w:t>
      </w:r>
      <w:proofErr w:type="gramStart"/>
      <w:r w:rsidRPr="00D70903">
        <w:rPr>
          <w:sz w:val="28"/>
          <w:szCs w:val="28"/>
        </w:rPr>
        <w:t xml:space="preserve">Рекомендовать Государственной Думе принять </w:t>
      </w:r>
      <w:r w:rsidR="00267CEF" w:rsidRPr="00D70903">
        <w:rPr>
          <w:sz w:val="28"/>
          <w:szCs w:val="28"/>
        </w:rPr>
        <w:t xml:space="preserve">во втором чтении </w:t>
      </w:r>
      <w:r w:rsidRPr="00D70903">
        <w:rPr>
          <w:sz w:val="28"/>
          <w:szCs w:val="28"/>
        </w:rPr>
        <w:t xml:space="preserve">проект федерального </w:t>
      </w:r>
      <w:r w:rsidRPr="00D70903">
        <w:rPr>
          <w:bCs/>
          <w:iCs/>
          <w:sz w:val="28"/>
          <w:szCs w:val="28"/>
        </w:rPr>
        <w:t>закона</w:t>
      </w:r>
      <w:r w:rsidRPr="00D70903">
        <w:rPr>
          <w:sz w:val="28"/>
          <w:szCs w:val="28"/>
        </w:rPr>
        <w:t xml:space="preserve"> </w:t>
      </w:r>
      <w:r w:rsidR="00544B9B" w:rsidRPr="00D70903">
        <w:rPr>
          <w:bCs/>
          <w:iCs/>
          <w:sz w:val="28"/>
          <w:szCs w:val="28"/>
        </w:rPr>
        <w:t>№ </w:t>
      </w:r>
      <w:r w:rsidR="00544B9B" w:rsidRPr="00D70903">
        <w:rPr>
          <w:sz w:val="28"/>
          <w:szCs w:val="28"/>
        </w:rPr>
        <w:t xml:space="preserve"> </w:t>
      </w:r>
      <w:r w:rsidR="007F5578" w:rsidRPr="00D70903">
        <w:rPr>
          <w:sz w:val="28"/>
          <w:szCs w:val="28"/>
        </w:rPr>
        <w:t>11</w:t>
      </w:r>
      <w:r w:rsidR="00D70903">
        <w:rPr>
          <w:sz w:val="28"/>
          <w:szCs w:val="28"/>
        </w:rPr>
        <w:t>20507</w:t>
      </w:r>
      <w:r w:rsidR="007F5578" w:rsidRPr="00D70903">
        <w:rPr>
          <w:sz w:val="28"/>
          <w:szCs w:val="28"/>
        </w:rPr>
        <w:t xml:space="preserve">-8 </w:t>
      </w:r>
      <w:r w:rsidR="00D70903" w:rsidRPr="00D70903">
        <w:rPr>
          <w:sz w:val="28"/>
          <w:szCs w:val="28"/>
        </w:rPr>
        <w:t>«</w:t>
      </w:r>
      <w:r w:rsidR="00D70903" w:rsidRPr="00D70903">
        <w:rPr>
          <w:spacing w:val="2"/>
          <w:sz w:val="28"/>
          <w:szCs w:val="28"/>
          <w:shd w:val="clear" w:color="auto" w:fill="FFFFFF"/>
        </w:rPr>
        <w:t xml:space="preserve">О внесении изменений в статьи 385 и 389 </w:t>
      </w:r>
      <w:r w:rsidR="00D70903" w:rsidRPr="00D70903">
        <w:rPr>
          <w:bCs/>
          <w:sz w:val="28"/>
          <w:szCs w:val="28"/>
        </w:rPr>
        <w:t>Федерального закона</w:t>
      </w:r>
      <w:r w:rsidR="00D70903" w:rsidRPr="00D70903">
        <w:rPr>
          <w:spacing w:val="2"/>
          <w:sz w:val="28"/>
          <w:szCs w:val="28"/>
          <w:shd w:val="clear" w:color="auto" w:fill="FFFFFF"/>
        </w:rPr>
        <w:t xml:space="preserve"> «О таможенном регулировании в Российской Федерации и о внесении изменений в отдельные законодательные акты Российской Федерации»</w:t>
      </w:r>
      <w:r w:rsidR="008F3B42" w:rsidRPr="00D70903">
        <w:rPr>
          <w:sz w:val="28"/>
          <w:szCs w:val="28"/>
        </w:rPr>
        <w:t xml:space="preserve"> с новым наименованием </w:t>
      </w:r>
      <w:r w:rsidR="00D70903">
        <w:rPr>
          <w:sz w:val="28"/>
          <w:szCs w:val="28"/>
        </w:rPr>
        <w:t xml:space="preserve">              </w:t>
      </w:r>
      <w:r w:rsidR="008F3B42" w:rsidRPr="00D70903">
        <w:rPr>
          <w:sz w:val="28"/>
          <w:szCs w:val="28"/>
        </w:rPr>
        <w:t>«</w:t>
      </w:r>
      <w:r w:rsidR="008F3B42" w:rsidRPr="00D70903">
        <w:rPr>
          <w:bCs/>
          <w:sz w:val="28"/>
          <w:szCs w:val="28"/>
        </w:rPr>
        <w:t xml:space="preserve">О внесении изменений </w:t>
      </w:r>
      <w:r w:rsidR="008F3B42" w:rsidRPr="00D70903">
        <w:rPr>
          <w:spacing w:val="4"/>
          <w:sz w:val="28"/>
          <w:szCs w:val="28"/>
        </w:rPr>
        <w:t xml:space="preserve">в Федеральный закон </w:t>
      </w:r>
      <w:r w:rsidR="008F3B42" w:rsidRPr="00D70903">
        <w:rPr>
          <w:sz w:val="28"/>
          <w:szCs w:val="28"/>
        </w:rPr>
        <w:t>«О таможенном регулировании в Российской Федерации и о внесении изменений в отдельные законодательные акты</w:t>
      </w:r>
      <w:proofErr w:type="gramEnd"/>
      <w:r w:rsidR="008F3B42" w:rsidRPr="00D70903">
        <w:rPr>
          <w:sz w:val="28"/>
          <w:szCs w:val="28"/>
        </w:rPr>
        <w:t xml:space="preserve"> </w:t>
      </w:r>
      <w:proofErr w:type="gramStart"/>
      <w:r w:rsidR="008F3B42" w:rsidRPr="00D70903">
        <w:rPr>
          <w:sz w:val="28"/>
          <w:szCs w:val="28"/>
        </w:rPr>
        <w:t xml:space="preserve">Российской Федерации» и </w:t>
      </w:r>
      <w:hyperlink r:id="rId6" w:history="1">
        <w:r w:rsidR="008F3B42" w:rsidRPr="00D70903">
          <w:rPr>
            <w:sz w:val="28"/>
            <w:szCs w:val="28"/>
          </w:rPr>
          <w:t>статью 2</w:t>
        </w:r>
      </w:hyperlink>
      <w:r w:rsidR="008F3B42" w:rsidRPr="00D70903">
        <w:rPr>
          <w:sz w:val="28"/>
          <w:szCs w:val="28"/>
        </w:rPr>
        <w:t xml:space="preserve"> Федерального закона </w:t>
      </w:r>
      <w:r w:rsidR="008F3B42" w:rsidRPr="00D70903">
        <w:rPr>
          <w:rFonts w:eastAsia="Calibri"/>
          <w:sz w:val="28"/>
          <w:szCs w:val="28"/>
          <w:lang w:eastAsia="en-US"/>
        </w:rPr>
        <w:t>«О внесении изменений в Федеральный закон «О таможенном регулировании в Российской Федерации и о внесении изменений в отдельные законодательные акты Российской Федерации» и о приостановлении действия пункта 2 части 6 статьи 102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  <w:r w:rsidR="00341289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8D7686" w:rsidRPr="004D6E4E" w:rsidRDefault="008D7686" w:rsidP="008D7686">
      <w:pPr>
        <w:ind w:firstLine="709"/>
        <w:jc w:val="both"/>
        <w:rPr>
          <w:sz w:val="28"/>
          <w:szCs w:val="28"/>
        </w:rPr>
      </w:pPr>
      <w:r w:rsidRPr="004D6E4E">
        <w:rPr>
          <w:sz w:val="28"/>
          <w:szCs w:val="28"/>
        </w:rPr>
        <w:t xml:space="preserve">2. Одобрить таблицу поправок № 1, рекомендуемых к принятию </w:t>
      </w:r>
      <w:r w:rsidRPr="004D6E4E">
        <w:rPr>
          <w:sz w:val="28"/>
          <w:szCs w:val="28"/>
        </w:rPr>
        <w:br/>
        <w:t>по указанному законопроекту (приложение № 1).</w:t>
      </w:r>
    </w:p>
    <w:p w:rsidR="005765CC" w:rsidRDefault="007F5578" w:rsidP="008D7686">
      <w:pPr>
        <w:ind w:firstLine="709"/>
        <w:jc w:val="both"/>
        <w:rPr>
          <w:bCs/>
          <w:color w:val="263038"/>
          <w:sz w:val="28"/>
          <w:szCs w:val="28"/>
        </w:rPr>
      </w:pPr>
      <w:r w:rsidRPr="00267CEF">
        <w:rPr>
          <w:sz w:val="28"/>
          <w:szCs w:val="28"/>
        </w:rPr>
        <w:t>3</w:t>
      </w:r>
      <w:r w:rsidR="005765CC" w:rsidRPr="00267CEF">
        <w:rPr>
          <w:sz w:val="28"/>
          <w:szCs w:val="28"/>
        </w:rPr>
        <w:t xml:space="preserve">. Предложить определить докладчиком по указанному законопроекту члена Комитета Государственной Думы по бюджету и налогам </w:t>
      </w:r>
      <w:r w:rsidR="005765CC" w:rsidRPr="00267CEF">
        <w:rPr>
          <w:bCs/>
          <w:color w:val="263038"/>
          <w:sz w:val="28"/>
          <w:szCs w:val="28"/>
        </w:rPr>
        <w:t xml:space="preserve">Владислава </w:t>
      </w:r>
      <w:proofErr w:type="spellStart"/>
      <w:r w:rsidR="005765CC" w:rsidRPr="00267CEF">
        <w:rPr>
          <w:bCs/>
          <w:color w:val="263038"/>
          <w:sz w:val="28"/>
          <w:szCs w:val="28"/>
        </w:rPr>
        <w:t>Матусовича</w:t>
      </w:r>
      <w:proofErr w:type="spellEnd"/>
      <w:r w:rsidR="005765CC" w:rsidRPr="00267CEF">
        <w:rPr>
          <w:bCs/>
          <w:color w:val="263038"/>
          <w:sz w:val="28"/>
          <w:szCs w:val="28"/>
        </w:rPr>
        <w:t xml:space="preserve"> Резника.</w:t>
      </w:r>
    </w:p>
    <w:p w:rsidR="008D7686" w:rsidRDefault="008D7686" w:rsidP="008D7686">
      <w:pPr>
        <w:ind w:firstLine="709"/>
        <w:jc w:val="both"/>
        <w:rPr>
          <w:sz w:val="28"/>
          <w:szCs w:val="28"/>
        </w:rPr>
      </w:pPr>
    </w:p>
    <w:p w:rsidR="008D7686" w:rsidRDefault="008D7686" w:rsidP="008D7686">
      <w:pPr>
        <w:ind w:firstLine="709"/>
        <w:jc w:val="both"/>
        <w:rPr>
          <w:sz w:val="28"/>
          <w:szCs w:val="28"/>
        </w:rPr>
      </w:pPr>
    </w:p>
    <w:p w:rsidR="008D7686" w:rsidRDefault="008D7686" w:rsidP="008D7686">
      <w:pPr>
        <w:ind w:firstLine="709"/>
        <w:jc w:val="both"/>
        <w:rPr>
          <w:sz w:val="28"/>
          <w:szCs w:val="28"/>
        </w:rPr>
      </w:pPr>
    </w:p>
    <w:p w:rsidR="008D7686" w:rsidRDefault="008D7686" w:rsidP="008D7686">
      <w:pPr>
        <w:ind w:firstLine="709"/>
        <w:jc w:val="both"/>
        <w:rPr>
          <w:sz w:val="28"/>
          <w:szCs w:val="28"/>
        </w:rPr>
      </w:pPr>
    </w:p>
    <w:p w:rsidR="008D7686" w:rsidRPr="007F5578" w:rsidRDefault="008D7686" w:rsidP="008D76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Pr="007F5578">
        <w:rPr>
          <w:spacing w:val="-4"/>
          <w:sz w:val="28"/>
          <w:szCs w:val="28"/>
        </w:rPr>
        <w:t xml:space="preserve"> </w:t>
      </w:r>
      <w:r w:rsidRPr="007F5578">
        <w:rPr>
          <w:sz w:val="28"/>
          <w:szCs w:val="28"/>
        </w:rPr>
        <w:t xml:space="preserve">Направить настоящее решение, текст законопроекта                                </w:t>
      </w:r>
      <w:r w:rsidRPr="00BA1E24">
        <w:rPr>
          <w:color w:val="000000"/>
          <w:sz w:val="28"/>
          <w:szCs w:val="28"/>
        </w:rPr>
        <w:t>и сопроводительные документы</w:t>
      </w:r>
      <w:r w:rsidRPr="007F5578">
        <w:rPr>
          <w:sz w:val="28"/>
          <w:szCs w:val="28"/>
        </w:rPr>
        <w:t xml:space="preserve"> в Совет Государственной Думы для включения в проект порядка работы Государственной Думы </w:t>
      </w:r>
      <w:r>
        <w:rPr>
          <w:sz w:val="28"/>
          <w:szCs w:val="28"/>
        </w:rPr>
        <w:t xml:space="preserve">                                       </w:t>
      </w:r>
      <w:r w:rsidRPr="007F5578">
        <w:rPr>
          <w:sz w:val="28"/>
          <w:szCs w:val="28"/>
        </w:rPr>
        <w:t>на 2</w:t>
      </w:r>
      <w:r>
        <w:rPr>
          <w:sz w:val="28"/>
          <w:szCs w:val="28"/>
        </w:rPr>
        <w:t>1</w:t>
      </w:r>
      <w:r w:rsidRPr="007F5578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7F5578">
        <w:rPr>
          <w:sz w:val="28"/>
          <w:szCs w:val="28"/>
        </w:rPr>
        <w:t xml:space="preserve"> 2026 года для рассмотрения во втором чтении.</w:t>
      </w:r>
    </w:p>
    <w:p w:rsidR="00CD28B9" w:rsidRDefault="00CD28B9" w:rsidP="00DA2453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</w:p>
    <w:p w:rsidR="00E57CEC" w:rsidRPr="005765CC" w:rsidRDefault="00E57CEC" w:rsidP="00DA2453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</w:p>
    <w:p w:rsidR="00DA2453" w:rsidRPr="00544B9B" w:rsidRDefault="00DA2453" w:rsidP="00DA2453">
      <w:pPr>
        <w:pStyle w:val="a3"/>
        <w:widowControl w:val="0"/>
        <w:tabs>
          <w:tab w:val="right" w:pos="9923"/>
        </w:tabs>
        <w:jc w:val="both"/>
        <w:rPr>
          <w:sz w:val="28"/>
          <w:szCs w:val="28"/>
        </w:rPr>
      </w:pPr>
      <w:r w:rsidRPr="00544B9B">
        <w:rPr>
          <w:sz w:val="28"/>
          <w:szCs w:val="28"/>
        </w:rPr>
        <w:t>Первый заместитель</w:t>
      </w:r>
    </w:p>
    <w:p w:rsidR="00DA2453" w:rsidRPr="00544B9B" w:rsidRDefault="00DA2453" w:rsidP="00DA2453">
      <w:pPr>
        <w:spacing w:line="276" w:lineRule="auto"/>
        <w:rPr>
          <w:sz w:val="28"/>
          <w:szCs w:val="28"/>
        </w:rPr>
      </w:pPr>
      <w:r w:rsidRPr="00544B9B">
        <w:rPr>
          <w:sz w:val="28"/>
          <w:szCs w:val="28"/>
        </w:rPr>
        <w:t>Председателя Комитета</w:t>
      </w:r>
      <w:r w:rsidRPr="00544B9B">
        <w:rPr>
          <w:sz w:val="28"/>
          <w:szCs w:val="28"/>
        </w:rPr>
        <w:tab/>
        <w:t xml:space="preserve">                                                       О.Н. Ануфриева</w:t>
      </w:r>
    </w:p>
    <w:p w:rsidR="006F56F4" w:rsidRPr="00544B9B" w:rsidRDefault="006F56F4">
      <w:pPr>
        <w:rPr>
          <w:sz w:val="28"/>
          <w:szCs w:val="28"/>
        </w:rPr>
      </w:pPr>
    </w:p>
    <w:p w:rsidR="006F56F4" w:rsidRPr="00267CEF" w:rsidRDefault="007F5578" w:rsidP="007F5578">
      <w:pPr>
        <w:ind w:firstLine="709"/>
        <w:jc w:val="both"/>
        <w:rPr>
          <w:sz w:val="28"/>
          <w:szCs w:val="28"/>
        </w:rPr>
      </w:pPr>
      <w:r w:rsidRPr="007F5578">
        <w:rPr>
          <w:color w:val="FFFFFF" w:themeColor="background1"/>
          <w:sz w:val="28"/>
          <w:szCs w:val="28"/>
        </w:rPr>
        <w:t>3</w:t>
      </w:r>
    </w:p>
    <w:sectPr w:rsidR="006F56F4" w:rsidRPr="00267CEF" w:rsidSect="0033104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453"/>
    <w:rsid w:val="0000545A"/>
    <w:rsid w:val="0009211C"/>
    <w:rsid w:val="001276DA"/>
    <w:rsid w:val="001C2CF5"/>
    <w:rsid w:val="001D26F1"/>
    <w:rsid w:val="00223E04"/>
    <w:rsid w:val="00267CEF"/>
    <w:rsid w:val="002B49BC"/>
    <w:rsid w:val="002C1AA7"/>
    <w:rsid w:val="002F56F5"/>
    <w:rsid w:val="00331049"/>
    <w:rsid w:val="00341289"/>
    <w:rsid w:val="004031AA"/>
    <w:rsid w:val="004333DB"/>
    <w:rsid w:val="00437FFC"/>
    <w:rsid w:val="00490726"/>
    <w:rsid w:val="00544B9B"/>
    <w:rsid w:val="00567528"/>
    <w:rsid w:val="005765CC"/>
    <w:rsid w:val="00581E74"/>
    <w:rsid w:val="005B129F"/>
    <w:rsid w:val="005B351A"/>
    <w:rsid w:val="006F56F4"/>
    <w:rsid w:val="00707E51"/>
    <w:rsid w:val="0071721B"/>
    <w:rsid w:val="007274F1"/>
    <w:rsid w:val="007F50F7"/>
    <w:rsid w:val="007F5578"/>
    <w:rsid w:val="00862814"/>
    <w:rsid w:val="00865531"/>
    <w:rsid w:val="008D7686"/>
    <w:rsid w:val="008F3B42"/>
    <w:rsid w:val="009671CE"/>
    <w:rsid w:val="009E4F40"/>
    <w:rsid w:val="00B9441B"/>
    <w:rsid w:val="00C047D0"/>
    <w:rsid w:val="00CD28B9"/>
    <w:rsid w:val="00CE6B26"/>
    <w:rsid w:val="00D13AE8"/>
    <w:rsid w:val="00D417B5"/>
    <w:rsid w:val="00D41F90"/>
    <w:rsid w:val="00D648AC"/>
    <w:rsid w:val="00D70903"/>
    <w:rsid w:val="00D859C0"/>
    <w:rsid w:val="00DA2453"/>
    <w:rsid w:val="00DE1DC2"/>
    <w:rsid w:val="00E57CEC"/>
    <w:rsid w:val="00EB0543"/>
    <w:rsid w:val="00F53DB0"/>
    <w:rsid w:val="00F6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2453"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2453"/>
    <w:rPr>
      <w:rFonts w:ascii="Times New Roman" w:eastAsia="Times New Roman" w:hAnsi="Times New Roman" w:cs="Times New Roman"/>
      <w:b/>
      <w:bCs/>
      <w:sz w:val="24"/>
      <w:szCs w:val="27"/>
      <w:u w:val="single"/>
      <w:lang w:eastAsia="ru-RU"/>
    </w:rPr>
  </w:style>
  <w:style w:type="paragraph" w:styleId="a3">
    <w:name w:val="header"/>
    <w:basedOn w:val="a"/>
    <w:link w:val="a4"/>
    <w:rsid w:val="00DA245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A24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rsid w:val="00DA2453"/>
  </w:style>
  <w:style w:type="paragraph" w:styleId="a5">
    <w:name w:val="Normal (Web)"/>
    <w:basedOn w:val="a"/>
    <w:rsid w:val="00DA2453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character" w:customStyle="1" w:styleId="data">
    <w:name w:val="data"/>
    <w:basedOn w:val="a0"/>
    <w:uiPriority w:val="99"/>
    <w:rsid w:val="00B9441B"/>
    <w:rPr>
      <w:rFonts w:cs="Times New Roman"/>
    </w:rPr>
  </w:style>
  <w:style w:type="paragraph" w:styleId="a6">
    <w:name w:val="List Paragraph"/>
    <w:basedOn w:val="a"/>
    <w:uiPriority w:val="34"/>
    <w:qFormat/>
    <w:rsid w:val="00CD28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2453"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2453"/>
    <w:rPr>
      <w:rFonts w:ascii="Times New Roman" w:eastAsia="Times New Roman" w:hAnsi="Times New Roman" w:cs="Times New Roman"/>
      <w:b/>
      <w:bCs/>
      <w:sz w:val="24"/>
      <w:szCs w:val="27"/>
      <w:u w:val="single"/>
      <w:lang w:eastAsia="ru-RU"/>
    </w:rPr>
  </w:style>
  <w:style w:type="paragraph" w:styleId="a3">
    <w:name w:val="header"/>
    <w:basedOn w:val="a"/>
    <w:link w:val="a4"/>
    <w:rsid w:val="00DA245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A24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rsid w:val="00DA2453"/>
  </w:style>
  <w:style w:type="paragraph" w:styleId="a5">
    <w:name w:val="Normal (Web)"/>
    <w:basedOn w:val="a"/>
    <w:rsid w:val="00DA2453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character" w:customStyle="1" w:styleId="data">
    <w:name w:val="data"/>
    <w:basedOn w:val="a0"/>
    <w:uiPriority w:val="99"/>
    <w:rsid w:val="00B9441B"/>
    <w:rPr>
      <w:rFonts w:cs="Times New Roman"/>
    </w:rPr>
  </w:style>
  <w:style w:type="paragraph" w:styleId="a6">
    <w:name w:val="List Paragraph"/>
    <w:basedOn w:val="a"/>
    <w:uiPriority w:val="34"/>
    <w:qFormat/>
    <w:rsid w:val="00CD2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0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6B6C777DB9A0D646DE470A78D2996F9064B1A1E3811D3CE4E075F2B8B4C1CA14E08F68FA75514E822D659E24DCE934C85342D8CD1040709fFn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DC68A-69DB-43B4-9BE3-7CD1D2A37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КАПУСТИНА Марина Алексеевна</dc:creator>
  <cp:lastModifiedBy>КАПУСТИНА Марина Алексеевна</cp:lastModifiedBy>
  <cp:revision>2</cp:revision>
  <cp:lastPrinted>2026-04-16T09:49:00Z</cp:lastPrinted>
  <dcterms:created xsi:type="dcterms:W3CDTF">2026-04-17T09:51:00Z</dcterms:created>
  <dcterms:modified xsi:type="dcterms:W3CDTF">2026-04-17T09:51:00Z</dcterms:modified>
</cp:coreProperties>
</file>