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1E781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1E7814" w:rsidRPr="007052AF" w:rsidRDefault="001E7814" w:rsidP="001E781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1E781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5E7605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1E781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статьи 385 и 389 Федерального закона "О таможенном регулировании </w:t>
      </w:r>
      <w:r w:rsidR="001E781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Российской Федерации и о внесении изменений в отдельные законодательные акты Российской Федерации"</w:t>
      </w:r>
    </w:p>
    <w:p w:rsidR="001E7814" w:rsidRDefault="001E7814" w:rsidP="001E781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1E7814" w:rsidRDefault="001E7814" w:rsidP="001E781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584DDE" w:rsidP="001E781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положений, предусмотренных проектом ф</w:t>
      </w:r>
      <w:r w:rsidR="005E7605" w:rsidRPr="005E7605">
        <w:rPr>
          <w:color w:val="000000"/>
          <w:sz w:val="28"/>
          <w:szCs w:val="28"/>
        </w:rPr>
        <w:t xml:space="preserve">едерального закона </w:t>
      </w:r>
      <w:r w:rsidR="005E7605">
        <w:rPr>
          <w:color w:val="000000"/>
          <w:sz w:val="28"/>
          <w:szCs w:val="28"/>
        </w:rPr>
        <w:t>"</w:t>
      </w:r>
      <w:r w:rsidR="005E7605" w:rsidRPr="005E7605">
        <w:rPr>
          <w:color w:val="000000"/>
          <w:sz w:val="28"/>
          <w:szCs w:val="28"/>
        </w:rPr>
        <w:t xml:space="preserve">О внесении изменений в статьи 385 и 389 Федерального закона </w:t>
      </w:r>
      <w:r w:rsidR="005E7605">
        <w:rPr>
          <w:color w:val="000000"/>
          <w:sz w:val="28"/>
          <w:szCs w:val="28"/>
        </w:rPr>
        <w:t>"</w:t>
      </w:r>
      <w:r w:rsidR="005E7605" w:rsidRPr="005E7605">
        <w:rPr>
          <w:color w:val="000000"/>
          <w:sz w:val="28"/>
          <w:szCs w:val="28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5E7605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, </w:t>
      </w:r>
      <w:r w:rsidR="005E7605" w:rsidRPr="005E7605">
        <w:rPr>
          <w:color w:val="000000"/>
          <w:sz w:val="28"/>
          <w:szCs w:val="28"/>
        </w:rPr>
        <w:t xml:space="preserve">не </w:t>
      </w:r>
      <w:r>
        <w:rPr>
          <w:color w:val="000000"/>
          <w:sz w:val="28"/>
          <w:szCs w:val="28"/>
        </w:rPr>
        <w:t xml:space="preserve">окажет влияния на доходы </w:t>
      </w:r>
      <w:r>
        <w:rPr>
          <w:color w:val="000000"/>
          <w:sz w:val="28"/>
          <w:szCs w:val="28"/>
        </w:rPr>
        <w:br/>
        <w:t>и расходы бюджетов бюджетной системы Российской Федера</w:t>
      </w:r>
      <w:bookmarkStart w:id="0" w:name="_GoBack"/>
      <w:bookmarkEnd w:id="0"/>
      <w:r>
        <w:rPr>
          <w:color w:val="000000"/>
          <w:sz w:val="28"/>
          <w:szCs w:val="28"/>
        </w:rPr>
        <w:t xml:space="preserve">ции. </w:t>
      </w:r>
    </w:p>
    <w:sectPr w:rsidR="007052AF" w:rsidRPr="007052AF" w:rsidSect="001E7814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E7814"/>
    <w:rsid w:val="00584DDE"/>
    <w:rsid w:val="005D24AF"/>
    <w:rsid w:val="005E7605"/>
    <w:rsid w:val="007052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6</cp:revision>
  <dcterms:created xsi:type="dcterms:W3CDTF">2023-05-15T14:41:00Z</dcterms:created>
  <dcterms:modified xsi:type="dcterms:W3CDTF">2026-01-13T14:53:00Z</dcterms:modified>
</cp:coreProperties>
</file>