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950" w:rsidRPr="00E64BB2" w:rsidRDefault="00FC5950" w:rsidP="00FC5950">
      <w:pPr>
        <w:widowControl w:val="0"/>
        <w:ind w:left="6237"/>
        <w:rPr>
          <w:color w:val="FFFFFF" w:themeColor="background1"/>
          <w:sz w:val="28"/>
          <w:szCs w:val="28"/>
        </w:rPr>
      </w:pPr>
      <w:r w:rsidRPr="00E64BB2">
        <w:rPr>
          <w:color w:val="FFFFFF" w:themeColor="background1"/>
          <w:sz w:val="28"/>
          <w:szCs w:val="28"/>
        </w:rPr>
        <w:t>Вносится Комитетом Государственной Думы по бюджету и налогам</w:t>
      </w:r>
    </w:p>
    <w:p w:rsidR="00FC5950" w:rsidRPr="00E64BB2" w:rsidRDefault="00FC5950" w:rsidP="00FC5950">
      <w:pPr>
        <w:widowControl w:val="0"/>
        <w:jc w:val="center"/>
        <w:rPr>
          <w:color w:val="FFFFFF" w:themeColor="background1"/>
          <w:sz w:val="28"/>
          <w:szCs w:val="28"/>
        </w:rPr>
      </w:pPr>
    </w:p>
    <w:p w:rsidR="00FC5950" w:rsidRPr="00E64BB2" w:rsidRDefault="00FC5950" w:rsidP="00FC5950">
      <w:pPr>
        <w:pStyle w:val="a6"/>
        <w:widowControl w:val="0"/>
        <w:jc w:val="right"/>
        <w:rPr>
          <w:color w:val="FFFFFF" w:themeColor="background1"/>
          <w:sz w:val="28"/>
          <w:szCs w:val="28"/>
        </w:rPr>
      </w:pPr>
      <w:r w:rsidRPr="00E64BB2">
        <w:rPr>
          <w:color w:val="FFFFFF" w:themeColor="background1"/>
          <w:sz w:val="28"/>
          <w:szCs w:val="28"/>
        </w:rPr>
        <w:t>Проект</w:t>
      </w:r>
    </w:p>
    <w:p w:rsidR="00FC5950" w:rsidRPr="00E64BB2" w:rsidRDefault="00FC5950" w:rsidP="00FC5950">
      <w:pPr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</w:p>
    <w:p w:rsidR="00FC5950" w:rsidRPr="00E64BB2" w:rsidRDefault="00FC5950" w:rsidP="00FC5950">
      <w:pPr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</w:p>
    <w:p w:rsidR="00FC5950" w:rsidRPr="00E64BB2" w:rsidRDefault="00FC5950" w:rsidP="00C61A6B">
      <w:pPr>
        <w:widowControl w:val="0"/>
        <w:spacing w:line="260" w:lineRule="exact"/>
        <w:jc w:val="center"/>
        <w:rPr>
          <w:b/>
          <w:bCs/>
          <w:color w:val="FFFFFF" w:themeColor="background1"/>
          <w:sz w:val="28"/>
          <w:szCs w:val="28"/>
        </w:rPr>
      </w:pPr>
    </w:p>
    <w:p w:rsidR="00FC5950" w:rsidRPr="00E64BB2" w:rsidRDefault="00FC5950" w:rsidP="00C61A6B">
      <w:pPr>
        <w:widowControl w:val="0"/>
        <w:spacing w:line="260" w:lineRule="exact"/>
        <w:jc w:val="center"/>
        <w:rPr>
          <w:b/>
          <w:bCs/>
          <w:color w:val="FFFFFF" w:themeColor="background1"/>
          <w:sz w:val="28"/>
          <w:szCs w:val="28"/>
        </w:rPr>
      </w:pPr>
    </w:p>
    <w:p w:rsidR="00FC5950" w:rsidRPr="00E64BB2" w:rsidRDefault="00FC5950" w:rsidP="0002493C">
      <w:pPr>
        <w:pStyle w:val="a6"/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  <w:r w:rsidRPr="00E64BB2">
        <w:rPr>
          <w:b/>
          <w:bCs/>
          <w:color w:val="FFFFFF" w:themeColor="background1"/>
          <w:sz w:val="28"/>
          <w:szCs w:val="28"/>
        </w:rPr>
        <w:t>ПОСТАНОВЛЕНИЕ</w:t>
      </w:r>
    </w:p>
    <w:p w:rsidR="00FC5950" w:rsidRPr="00E64BB2" w:rsidRDefault="00FC5950" w:rsidP="0002493C">
      <w:pPr>
        <w:pStyle w:val="a6"/>
        <w:widowControl w:val="0"/>
        <w:jc w:val="center"/>
        <w:rPr>
          <w:b/>
          <w:bCs/>
          <w:color w:val="FFFFFF" w:themeColor="background1"/>
          <w:sz w:val="28"/>
          <w:szCs w:val="28"/>
        </w:rPr>
      </w:pPr>
      <w:r w:rsidRPr="00E64BB2">
        <w:rPr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FC5950" w:rsidRPr="00BA387D" w:rsidRDefault="00FC5950" w:rsidP="0002493C">
      <w:pPr>
        <w:widowControl w:val="0"/>
        <w:jc w:val="center"/>
        <w:rPr>
          <w:b/>
          <w:bCs/>
          <w:sz w:val="28"/>
          <w:szCs w:val="28"/>
        </w:rPr>
      </w:pPr>
    </w:p>
    <w:p w:rsidR="00FC5950" w:rsidRPr="00BA387D" w:rsidRDefault="00FC5950" w:rsidP="0002493C">
      <w:pPr>
        <w:widowControl w:val="0"/>
        <w:jc w:val="center"/>
        <w:rPr>
          <w:b/>
          <w:bCs/>
          <w:sz w:val="28"/>
          <w:szCs w:val="28"/>
        </w:rPr>
      </w:pPr>
    </w:p>
    <w:p w:rsidR="00FC5950" w:rsidRPr="00BA387D" w:rsidRDefault="00FC5950" w:rsidP="0002493C">
      <w:pPr>
        <w:widowControl w:val="0"/>
        <w:jc w:val="center"/>
        <w:rPr>
          <w:sz w:val="28"/>
          <w:szCs w:val="28"/>
        </w:rPr>
      </w:pPr>
    </w:p>
    <w:p w:rsidR="00B6577F" w:rsidRPr="00E96CFC" w:rsidRDefault="00FC5950" w:rsidP="00C61A6B">
      <w:pPr>
        <w:jc w:val="center"/>
        <w:rPr>
          <w:b/>
          <w:sz w:val="28"/>
          <w:szCs w:val="28"/>
        </w:rPr>
      </w:pPr>
      <w:r w:rsidRPr="00E96CFC">
        <w:rPr>
          <w:b/>
          <w:sz w:val="28"/>
          <w:szCs w:val="28"/>
        </w:rPr>
        <w:t xml:space="preserve">О проекте федерального закона </w:t>
      </w:r>
      <w:r w:rsidR="00554288" w:rsidRPr="00E96CFC">
        <w:rPr>
          <w:b/>
          <w:sz w:val="28"/>
          <w:szCs w:val="28"/>
        </w:rPr>
        <w:t xml:space="preserve">№ </w:t>
      </w:r>
      <w:r w:rsidR="00E96CFC">
        <w:rPr>
          <w:b/>
          <w:sz w:val="28"/>
          <w:szCs w:val="28"/>
        </w:rPr>
        <w:t>1120507</w:t>
      </w:r>
      <w:r w:rsidR="00FF27D4" w:rsidRPr="00E96CFC">
        <w:rPr>
          <w:b/>
          <w:bCs/>
          <w:kern w:val="36"/>
          <w:sz w:val="28"/>
          <w:szCs w:val="28"/>
        </w:rPr>
        <w:t>-8</w:t>
      </w:r>
    </w:p>
    <w:p w:rsidR="008C3CC1" w:rsidRPr="00E96CFC" w:rsidRDefault="002C70DA" w:rsidP="00C61A6B">
      <w:pPr>
        <w:jc w:val="center"/>
        <w:rPr>
          <w:b/>
          <w:sz w:val="28"/>
          <w:szCs w:val="28"/>
        </w:rPr>
      </w:pPr>
      <w:proofErr w:type="gramStart"/>
      <w:r w:rsidRPr="00E96CFC">
        <w:rPr>
          <w:b/>
          <w:bCs/>
          <w:sz w:val="28"/>
          <w:szCs w:val="28"/>
        </w:rPr>
        <w:t xml:space="preserve">«О внесении изменений </w:t>
      </w:r>
      <w:r w:rsidR="00890A84" w:rsidRPr="00890A84">
        <w:rPr>
          <w:b/>
          <w:spacing w:val="4"/>
          <w:sz w:val="28"/>
          <w:szCs w:val="28"/>
        </w:rPr>
        <w:t>в Федеральн</w:t>
      </w:r>
      <w:r w:rsidR="002E29FF">
        <w:rPr>
          <w:b/>
          <w:spacing w:val="4"/>
          <w:sz w:val="28"/>
          <w:szCs w:val="28"/>
        </w:rPr>
        <w:t>ый</w:t>
      </w:r>
      <w:r w:rsidR="00890A84" w:rsidRPr="00890A84">
        <w:rPr>
          <w:b/>
          <w:spacing w:val="4"/>
          <w:sz w:val="28"/>
          <w:szCs w:val="28"/>
        </w:rPr>
        <w:t xml:space="preserve"> закон</w:t>
      </w:r>
      <w:r w:rsidRPr="00E96CFC">
        <w:rPr>
          <w:b/>
          <w:sz w:val="28"/>
          <w:szCs w:val="28"/>
        </w:rPr>
        <w:t xml:space="preserve"> </w:t>
      </w:r>
      <w:r w:rsidR="00890A84" w:rsidRPr="00E96CFC">
        <w:rPr>
          <w:spacing w:val="4"/>
          <w:sz w:val="28"/>
          <w:szCs w:val="28"/>
        </w:rPr>
        <w:br/>
      </w:r>
      <w:r w:rsidRPr="00E96CFC">
        <w:rPr>
          <w:b/>
          <w:sz w:val="28"/>
          <w:szCs w:val="28"/>
        </w:rPr>
        <w:t>«</w:t>
      </w:r>
      <w:r w:rsidR="009A06E8" w:rsidRPr="00E96CFC">
        <w:rPr>
          <w:b/>
          <w:sz w:val="28"/>
          <w:szCs w:val="28"/>
        </w:rPr>
        <w:t xml:space="preserve">О таможенном регулировании в Российской Федерации </w:t>
      </w:r>
      <w:r w:rsidR="00890A84" w:rsidRPr="00E96CFC">
        <w:rPr>
          <w:spacing w:val="4"/>
          <w:sz w:val="28"/>
          <w:szCs w:val="28"/>
        </w:rPr>
        <w:br/>
      </w:r>
      <w:r w:rsidR="009A06E8" w:rsidRPr="00E96CFC">
        <w:rPr>
          <w:b/>
          <w:sz w:val="28"/>
          <w:szCs w:val="28"/>
        </w:rPr>
        <w:t xml:space="preserve">и о внесении изменений в отдельные законодательные акты Российской Федерации» </w:t>
      </w:r>
      <w:r w:rsidR="00E96CFC" w:rsidRPr="00E96CFC">
        <w:rPr>
          <w:b/>
          <w:sz w:val="28"/>
          <w:szCs w:val="28"/>
        </w:rPr>
        <w:t xml:space="preserve">и </w:t>
      </w:r>
      <w:hyperlink r:id="rId8" w:history="1">
        <w:r w:rsidR="00E96CFC" w:rsidRPr="00E96CFC">
          <w:rPr>
            <w:b/>
            <w:sz w:val="28"/>
            <w:szCs w:val="28"/>
          </w:rPr>
          <w:t>статью 2</w:t>
        </w:r>
      </w:hyperlink>
      <w:r w:rsidR="00E96CFC" w:rsidRPr="00E96CFC">
        <w:rPr>
          <w:b/>
          <w:sz w:val="28"/>
          <w:szCs w:val="28"/>
        </w:rPr>
        <w:t xml:space="preserve"> Федерального закона «</w:t>
      </w:r>
      <w:r w:rsidR="00E96CFC" w:rsidRPr="00E96CFC">
        <w:rPr>
          <w:rFonts w:eastAsiaTheme="minorHAnsi"/>
          <w:b/>
          <w:sz w:val="28"/>
          <w:szCs w:val="28"/>
          <w:lang w:eastAsia="en-US"/>
        </w:rPr>
        <w:t xml:space="preserve">О внесении изменений в Федеральный закон «О таможенном регулировании </w:t>
      </w:r>
      <w:r w:rsidR="00E96CFC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b/>
          <w:sz w:val="28"/>
          <w:szCs w:val="28"/>
          <w:lang w:eastAsia="en-US"/>
        </w:rPr>
        <w:t xml:space="preserve">в Российской Федерации и о внесении изменений в отдельные законодательные акты Российской Федерации» </w:t>
      </w:r>
      <w:r w:rsidR="00E96CFC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b/>
          <w:sz w:val="28"/>
          <w:szCs w:val="28"/>
          <w:lang w:eastAsia="en-US"/>
        </w:rPr>
        <w:t>и о приостановлении действия пункта 2 части 6 статьи 102 Федерального</w:t>
      </w:r>
      <w:proofErr w:type="gramEnd"/>
      <w:r w:rsidR="00E96CFC" w:rsidRPr="00E96CFC">
        <w:rPr>
          <w:rFonts w:eastAsiaTheme="minorHAnsi"/>
          <w:b/>
          <w:sz w:val="28"/>
          <w:szCs w:val="28"/>
          <w:lang w:eastAsia="en-US"/>
        </w:rPr>
        <w:t xml:space="preserve"> закона «О таможенном регулировании </w:t>
      </w:r>
      <w:r w:rsidR="00E96CFC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b/>
          <w:sz w:val="28"/>
          <w:szCs w:val="28"/>
          <w:lang w:eastAsia="en-US"/>
        </w:rPr>
        <w:t>в Российской Федерации и о внесении изменений в отдельные законодательные акты Российской Федерации»</w:t>
      </w:r>
    </w:p>
    <w:p w:rsidR="00E973AD" w:rsidRDefault="00E973AD" w:rsidP="00C61A6B">
      <w:pPr>
        <w:jc w:val="center"/>
        <w:rPr>
          <w:rStyle w:val="oznaimen"/>
          <w:b/>
          <w:sz w:val="28"/>
          <w:szCs w:val="28"/>
        </w:rPr>
      </w:pPr>
    </w:p>
    <w:p w:rsidR="00C61A6B" w:rsidRPr="002E5F5D" w:rsidRDefault="00C61A6B" w:rsidP="00C61A6B">
      <w:pPr>
        <w:jc w:val="center"/>
        <w:rPr>
          <w:sz w:val="28"/>
          <w:szCs w:val="28"/>
        </w:rPr>
      </w:pPr>
    </w:p>
    <w:p w:rsidR="00E973AD" w:rsidRPr="00B23CBF" w:rsidRDefault="00E973AD" w:rsidP="00E973AD">
      <w:pPr>
        <w:widowControl w:val="0"/>
        <w:jc w:val="center"/>
        <w:rPr>
          <w:color w:val="FFFFFF" w:themeColor="background1"/>
          <w:sz w:val="28"/>
          <w:szCs w:val="28"/>
        </w:rPr>
      </w:pPr>
    </w:p>
    <w:p w:rsidR="00FC5950" w:rsidRPr="00F24734" w:rsidRDefault="00FC5950" w:rsidP="00FC5950">
      <w:pPr>
        <w:spacing w:line="480" w:lineRule="auto"/>
        <w:ind w:right="-6" w:firstLine="709"/>
        <w:jc w:val="both"/>
        <w:rPr>
          <w:sz w:val="28"/>
          <w:szCs w:val="28"/>
        </w:rPr>
      </w:pPr>
      <w:r w:rsidRPr="00F24734"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 w:rsidRPr="00F24734">
        <w:rPr>
          <w:b/>
          <w:sz w:val="28"/>
          <w:szCs w:val="28"/>
        </w:rPr>
        <w:t>п</w:t>
      </w:r>
      <w:proofErr w:type="gramEnd"/>
      <w:r w:rsidRPr="00F24734">
        <w:rPr>
          <w:b/>
          <w:sz w:val="28"/>
          <w:szCs w:val="28"/>
        </w:rPr>
        <w:t xml:space="preserve"> о с т а н о в л я е т:</w:t>
      </w:r>
      <w:r w:rsidRPr="00F24734">
        <w:rPr>
          <w:sz w:val="28"/>
          <w:szCs w:val="28"/>
        </w:rPr>
        <w:t xml:space="preserve"> </w:t>
      </w:r>
    </w:p>
    <w:p w:rsidR="00FC5950" w:rsidRPr="00F24734" w:rsidRDefault="00FC5950" w:rsidP="00FC5950">
      <w:pPr>
        <w:ind w:right="-6" w:firstLine="709"/>
        <w:jc w:val="both"/>
        <w:rPr>
          <w:b/>
          <w:bCs/>
          <w:sz w:val="28"/>
          <w:szCs w:val="28"/>
        </w:rPr>
      </w:pPr>
    </w:p>
    <w:p w:rsidR="00FC5950" w:rsidRPr="009A06E8" w:rsidRDefault="00FC5950" w:rsidP="0002493C">
      <w:pPr>
        <w:spacing w:line="480" w:lineRule="auto"/>
        <w:ind w:firstLine="708"/>
        <w:jc w:val="both"/>
        <w:rPr>
          <w:sz w:val="28"/>
          <w:szCs w:val="28"/>
        </w:rPr>
      </w:pPr>
      <w:r w:rsidRPr="009A06E8">
        <w:rPr>
          <w:sz w:val="28"/>
          <w:szCs w:val="28"/>
        </w:rPr>
        <w:t>1. </w:t>
      </w:r>
      <w:proofErr w:type="gramStart"/>
      <w:r w:rsidRPr="009A06E8">
        <w:rPr>
          <w:sz w:val="28"/>
          <w:szCs w:val="28"/>
        </w:rPr>
        <w:t xml:space="preserve">Принять во втором чтении проект федерального закона                         </w:t>
      </w:r>
      <w:r w:rsidR="00554288" w:rsidRPr="009A06E8">
        <w:rPr>
          <w:sz w:val="28"/>
          <w:szCs w:val="28"/>
        </w:rPr>
        <w:t xml:space="preserve">№ </w:t>
      </w:r>
      <w:r w:rsidR="00E96CFC" w:rsidRPr="00E96CFC">
        <w:rPr>
          <w:sz w:val="28"/>
          <w:szCs w:val="28"/>
        </w:rPr>
        <w:t>1120507</w:t>
      </w:r>
      <w:r w:rsidR="00E96CFC" w:rsidRPr="00E96CFC">
        <w:rPr>
          <w:bCs/>
          <w:kern w:val="36"/>
          <w:sz w:val="28"/>
          <w:szCs w:val="28"/>
        </w:rPr>
        <w:t>-8</w:t>
      </w:r>
      <w:r w:rsidR="00E96CFC" w:rsidRPr="009A06E8">
        <w:rPr>
          <w:sz w:val="28"/>
          <w:szCs w:val="28"/>
        </w:rPr>
        <w:t xml:space="preserve"> </w:t>
      </w:r>
      <w:r w:rsidR="008C3CC1" w:rsidRPr="009A06E8">
        <w:rPr>
          <w:sz w:val="28"/>
          <w:szCs w:val="28"/>
        </w:rPr>
        <w:t xml:space="preserve">«О </w:t>
      </w:r>
      <w:r w:rsidR="008C3CC1" w:rsidRPr="00E96CFC">
        <w:rPr>
          <w:sz w:val="28"/>
          <w:szCs w:val="28"/>
        </w:rPr>
        <w:t>внесении изменени</w:t>
      </w:r>
      <w:r w:rsidR="00E96CFC" w:rsidRPr="00E96CFC">
        <w:rPr>
          <w:sz w:val="28"/>
          <w:szCs w:val="28"/>
        </w:rPr>
        <w:t>й</w:t>
      </w:r>
      <w:r w:rsidR="008C3CC1" w:rsidRPr="00E96CFC">
        <w:rPr>
          <w:sz w:val="28"/>
          <w:szCs w:val="28"/>
        </w:rPr>
        <w:t xml:space="preserve"> </w:t>
      </w:r>
      <w:r w:rsidR="00E96CFC" w:rsidRPr="00E96CFC">
        <w:rPr>
          <w:spacing w:val="4"/>
          <w:sz w:val="28"/>
          <w:szCs w:val="28"/>
        </w:rPr>
        <w:t xml:space="preserve">в статьи </w:t>
      </w:r>
      <w:r w:rsidR="00E96CFC" w:rsidRPr="00E96CFC">
        <w:rPr>
          <w:sz w:val="28"/>
          <w:szCs w:val="28"/>
        </w:rPr>
        <w:t xml:space="preserve">385 и 389 </w:t>
      </w:r>
      <w:r w:rsidR="00E96CFC" w:rsidRPr="00E96CFC">
        <w:rPr>
          <w:spacing w:val="4"/>
          <w:sz w:val="28"/>
          <w:szCs w:val="28"/>
        </w:rPr>
        <w:t>Федерального закона</w:t>
      </w:r>
      <w:r w:rsidR="00E96CFC">
        <w:rPr>
          <w:spacing w:val="4"/>
          <w:sz w:val="28"/>
          <w:szCs w:val="28"/>
        </w:rPr>
        <w:t xml:space="preserve"> </w:t>
      </w:r>
      <w:r w:rsidR="008C3CC1" w:rsidRPr="00E96CFC">
        <w:rPr>
          <w:sz w:val="28"/>
          <w:szCs w:val="28"/>
        </w:rPr>
        <w:t>«О таможенном регулировании в Российской Федерации</w:t>
      </w:r>
      <w:r w:rsidR="008C3CC1" w:rsidRPr="009A06E8">
        <w:rPr>
          <w:sz w:val="28"/>
          <w:szCs w:val="28"/>
        </w:rPr>
        <w:t xml:space="preserve"> </w:t>
      </w:r>
      <w:r w:rsidR="00E96CFC" w:rsidRPr="00E96CFC">
        <w:rPr>
          <w:spacing w:val="4"/>
          <w:sz w:val="28"/>
          <w:szCs w:val="28"/>
        </w:rPr>
        <w:br/>
      </w:r>
      <w:r w:rsidR="008C3CC1" w:rsidRPr="009A06E8">
        <w:rPr>
          <w:sz w:val="28"/>
          <w:szCs w:val="28"/>
        </w:rPr>
        <w:t xml:space="preserve">и о внесении изменений в отдельные законодательные акты Российской </w:t>
      </w:r>
      <w:r w:rsidR="008C3CC1" w:rsidRPr="009A06E8">
        <w:rPr>
          <w:sz w:val="28"/>
          <w:szCs w:val="28"/>
        </w:rPr>
        <w:lastRenderedPageBreak/>
        <w:t>Федерации»</w:t>
      </w:r>
      <w:r w:rsidR="008C3CC1">
        <w:rPr>
          <w:sz w:val="28"/>
          <w:szCs w:val="28"/>
        </w:rPr>
        <w:t xml:space="preserve"> </w:t>
      </w:r>
      <w:r w:rsidR="008C3CC1" w:rsidRPr="00EA0AC5">
        <w:rPr>
          <w:rStyle w:val="oznaimen"/>
          <w:sz w:val="28"/>
          <w:szCs w:val="28"/>
        </w:rPr>
        <w:t xml:space="preserve">с новым наименованием </w:t>
      </w:r>
      <w:r w:rsidR="0002493C" w:rsidRPr="009A06E8">
        <w:rPr>
          <w:sz w:val="28"/>
          <w:szCs w:val="28"/>
        </w:rPr>
        <w:t xml:space="preserve">«О внесении изменений </w:t>
      </w:r>
      <w:r w:rsidR="00E96CFC" w:rsidRPr="00E96CFC">
        <w:rPr>
          <w:spacing w:val="4"/>
          <w:sz w:val="28"/>
          <w:szCs w:val="28"/>
        </w:rPr>
        <w:br/>
      </w:r>
      <w:r w:rsidR="00890A84" w:rsidRPr="00E96CFC">
        <w:rPr>
          <w:spacing w:val="4"/>
          <w:sz w:val="28"/>
          <w:szCs w:val="28"/>
        </w:rPr>
        <w:t>в Федеральн</w:t>
      </w:r>
      <w:r w:rsidR="002E29FF">
        <w:rPr>
          <w:spacing w:val="4"/>
          <w:sz w:val="28"/>
          <w:szCs w:val="28"/>
        </w:rPr>
        <w:t>ый</w:t>
      </w:r>
      <w:r w:rsidR="00890A84" w:rsidRPr="00E96CFC">
        <w:rPr>
          <w:spacing w:val="4"/>
          <w:sz w:val="28"/>
          <w:szCs w:val="28"/>
        </w:rPr>
        <w:t xml:space="preserve"> закон</w:t>
      </w:r>
      <w:r w:rsidR="009A06E8" w:rsidRPr="009A06E8">
        <w:rPr>
          <w:sz w:val="28"/>
          <w:szCs w:val="28"/>
        </w:rPr>
        <w:t xml:space="preserve"> «О </w:t>
      </w:r>
      <w:r w:rsidR="009A06E8" w:rsidRPr="00E96CFC">
        <w:rPr>
          <w:sz w:val="28"/>
          <w:szCs w:val="28"/>
        </w:rPr>
        <w:t xml:space="preserve">таможенном регулировании в Российской Федерации и о внесении изменений в отдельные законодательные акты Российской Федерации» </w:t>
      </w:r>
      <w:r w:rsidR="00E96CFC" w:rsidRPr="00E96CFC">
        <w:rPr>
          <w:sz w:val="28"/>
          <w:szCs w:val="28"/>
        </w:rPr>
        <w:t>и</w:t>
      </w:r>
      <w:proofErr w:type="gramEnd"/>
      <w:r w:rsidR="00E96CFC" w:rsidRPr="00E96CFC">
        <w:rPr>
          <w:sz w:val="28"/>
          <w:szCs w:val="28"/>
        </w:rPr>
        <w:t xml:space="preserve"> </w:t>
      </w:r>
      <w:hyperlink r:id="rId9" w:history="1">
        <w:proofErr w:type="gramStart"/>
        <w:r w:rsidR="00E96CFC" w:rsidRPr="00E96CFC">
          <w:rPr>
            <w:sz w:val="28"/>
            <w:szCs w:val="28"/>
          </w:rPr>
          <w:t>статью 2</w:t>
        </w:r>
      </w:hyperlink>
      <w:r w:rsidR="00E96CFC" w:rsidRPr="00E96CFC">
        <w:rPr>
          <w:sz w:val="28"/>
          <w:szCs w:val="28"/>
        </w:rPr>
        <w:t xml:space="preserve"> Федерального закона «</w:t>
      </w:r>
      <w:r w:rsidR="00E96CFC" w:rsidRPr="00E96CFC">
        <w:rPr>
          <w:rFonts w:eastAsiaTheme="minorHAnsi"/>
          <w:sz w:val="28"/>
          <w:szCs w:val="28"/>
          <w:lang w:eastAsia="en-US"/>
        </w:rPr>
        <w:t xml:space="preserve">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и о приостановлении действия пункта 2 части 6 статьи 102 Федерального закона </w:t>
      </w:r>
      <w:r w:rsidR="002E29FF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sz w:val="28"/>
          <w:szCs w:val="28"/>
          <w:lang w:eastAsia="en-US"/>
        </w:rPr>
        <w:t xml:space="preserve">«О таможенном регулировании в Российской Федерации </w:t>
      </w:r>
      <w:r w:rsidR="00890A84" w:rsidRPr="00E96CFC">
        <w:rPr>
          <w:spacing w:val="4"/>
          <w:sz w:val="28"/>
          <w:szCs w:val="28"/>
        </w:rPr>
        <w:br/>
      </w:r>
      <w:r w:rsidR="00E96CFC" w:rsidRPr="00E96CFC">
        <w:rPr>
          <w:rFonts w:eastAsiaTheme="minorHAnsi"/>
          <w:sz w:val="28"/>
          <w:szCs w:val="28"/>
          <w:lang w:eastAsia="en-US"/>
        </w:rPr>
        <w:t>и о внесении изменений в отдельные законодательные акты Российской Федерации»</w:t>
      </w:r>
      <w:r w:rsidRPr="00E96CFC">
        <w:rPr>
          <w:sz w:val="28"/>
          <w:szCs w:val="28"/>
        </w:rPr>
        <w:t>.</w:t>
      </w:r>
      <w:proofErr w:type="gramEnd"/>
    </w:p>
    <w:p w:rsidR="00E973AD" w:rsidRPr="00CA30FA" w:rsidRDefault="00E973AD" w:rsidP="00E973AD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A30FA">
        <w:rPr>
          <w:sz w:val="28"/>
          <w:szCs w:val="28"/>
        </w:rPr>
        <w:t>. Настоящее Постановление вступает в силу со дня его принятия.</w:t>
      </w:r>
    </w:p>
    <w:p w:rsidR="00E973AD" w:rsidRPr="00CA30FA" w:rsidRDefault="00E973AD" w:rsidP="00E973AD">
      <w:pPr>
        <w:tabs>
          <w:tab w:val="left" w:pos="9355"/>
        </w:tabs>
        <w:ind w:firstLine="708"/>
        <w:jc w:val="both"/>
        <w:rPr>
          <w:sz w:val="28"/>
          <w:szCs w:val="28"/>
        </w:rPr>
      </w:pPr>
    </w:p>
    <w:p w:rsidR="00E973AD" w:rsidRPr="00CA30FA" w:rsidRDefault="00E973AD" w:rsidP="00E973AD">
      <w:pPr>
        <w:tabs>
          <w:tab w:val="left" w:pos="9355"/>
        </w:tabs>
        <w:ind w:firstLine="708"/>
        <w:jc w:val="both"/>
        <w:rPr>
          <w:sz w:val="28"/>
          <w:szCs w:val="28"/>
        </w:rPr>
      </w:pPr>
    </w:p>
    <w:p w:rsidR="00E973AD" w:rsidRPr="00E64BB2" w:rsidRDefault="00E973AD" w:rsidP="00E973AD">
      <w:pPr>
        <w:widowControl w:val="0"/>
        <w:jc w:val="both"/>
        <w:rPr>
          <w:sz w:val="28"/>
          <w:szCs w:val="28"/>
        </w:rPr>
      </w:pPr>
      <w:r w:rsidRPr="00100ABD">
        <w:rPr>
          <w:sz w:val="28"/>
          <w:szCs w:val="28"/>
        </w:rPr>
        <w:t>Председатель Государственной Думы</w:t>
      </w:r>
    </w:p>
    <w:p w:rsidR="00E973AD" w:rsidRPr="00E64BB2" w:rsidRDefault="00E973AD" w:rsidP="00E973AD">
      <w:pPr>
        <w:widowControl w:val="0"/>
        <w:jc w:val="both"/>
        <w:rPr>
          <w:sz w:val="28"/>
          <w:szCs w:val="28"/>
        </w:rPr>
      </w:pPr>
      <w:r w:rsidRPr="00E64BB2">
        <w:rPr>
          <w:sz w:val="28"/>
          <w:szCs w:val="28"/>
        </w:rPr>
        <w:t xml:space="preserve">            Федерального Собрания</w:t>
      </w:r>
    </w:p>
    <w:p w:rsidR="00E973AD" w:rsidRPr="00E64BB2" w:rsidRDefault="00E973AD" w:rsidP="00E973AD">
      <w:pPr>
        <w:widowControl w:val="0"/>
        <w:spacing w:line="240" w:lineRule="atLeast"/>
        <w:ind w:right="-286"/>
        <w:jc w:val="both"/>
        <w:rPr>
          <w:sz w:val="28"/>
          <w:szCs w:val="28"/>
        </w:rPr>
      </w:pPr>
      <w:r w:rsidRPr="00E64BB2">
        <w:rPr>
          <w:sz w:val="28"/>
          <w:szCs w:val="28"/>
        </w:rPr>
        <w:t xml:space="preserve">             Российской Федерации                                                      </w:t>
      </w:r>
      <w:proofErr w:type="spellStart"/>
      <w:r w:rsidRPr="00E64BB2">
        <w:rPr>
          <w:sz w:val="28"/>
          <w:szCs w:val="28"/>
        </w:rPr>
        <w:t>В.В.Володин</w:t>
      </w:r>
      <w:proofErr w:type="spellEnd"/>
    </w:p>
    <w:p w:rsidR="00FC5950" w:rsidRPr="00E64BB2" w:rsidRDefault="00FC5950" w:rsidP="00FC5950">
      <w:pPr>
        <w:widowControl w:val="0"/>
        <w:ind w:right="-286"/>
        <w:jc w:val="both"/>
        <w:rPr>
          <w:sz w:val="28"/>
          <w:szCs w:val="28"/>
        </w:rPr>
      </w:pPr>
    </w:p>
    <w:p w:rsidR="00FF27D4" w:rsidRDefault="00FF27D4" w:rsidP="00FC5950">
      <w:pPr>
        <w:widowControl w:val="0"/>
        <w:ind w:right="-286"/>
        <w:jc w:val="both"/>
        <w:rPr>
          <w:sz w:val="28"/>
          <w:szCs w:val="28"/>
        </w:rPr>
      </w:pPr>
    </w:p>
    <w:p w:rsidR="00FF27D4" w:rsidRPr="00093F4D" w:rsidRDefault="00FF27D4" w:rsidP="00FC5950">
      <w:pPr>
        <w:widowControl w:val="0"/>
        <w:ind w:right="-286"/>
        <w:jc w:val="both"/>
        <w:rPr>
          <w:sz w:val="28"/>
          <w:szCs w:val="28"/>
        </w:rPr>
      </w:pPr>
    </w:p>
    <w:p w:rsidR="00FC5950" w:rsidRPr="00C1057C" w:rsidRDefault="00FC5950" w:rsidP="00FC5950">
      <w:pPr>
        <w:widowControl w:val="0"/>
        <w:ind w:right="-286"/>
        <w:jc w:val="both"/>
        <w:rPr>
          <w:color w:val="FFFFFF"/>
          <w:sz w:val="28"/>
          <w:szCs w:val="28"/>
        </w:rPr>
      </w:pPr>
      <w:bookmarkStart w:id="0" w:name="_GoBack"/>
      <w:bookmarkEnd w:id="0"/>
    </w:p>
    <w:sectPr w:rsidR="00FC5950" w:rsidRPr="00C1057C" w:rsidSect="009827FA">
      <w:headerReference w:type="even" r:id="rId10"/>
      <w:headerReference w:type="default" r:id="rId11"/>
      <w:pgSz w:w="11906" w:h="16838" w:code="9"/>
      <w:pgMar w:top="1418" w:right="1418" w:bottom="1701" w:left="1474" w:header="454" w:footer="720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940" w:rsidRDefault="00802940">
      <w:r>
        <w:separator/>
      </w:r>
    </w:p>
  </w:endnote>
  <w:endnote w:type="continuationSeparator" w:id="0">
    <w:p w:rsidR="00802940" w:rsidRDefault="0080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940" w:rsidRDefault="00802940">
      <w:r>
        <w:separator/>
      </w:r>
    </w:p>
  </w:footnote>
  <w:footnote w:type="continuationSeparator" w:id="0">
    <w:p w:rsidR="00802940" w:rsidRDefault="00802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6" w:rsidRDefault="00FC5950" w:rsidP="00695B3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47E6" w:rsidRDefault="008029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7E6" w:rsidRPr="009B69F1" w:rsidRDefault="00FC5950" w:rsidP="00695B3C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9B69F1">
      <w:rPr>
        <w:rStyle w:val="a5"/>
        <w:sz w:val="28"/>
      </w:rPr>
      <w:fldChar w:fldCharType="begin"/>
    </w:r>
    <w:r w:rsidRPr="009B69F1">
      <w:rPr>
        <w:rStyle w:val="a5"/>
        <w:sz w:val="28"/>
      </w:rPr>
      <w:instrText xml:space="preserve">PAGE  </w:instrText>
    </w:r>
    <w:r w:rsidRPr="009B69F1">
      <w:rPr>
        <w:rStyle w:val="a5"/>
        <w:sz w:val="28"/>
      </w:rPr>
      <w:fldChar w:fldCharType="separate"/>
    </w:r>
    <w:r w:rsidR="00F078F8">
      <w:rPr>
        <w:rStyle w:val="a5"/>
        <w:noProof/>
        <w:sz w:val="28"/>
      </w:rPr>
      <w:t>2</w:t>
    </w:r>
    <w:r w:rsidRPr="009B69F1">
      <w:rPr>
        <w:rStyle w:val="a5"/>
        <w:sz w:val="28"/>
      </w:rPr>
      <w:fldChar w:fldCharType="end"/>
    </w:r>
  </w:p>
  <w:p w:rsidR="004C47E6" w:rsidRDefault="008029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950"/>
    <w:rsid w:val="0002493C"/>
    <w:rsid w:val="0007411E"/>
    <w:rsid w:val="00074968"/>
    <w:rsid w:val="00152B0E"/>
    <w:rsid w:val="00204484"/>
    <w:rsid w:val="00240E24"/>
    <w:rsid w:val="002608B6"/>
    <w:rsid w:val="002A5053"/>
    <w:rsid w:val="002C70DA"/>
    <w:rsid w:val="002E29FF"/>
    <w:rsid w:val="002F0A4C"/>
    <w:rsid w:val="00390000"/>
    <w:rsid w:val="00411959"/>
    <w:rsid w:val="0041265D"/>
    <w:rsid w:val="004402E4"/>
    <w:rsid w:val="00440959"/>
    <w:rsid w:val="0047299E"/>
    <w:rsid w:val="0048230B"/>
    <w:rsid w:val="004948C7"/>
    <w:rsid w:val="00552A9D"/>
    <w:rsid w:val="00553537"/>
    <w:rsid w:val="00554288"/>
    <w:rsid w:val="00554BD9"/>
    <w:rsid w:val="00565D3A"/>
    <w:rsid w:val="005B33EE"/>
    <w:rsid w:val="00672AAD"/>
    <w:rsid w:val="006B0934"/>
    <w:rsid w:val="006E51D7"/>
    <w:rsid w:val="00723D5A"/>
    <w:rsid w:val="0073483B"/>
    <w:rsid w:val="00783092"/>
    <w:rsid w:val="007A2BD1"/>
    <w:rsid w:val="007C31A5"/>
    <w:rsid w:val="007D4D8B"/>
    <w:rsid w:val="007E6DCF"/>
    <w:rsid w:val="00802940"/>
    <w:rsid w:val="00843D28"/>
    <w:rsid w:val="00855FAD"/>
    <w:rsid w:val="00866E0C"/>
    <w:rsid w:val="00890A84"/>
    <w:rsid w:val="008A3DE5"/>
    <w:rsid w:val="008C3CC1"/>
    <w:rsid w:val="008D699B"/>
    <w:rsid w:val="008F43E9"/>
    <w:rsid w:val="00910601"/>
    <w:rsid w:val="009A06E8"/>
    <w:rsid w:val="009C01E8"/>
    <w:rsid w:val="00A725BE"/>
    <w:rsid w:val="00A96EEE"/>
    <w:rsid w:val="00AB2A3D"/>
    <w:rsid w:val="00AB3994"/>
    <w:rsid w:val="00AC4FA2"/>
    <w:rsid w:val="00B021C2"/>
    <w:rsid w:val="00B6577F"/>
    <w:rsid w:val="00B81510"/>
    <w:rsid w:val="00BA387D"/>
    <w:rsid w:val="00BB10ED"/>
    <w:rsid w:val="00BF181C"/>
    <w:rsid w:val="00C61A6B"/>
    <w:rsid w:val="00C9736F"/>
    <w:rsid w:val="00CF14CE"/>
    <w:rsid w:val="00D144E1"/>
    <w:rsid w:val="00E51CF7"/>
    <w:rsid w:val="00E64BB2"/>
    <w:rsid w:val="00E96CFC"/>
    <w:rsid w:val="00E973AD"/>
    <w:rsid w:val="00EB0581"/>
    <w:rsid w:val="00EC10A0"/>
    <w:rsid w:val="00F078F8"/>
    <w:rsid w:val="00F24734"/>
    <w:rsid w:val="00FA220F"/>
    <w:rsid w:val="00FC5950"/>
    <w:rsid w:val="00FF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27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9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5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950"/>
  </w:style>
  <w:style w:type="paragraph" w:styleId="a6">
    <w:name w:val="Normal (Web)"/>
    <w:basedOn w:val="a"/>
    <w:rsid w:val="00FC5950"/>
  </w:style>
  <w:style w:type="character" w:customStyle="1" w:styleId="CharStyle28">
    <w:name w:val="Char Style 28"/>
    <w:uiPriority w:val="99"/>
    <w:rsid w:val="00FC5950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FF2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FF27D4"/>
  </w:style>
  <w:style w:type="character" w:styleId="a7">
    <w:name w:val="Hyperlink"/>
    <w:basedOn w:val="a0"/>
    <w:uiPriority w:val="99"/>
    <w:semiHidden/>
    <w:unhideWhenUsed/>
    <w:rsid w:val="00FF27D4"/>
    <w:rPr>
      <w:color w:val="0000FF"/>
      <w:u w:val="single"/>
    </w:rPr>
  </w:style>
  <w:style w:type="paragraph" w:customStyle="1" w:styleId="text-justif">
    <w:name w:val="text-justif"/>
    <w:basedOn w:val="a"/>
    <w:rsid w:val="00FF27D4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FF27D4"/>
  </w:style>
  <w:style w:type="paragraph" w:customStyle="1" w:styleId="pnamecomment">
    <w:name w:val="p_namecomment"/>
    <w:basedOn w:val="a"/>
    <w:rsid w:val="00FF27D4"/>
    <w:pPr>
      <w:spacing w:before="100" w:beforeAutospacing="1" w:after="100" w:afterAutospacing="1"/>
    </w:pPr>
  </w:style>
  <w:style w:type="paragraph" w:styleId="a8">
    <w:name w:val="footer"/>
    <w:basedOn w:val="a"/>
    <w:link w:val="a9"/>
    <w:uiPriority w:val="99"/>
    <w:unhideWhenUsed/>
    <w:rsid w:val="00552A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2A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27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59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59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950"/>
  </w:style>
  <w:style w:type="paragraph" w:styleId="a6">
    <w:name w:val="Normal (Web)"/>
    <w:basedOn w:val="a"/>
    <w:rsid w:val="00FC5950"/>
  </w:style>
  <w:style w:type="character" w:customStyle="1" w:styleId="CharStyle28">
    <w:name w:val="Char Style 28"/>
    <w:uiPriority w:val="99"/>
    <w:rsid w:val="00FC5950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FF27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ull-right">
    <w:name w:val="pull-right"/>
    <w:basedOn w:val="a0"/>
    <w:rsid w:val="00FF27D4"/>
  </w:style>
  <w:style w:type="character" w:styleId="a7">
    <w:name w:val="Hyperlink"/>
    <w:basedOn w:val="a0"/>
    <w:uiPriority w:val="99"/>
    <w:semiHidden/>
    <w:unhideWhenUsed/>
    <w:rsid w:val="00FF27D4"/>
    <w:rPr>
      <w:color w:val="0000FF"/>
      <w:u w:val="single"/>
    </w:rPr>
  </w:style>
  <w:style w:type="paragraph" w:customStyle="1" w:styleId="text-justif">
    <w:name w:val="text-justif"/>
    <w:basedOn w:val="a"/>
    <w:rsid w:val="00FF27D4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FF27D4"/>
  </w:style>
  <w:style w:type="paragraph" w:customStyle="1" w:styleId="pnamecomment">
    <w:name w:val="p_namecomment"/>
    <w:basedOn w:val="a"/>
    <w:rsid w:val="00FF27D4"/>
    <w:pPr>
      <w:spacing w:before="100" w:beforeAutospacing="1" w:after="100" w:afterAutospacing="1"/>
    </w:pPr>
  </w:style>
  <w:style w:type="paragraph" w:styleId="a8">
    <w:name w:val="footer"/>
    <w:basedOn w:val="a"/>
    <w:link w:val="a9"/>
    <w:uiPriority w:val="99"/>
    <w:unhideWhenUsed/>
    <w:rsid w:val="00552A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52A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878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8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282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448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B6C777DB9A0D646DE470A78D2996F9064B1A1E3811D3CE4E075F2B8B4C1CA14E08F68FA75514E822D659E24DCE934C85342D8CD1040709fFn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33DAB-8253-45BC-B3E6-C20AD97C7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3</cp:revision>
  <cp:lastPrinted>2026-04-20T07:36:00Z</cp:lastPrinted>
  <dcterms:created xsi:type="dcterms:W3CDTF">2026-04-20T07:29:00Z</dcterms:created>
  <dcterms:modified xsi:type="dcterms:W3CDTF">2026-04-20T07:36:00Z</dcterms:modified>
</cp:coreProperties>
</file>