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BE9C8" w14:textId="77777777" w:rsidR="00241311" w:rsidRP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54380E0F" w14:textId="77777777" w:rsidR="005263F7" w:rsidRDefault="005263F7" w:rsidP="005263F7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актов федерального законодательства, подлежащих признанию 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>утратившими си</w:t>
      </w:r>
      <w:r>
        <w:rPr>
          <w:rFonts w:ascii="Times New Roman" w:hAnsi="Times New Roman"/>
          <w:b/>
          <w:bCs/>
          <w:sz w:val="28"/>
          <w:szCs w:val="28"/>
        </w:rPr>
        <w:t xml:space="preserve">лу, приостановлению, изменению или принятию в связи </w:t>
      </w:r>
    </w:p>
    <w:p w14:paraId="494B4EA1" w14:textId="1BDC7F08" w:rsidR="00D8146E" w:rsidRPr="00D8146E" w:rsidRDefault="005263F7" w:rsidP="005263F7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 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>
        <w:rPr>
          <w:rFonts w:ascii="Times New Roman" w:hAnsi="Times New Roman"/>
          <w:b/>
          <w:bCs/>
          <w:sz w:val="28"/>
          <w:szCs w:val="28"/>
        </w:rPr>
        <w:t xml:space="preserve">«О внесении изменения в Федеральный </w:t>
      </w:r>
      <w:r w:rsidR="00621AB3" w:rsidRPr="00621AB3">
        <w:rPr>
          <w:rFonts w:ascii="Times New Roman" w:hAnsi="Times New Roman"/>
          <w:b/>
          <w:bCs/>
          <w:sz w:val="28"/>
          <w:szCs w:val="28"/>
        </w:rPr>
        <w:t xml:space="preserve">закон «О стандартизации в Российской Федерации» </w:t>
      </w:r>
      <w:r w:rsidR="0024640A" w:rsidRPr="0024640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55A53" w:rsidRPr="00555A5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91449A8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A5AA3B2" w14:textId="16784C34" w:rsidR="00B15040" w:rsidRDefault="00241311" w:rsidP="00304AE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621AB3" w:rsidRPr="00621AB3">
        <w:rPr>
          <w:rFonts w:ascii="Times New Roman" w:hAnsi="Times New Roman"/>
          <w:sz w:val="28"/>
          <w:szCs w:val="28"/>
        </w:rPr>
        <w:t>Федеральн</w:t>
      </w:r>
      <w:r w:rsidR="005263F7">
        <w:rPr>
          <w:rFonts w:ascii="Times New Roman" w:hAnsi="Times New Roman"/>
          <w:sz w:val="28"/>
          <w:szCs w:val="28"/>
        </w:rPr>
        <w:t xml:space="preserve">ого закона «О внесении изменения в Федеральный </w:t>
      </w:r>
      <w:r w:rsidR="00621AB3" w:rsidRPr="00621AB3">
        <w:rPr>
          <w:rFonts w:ascii="Times New Roman" w:hAnsi="Times New Roman"/>
          <w:sz w:val="28"/>
          <w:szCs w:val="28"/>
        </w:rPr>
        <w:t>закон «О стандартизации в Российской Федерации» потребует</w:t>
      </w:r>
      <w:r w:rsidR="005263F7">
        <w:rPr>
          <w:rFonts w:ascii="Times New Roman" w:hAnsi="Times New Roman"/>
          <w:sz w:val="28"/>
          <w:szCs w:val="28"/>
        </w:rPr>
        <w:t xml:space="preserve"> разработки </w:t>
      </w:r>
      <w:r w:rsidR="00621AB3">
        <w:rPr>
          <w:rFonts w:ascii="Times New Roman" w:hAnsi="Times New Roman"/>
          <w:sz w:val="28"/>
          <w:szCs w:val="28"/>
        </w:rPr>
        <w:t>п</w:t>
      </w:r>
      <w:r w:rsidR="00621AB3" w:rsidRPr="00621AB3">
        <w:rPr>
          <w:rFonts w:ascii="Times New Roman" w:hAnsi="Times New Roman"/>
          <w:sz w:val="28"/>
          <w:szCs w:val="28"/>
        </w:rPr>
        <w:t>оряд</w:t>
      </w:r>
      <w:r w:rsidR="00621AB3">
        <w:rPr>
          <w:rFonts w:ascii="Times New Roman" w:hAnsi="Times New Roman"/>
          <w:sz w:val="28"/>
          <w:szCs w:val="28"/>
        </w:rPr>
        <w:t>ка</w:t>
      </w:r>
      <w:r w:rsidR="00621AB3" w:rsidRPr="00621AB3">
        <w:rPr>
          <w:rFonts w:ascii="Times New Roman" w:hAnsi="Times New Roman"/>
          <w:sz w:val="28"/>
          <w:szCs w:val="28"/>
        </w:rPr>
        <w:t xml:space="preserve"> стандартизации в отношении детской продукции</w:t>
      </w:r>
      <w:r w:rsidR="00621AB3">
        <w:rPr>
          <w:rFonts w:ascii="Times New Roman" w:hAnsi="Times New Roman"/>
          <w:sz w:val="28"/>
          <w:szCs w:val="28"/>
        </w:rPr>
        <w:t>, устанавливаемого Правительством Российской Федерации, а также п</w:t>
      </w:r>
      <w:r w:rsidR="00621AB3" w:rsidRPr="00621AB3">
        <w:rPr>
          <w:rFonts w:ascii="Times New Roman" w:hAnsi="Times New Roman"/>
          <w:sz w:val="28"/>
          <w:szCs w:val="28"/>
        </w:rPr>
        <w:t>ереч</w:t>
      </w:r>
      <w:r w:rsidR="00621AB3">
        <w:rPr>
          <w:rFonts w:ascii="Times New Roman" w:hAnsi="Times New Roman"/>
          <w:sz w:val="28"/>
          <w:szCs w:val="28"/>
        </w:rPr>
        <w:t>ня</w:t>
      </w:r>
      <w:r w:rsidR="00621AB3" w:rsidRPr="00621AB3">
        <w:rPr>
          <w:rFonts w:ascii="Times New Roman" w:hAnsi="Times New Roman"/>
          <w:sz w:val="28"/>
          <w:szCs w:val="28"/>
        </w:rPr>
        <w:t xml:space="preserve"> детской продукции, подлежащей стандартизации</w:t>
      </w:r>
      <w:r w:rsidR="00621AB3">
        <w:rPr>
          <w:rFonts w:ascii="Times New Roman" w:hAnsi="Times New Roman"/>
          <w:sz w:val="28"/>
          <w:szCs w:val="28"/>
        </w:rPr>
        <w:t>, определяемого Правительством Российской Федерации. Для детской продукции, включенной в п</w:t>
      </w:r>
      <w:r w:rsidR="00621AB3" w:rsidRPr="00621AB3">
        <w:rPr>
          <w:rFonts w:ascii="Times New Roman" w:hAnsi="Times New Roman"/>
          <w:sz w:val="28"/>
          <w:szCs w:val="28"/>
        </w:rPr>
        <w:t>ереч</w:t>
      </w:r>
      <w:r w:rsidR="00621AB3">
        <w:rPr>
          <w:rFonts w:ascii="Times New Roman" w:hAnsi="Times New Roman"/>
          <w:sz w:val="28"/>
          <w:szCs w:val="28"/>
        </w:rPr>
        <w:t>ень</w:t>
      </w:r>
      <w:r w:rsidR="00621AB3" w:rsidRPr="00621AB3">
        <w:rPr>
          <w:rFonts w:ascii="Times New Roman" w:hAnsi="Times New Roman"/>
          <w:sz w:val="28"/>
          <w:szCs w:val="28"/>
        </w:rPr>
        <w:t xml:space="preserve"> детской продукции, подлежащей стандартизации</w:t>
      </w:r>
      <w:r w:rsidR="00621AB3">
        <w:rPr>
          <w:rFonts w:ascii="Times New Roman" w:hAnsi="Times New Roman"/>
          <w:sz w:val="28"/>
          <w:szCs w:val="28"/>
        </w:rPr>
        <w:t xml:space="preserve">, может потребоваться разработка </w:t>
      </w:r>
      <w:r w:rsidR="00621AB3" w:rsidRPr="00621AB3">
        <w:rPr>
          <w:rFonts w:ascii="Times New Roman" w:hAnsi="Times New Roman"/>
          <w:sz w:val="28"/>
          <w:szCs w:val="28"/>
        </w:rPr>
        <w:t>документ</w:t>
      </w:r>
      <w:r w:rsidR="00621AB3">
        <w:rPr>
          <w:rFonts w:ascii="Times New Roman" w:hAnsi="Times New Roman"/>
          <w:sz w:val="28"/>
          <w:szCs w:val="28"/>
        </w:rPr>
        <w:t>ов</w:t>
      </w:r>
      <w:r w:rsidR="00621AB3" w:rsidRPr="00621AB3">
        <w:rPr>
          <w:rFonts w:ascii="Times New Roman" w:hAnsi="Times New Roman"/>
          <w:sz w:val="28"/>
          <w:szCs w:val="28"/>
        </w:rPr>
        <w:t xml:space="preserve"> по стандартизации</w:t>
      </w:r>
      <w:r w:rsidR="00621AB3">
        <w:rPr>
          <w:rFonts w:ascii="Times New Roman" w:hAnsi="Times New Roman"/>
          <w:sz w:val="28"/>
          <w:szCs w:val="28"/>
        </w:rPr>
        <w:t xml:space="preserve"> в отношении отдельных категорий товаров или внесение изменений в уже имеющиеся </w:t>
      </w:r>
      <w:r w:rsidR="00621AB3" w:rsidRPr="00621AB3">
        <w:rPr>
          <w:rFonts w:ascii="Times New Roman" w:hAnsi="Times New Roman"/>
          <w:sz w:val="28"/>
          <w:szCs w:val="28"/>
        </w:rPr>
        <w:t>документ</w:t>
      </w:r>
      <w:r w:rsidR="00621AB3">
        <w:rPr>
          <w:rFonts w:ascii="Times New Roman" w:hAnsi="Times New Roman"/>
          <w:sz w:val="28"/>
          <w:szCs w:val="28"/>
        </w:rPr>
        <w:t>ы</w:t>
      </w:r>
      <w:r w:rsidR="00621AB3" w:rsidRPr="00621AB3">
        <w:rPr>
          <w:rFonts w:ascii="Times New Roman" w:hAnsi="Times New Roman"/>
          <w:sz w:val="28"/>
          <w:szCs w:val="28"/>
        </w:rPr>
        <w:t xml:space="preserve"> по стандартизации</w:t>
      </w:r>
      <w:r w:rsidR="00621AB3">
        <w:rPr>
          <w:rFonts w:ascii="Times New Roman" w:hAnsi="Times New Roman"/>
          <w:sz w:val="28"/>
          <w:szCs w:val="28"/>
        </w:rPr>
        <w:t>, регламентирующие требования к отдельным категориям товаров.</w:t>
      </w:r>
      <w:r w:rsidR="005263F7">
        <w:rPr>
          <w:rFonts w:ascii="Times New Roman" w:hAnsi="Times New Roman"/>
          <w:sz w:val="28"/>
          <w:szCs w:val="28"/>
        </w:rPr>
        <w:t xml:space="preserve"> </w:t>
      </w:r>
    </w:p>
    <w:p w14:paraId="20101AAB" w14:textId="77777777" w:rsidR="005263F7" w:rsidRPr="00B15040" w:rsidRDefault="005263F7" w:rsidP="00304AE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1246D290" w14:textId="77777777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088B32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311"/>
    <w:rsid w:val="00037195"/>
    <w:rsid w:val="00054DD3"/>
    <w:rsid w:val="000C22DA"/>
    <w:rsid w:val="001C3D94"/>
    <w:rsid w:val="00241311"/>
    <w:rsid w:val="0024640A"/>
    <w:rsid w:val="002A7B64"/>
    <w:rsid w:val="002C1C58"/>
    <w:rsid w:val="00304AE2"/>
    <w:rsid w:val="004720BB"/>
    <w:rsid w:val="004A3955"/>
    <w:rsid w:val="004F0D95"/>
    <w:rsid w:val="005263F7"/>
    <w:rsid w:val="00555A53"/>
    <w:rsid w:val="005A03DF"/>
    <w:rsid w:val="00621AB3"/>
    <w:rsid w:val="00624AA5"/>
    <w:rsid w:val="00753C4D"/>
    <w:rsid w:val="00795085"/>
    <w:rsid w:val="007A14E2"/>
    <w:rsid w:val="007B2DA0"/>
    <w:rsid w:val="007E7FBC"/>
    <w:rsid w:val="008B5E4E"/>
    <w:rsid w:val="00B15040"/>
    <w:rsid w:val="00B371C2"/>
    <w:rsid w:val="00B5516E"/>
    <w:rsid w:val="00B93C83"/>
    <w:rsid w:val="00BA42E6"/>
    <w:rsid w:val="00C34E19"/>
    <w:rsid w:val="00D8146E"/>
    <w:rsid w:val="00E330A4"/>
    <w:rsid w:val="00F3185A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19224"/>
  <w15:docId w15:val="{0D2F429A-AE12-4E60-908C-1C3B1576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я</cp:lastModifiedBy>
  <cp:revision>4</cp:revision>
  <cp:lastPrinted>2023-08-23T14:17:00Z</cp:lastPrinted>
  <dcterms:created xsi:type="dcterms:W3CDTF">2025-09-04T07:58:00Z</dcterms:created>
  <dcterms:modified xsi:type="dcterms:W3CDTF">2025-09-04T10:29:00Z</dcterms:modified>
</cp:coreProperties>
</file>