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37468" w14:textId="77777777" w:rsidR="00CF3CCD" w:rsidRPr="006D5AFF" w:rsidRDefault="00CF3CCD" w:rsidP="008F2FA2">
      <w:pPr>
        <w:pStyle w:val="a4"/>
        <w:spacing w:line="360" w:lineRule="auto"/>
        <w:rPr>
          <w:b w:val="0"/>
        </w:rPr>
      </w:pPr>
    </w:p>
    <w:p w14:paraId="4AB8AF1F" w14:textId="13BCD690" w:rsidR="008F2FA2" w:rsidRDefault="008F2FA2" w:rsidP="008F2FA2">
      <w:pPr>
        <w:ind w:firstLine="540"/>
        <w:jc w:val="center"/>
        <w:rPr>
          <w:b/>
          <w:bCs/>
        </w:rPr>
      </w:pPr>
    </w:p>
    <w:p w14:paraId="4E8008C9" w14:textId="17681D46" w:rsidR="00427C7C" w:rsidRDefault="00427C7C" w:rsidP="008F2FA2">
      <w:pPr>
        <w:ind w:firstLine="540"/>
        <w:jc w:val="center"/>
        <w:rPr>
          <w:b/>
          <w:bCs/>
        </w:rPr>
      </w:pPr>
    </w:p>
    <w:p w14:paraId="1037BF27" w14:textId="45AD01E6" w:rsidR="00427C7C" w:rsidRDefault="00427C7C" w:rsidP="008F2FA2">
      <w:pPr>
        <w:ind w:firstLine="540"/>
        <w:jc w:val="center"/>
        <w:rPr>
          <w:b/>
          <w:bCs/>
        </w:rPr>
      </w:pPr>
    </w:p>
    <w:p w14:paraId="192EC061" w14:textId="31970B54" w:rsidR="00427C7C" w:rsidRDefault="00427C7C" w:rsidP="008F2FA2">
      <w:pPr>
        <w:ind w:firstLine="540"/>
        <w:jc w:val="center"/>
        <w:rPr>
          <w:b/>
          <w:bCs/>
        </w:rPr>
      </w:pPr>
    </w:p>
    <w:p w14:paraId="0A9A50F0" w14:textId="7119749D" w:rsidR="00427C7C" w:rsidRDefault="00427C7C" w:rsidP="008F2FA2">
      <w:pPr>
        <w:ind w:firstLine="540"/>
        <w:jc w:val="center"/>
        <w:rPr>
          <w:b/>
          <w:bCs/>
        </w:rPr>
      </w:pPr>
    </w:p>
    <w:p w14:paraId="789BB01B" w14:textId="6BE8CA26" w:rsidR="00427C7C" w:rsidRDefault="00427C7C" w:rsidP="008F2FA2">
      <w:pPr>
        <w:ind w:firstLine="540"/>
        <w:jc w:val="center"/>
        <w:rPr>
          <w:b/>
          <w:bCs/>
        </w:rPr>
      </w:pPr>
    </w:p>
    <w:p w14:paraId="5C9FF609" w14:textId="119E4894" w:rsidR="00427C7C" w:rsidRDefault="00427C7C" w:rsidP="008F2FA2">
      <w:pPr>
        <w:ind w:firstLine="540"/>
        <w:jc w:val="center"/>
        <w:rPr>
          <w:b/>
          <w:bCs/>
        </w:rPr>
      </w:pPr>
    </w:p>
    <w:p w14:paraId="0052FEAE" w14:textId="77777777" w:rsidR="00427C7C" w:rsidRPr="006A3E86" w:rsidRDefault="00427C7C" w:rsidP="008F2FA2">
      <w:pPr>
        <w:ind w:firstLine="540"/>
        <w:jc w:val="center"/>
        <w:rPr>
          <w:b/>
          <w:bCs/>
        </w:rPr>
      </w:pPr>
    </w:p>
    <w:p w14:paraId="2A231267" w14:textId="77777777" w:rsidR="008F2FA2" w:rsidRPr="006A3E86" w:rsidRDefault="008F2FA2" w:rsidP="008F2FA2">
      <w:pPr>
        <w:ind w:firstLine="540"/>
        <w:jc w:val="center"/>
        <w:rPr>
          <w:b/>
          <w:bCs/>
        </w:rPr>
      </w:pPr>
    </w:p>
    <w:p w14:paraId="32F37EBE" w14:textId="77777777" w:rsidR="002132F7" w:rsidRDefault="002132F7" w:rsidP="008F2FA2">
      <w:pPr>
        <w:pStyle w:val="3"/>
        <w:spacing w:before="0" w:after="0"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1E85C09A" w14:textId="682A1EFB" w:rsidR="008F2FA2" w:rsidRPr="002132F7" w:rsidRDefault="008F2FA2" w:rsidP="008F2FA2">
      <w:pPr>
        <w:pStyle w:val="3"/>
        <w:spacing w:before="0" w:after="0" w:line="360" w:lineRule="auto"/>
        <w:ind w:firstLine="540"/>
        <w:jc w:val="center"/>
        <w:rPr>
          <w:rFonts w:ascii="Times New Roman" w:hAnsi="Times New Roman"/>
          <w:sz w:val="32"/>
          <w:szCs w:val="28"/>
        </w:rPr>
      </w:pPr>
      <w:r w:rsidRPr="002132F7">
        <w:rPr>
          <w:rFonts w:ascii="Times New Roman" w:hAnsi="Times New Roman"/>
          <w:sz w:val="32"/>
          <w:szCs w:val="28"/>
        </w:rPr>
        <w:t>З А К Л Ю Ч Е Н И Е</w:t>
      </w:r>
    </w:p>
    <w:p w14:paraId="2A63DAB4" w14:textId="77777777" w:rsidR="008F2FA2" w:rsidRDefault="008F2FA2" w:rsidP="00015B24">
      <w:pPr>
        <w:jc w:val="both"/>
        <w:rPr>
          <w:b/>
          <w:sz w:val="28"/>
          <w:szCs w:val="28"/>
        </w:rPr>
      </w:pPr>
    </w:p>
    <w:p w14:paraId="095AC52F" w14:textId="77777777" w:rsidR="00045191" w:rsidRPr="00F00FD8" w:rsidRDefault="00695591" w:rsidP="00045191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</w:t>
      </w:r>
      <w:r w:rsidR="00427C7C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</w:rPr>
        <w:t>у</w:t>
      </w:r>
      <w:r w:rsidR="008F2FA2" w:rsidRPr="009210FA">
        <w:rPr>
          <w:b/>
          <w:sz w:val="28"/>
          <w:szCs w:val="28"/>
        </w:rPr>
        <w:t xml:space="preserve"> </w:t>
      </w:r>
      <w:r w:rsidR="00B468CB">
        <w:rPr>
          <w:b/>
          <w:sz w:val="28"/>
          <w:szCs w:val="28"/>
        </w:rPr>
        <w:t>ф</w:t>
      </w:r>
      <w:r w:rsidR="008F2FA2" w:rsidRPr="009210FA">
        <w:rPr>
          <w:b/>
          <w:sz w:val="28"/>
          <w:szCs w:val="28"/>
        </w:rPr>
        <w:t xml:space="preserve">едерального закона </w:t>
      </w:r>
      <w:r w:rsidR="00797C17">
        <w:rPr>
          <w:b/>
          <w:sz w:val="28"/>
          <w:szCs w:val="28"/>
        </w:rPr>
        <w:t xml:space="preserve">№ </w:t>
      </w:r>
      <w:r w:rsidR="00045191" w:rsidRPr="00F00FD8">
        <w:rPr>
          <w:b/>
          <w:bCs/>
          <w:sz w:val="28"/>
          <w:szCs w:val="28"/>
        </w:rPr>
        <w:t>1116772-8 «</w:t>
      </w:r>
      <w:r w:rsidR="00045191" w:rsidRPr="00445056">
        <w:rPr>
          <w:b/>
          <w:bCs/>
          <w:sz w:val="28"/>
          <w:szCs w:val="28"/>
        </w:rPr>
        <w:t xml:space="preserve">О внесении изменения </w:t>
      </w:r>
      <w:r w:rsidR="00045191">
        <w:rPr>
          <w:b/>
          <w:bCs/>
          <w:sz w:val="28"/>
          <w:szCs w:val="28"/>
        </w:rPr>
        <w:br/>
      </w:r>
      <w:r w:rsidR="00045191" w:rsidRPr="00445056">
        <w:rPr>
          <w:b/>
          <w:bCs/>
          <w:sz w:val="28"/>
          <w:szCs w:val="28"/>
        </w:rPr>
        <w:t>в статью 39.5 Земельного кодекса Российской Федерации</w:t>
      </w:r>
      <w:r w:rsidR="00045191" w:rsidRPr="00F00FD8">
        <w:rPr>
          <w:b/>
          <w:bCs/>
          <w:sz w:val="28"/>
          <w:szCs w:val="28"/>
        </w:rPr>
        <w:t>»</w:t>
      </w:r>
    </w:p>
    <w:p w14:paraId="7A4B57F0" w14:textId="77777777" w:rsidR="00045191" w:rsidRPr="00F00FD8" w:rsidRDefault="00045191" w:rsidP="00045191">
      <w:pPr>
        <w:ind w:right="-1"/>
        <w:jc w:val="center"/>
        <w:rPr>
          <w:bCs/>
          <w:szCs w:val="28"/>
        </w:rPr>
      </w:pPr>
    </w:p>
    <w:p w14:paraId="092E30F5" w14:textId="37799769" w:rsidR="00F045C1" w:rsidRPr="00F00FD8" w:rsidRDefault="00045191" w:rsidP="00045191">
      <w:pPr>
        <w:ind w:right="-1"/>
        <w:jc w:val="center"/>
        <w:rPr>
          <w:bCs/>
          <w:sz w:val="28"/>
          <w:szCs w:val="28"/>
        </w:rPr>
      </w:pPr>
      <w:r w:rsidRPr="00F00FD8">
        <w:rPr>
          <w:bCs/>
          <w:sz w:val="28"/>
          <w:szCs w:val="28"/>
        </w:rPr>
        <w:t xml:space="preserve">(внесён депутатами Государственной Думы </w:t>
      </w:r>
      <w:proofErr w:type="spellStart"/>
      <w:r w:rsidRPr="00F00FD8">
        <w:rPr>
          <w:bCs/>
          <w:sz w:val="28"/>
          <w:szCs w:val="28"/>
        </w:rPr>
        <w:t>Л.Э.Слуцким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С.Д.Леоновым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А.К.Луговым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Б.А.Чернышовым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А.Н.Диден</w:t>
      </w:r>
      <w:bookmarkStart w:id="0" w:name="_GoBack"/>
      <w:bookmarkEnd w:id="0"/>
      <w:r w:rsidRPr="00F00FD8">
        <w:rPr>
          <w:bCs/>
          <w:sz w:val="28"/>
          <w:szCs w:val="28"/>
        </w:rPr>
        <w:t>ко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С.Г.Каргиновым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В.А.Кошелевым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Д.П.Новиковым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К.М.Панешем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А.Н.Свинцовым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Д.А.Свищевым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В.С.Селезневым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В.В.Сипягиным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И.К.Сухаревым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В.В.Сысоевым</w:t>
      </w:r>
      <w:proofErr w:type="spellEnd"/>
      <w:r w:rsidRPr="00F00FD8">
        <w:rPr>
          <w:bCs/>
          <w:sz w:val="28"/>
          <w:szCs w:val="28"/>
        </w:rPr>
        <w:t xml:space="preserve">, сенаторами Российской Федерации </w:t>
      </w:r>
      <w:proofErr w:type="spellStart"/>
      <w:r w:rsidRPr="00F00FD8">
        <w:rPr>
          <w:bCs/>
          <w:sz w:val="28"/>
          <w:szCs w:val="28"/>
        </w:rPr>
        <w:t>Е.В.Афанасьевой</w:t>
      </w:r>
      <w:proofErr w:type="spellEnd"/>
      <w:r w:rsidRPr="00F00FD8">
        <w:rPr>
          <w:bCs/>
          <w:sz w:val="28"/>
          <w:szCs w:val="28"/>
        </w:rPr>
        <w:t xml:space="preserve">, </w:t>
      </w:r>
      <w:proofErr w:type="spellStart"/>
      <w:r w:rsidRPr="00F00FD8">
        <w:rPr>
          <w:bCs/>
          <w:sz w:val="28"/>
          <w:szCs w:val="28"/>
        </w:rPr>
        <w:t>В.Е.Деньгиным</w:t>
      </w:r>
      <w:proofErr w:type="spellEnd"/>
      <w:r>
        <w:rPr>
          <w:bCs/>
          <w:sz w:val="28"/>
          <w:szCs w:val="28"/>
        </w:rPr>
        <w:t xml:space="preserve">, а также </w:t>
      </w:r>
      <w:proofErr w:type="spellStart"/>
      <w:r>
        <w:rPr>
          <w:bCs/>
          <w:sz w:val="28"/>
          <w:szCs w:val="28"/>
        </w:rPr>
        <w:t>В.В.Кулиевой</w:t>
      </w:r>
      <w:proofErr w:type="spellEnd"/>
      <w:r>
        <w:rPr>
          <w:bCs/>
          <w:sz w:val="28"/>
          <w:szCs w:val="28"/>
        </w:rPr>
        <w:t xml:space="preserve"> в период исполнения ею полномочий депутата Государственной Думы</w:t>
      </w:r>
      <w:r w:rsidRPr="00F00FD8">
        <w:rPr>
          <w:bCs/>
          <w:sz w:val="28"/>
          <w:szCs w:val="28"/>
        </w:rPr>
        <w:t>)</w:t>
      </w:r>
    </w:p>
    <w:p w14:paraId="4C18D635" w14:textId="77777777" w:rsidR="00F045C1" w:rsidRDefault="00F045C1" w:rsidP="00F045C1">
      <w:pPr>
        <w:ind w:right="-1"/>
        <w:jc w:val="center"/>
        <w:rPr>
          <w:sz w:val="28"/>
          <w:szCs w:val="28"/>
        </w:rPr>
      </w:pPr>
    </w:p>
    <w:p w14:paraId="05784A81" w14:textId="57EB56BF" w:rsidR="00734D02" w:rsidRPr="007643D3" w:rsidRDefault="00F045C1" w:rsidP="00F045C1">
      <w:pPr>
        <w:ind w:right="-1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ascii="XO Thames" w:hAnsi="XO Thames"/>
          <w:sz w:val="28"/>
          <w:szCs w:val="28"/>
        </w:rPr>
        <w:t>в части предоставления многодетным</w:t>
      </w:r>
      <w:r w:rsidR="00743CBD">
        <w:rPr>
          <w:rFonts w:ascii="XO Thames" w:hAnsi="XO Thames"/>
          <w:sz w:val="28"/>
          <w:szCs w:val="28"/>
        </w:rPr>
        <w:t xml:space="preserve"> гражданам </w:t>
      </w:r>
      <w:r>
        <w:rPr>
          <w:rFonts w:ascii="XO Thames" w:hAnsi="XO Thames"/>
          <w:sz w:val="28"/>
          <w:szCs w:val="28"/>
        </w:rPr>
        <w:t>земельных участков, обеспеченных инфраструктурой</w:t>
      </w:r>
      <w:r>
        <w:rPr>
          <w:sz w:val="28"/>
          <w:szCs w:val="28"/>
        </w:rPr>
        <w:t>)</w:t>
      </w:r>
    </w:p>
    <w:p w14:paraId="1747C810" w14:textId="1F167964" w:rsidR="00B345D0" w:rsidRDefault="00B345D0" w:rsidP="00734D02">
      <w:pPr>
        <w:ind w:right="-1"/>
        <w:jc w:val="center"/>
        <w:rPr>
          <w:bCs/>
          <w:sz w:val="28"/>
          <w:szCs w:val="28"/>
        </w:rPr>
      </w:pPr>
    </w:p>
    <w:p w14:paraId="3BB14F49" w14:textId="37D2D06D" w:rsidR="00607085" w:rsidRPr="009A79AD" w:rsidRDefault="00B345D0" w:rsidP="00B345D0">
      <w:pPr>
        <w:jc w:val="center"/>
        <w:rPr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04AB22FA" w14:textId="082B2606" w:rsidR="008F2FA2" w:rsidRDefault="008F2FA2" w:rsidP="00B942AA">
      <w:pPr>
        <w:jc w:val="both"/>
        <w:rPr>
          <w:b/>
          <w:sz w:val="28"/>
          <w:szCs w:val="28"/>
        </w:rPr>
      </w:pPr>
    </w:p>
    <w:p w14:paraId="7A5E7105" w14:textId="77777777" w:rsidR="001E2442" w:rsidRDefault="001E2442" w:rsidP="00B942AA">
      <w:pPr>
        <w:jc w:val="both"/>
        <w:rPr>
          <w:b/>
          <w:sz w:val="28"/>
          <w:szCs w:val="28"/>
        </w:rPr>
      </w:pPr>
    </w:p>
    <w:p w14:paraId="47373448" w14:textId="2395BBFF" w:rsidR="00607085" w:rsidRDefault="008F2FA2" w:rsidP="00D63DE8">
      <w:pPr>
        <w:spacing w:line="360" w:lineRule="auto"/>
        <w:ind w:firstLine="709"/>
        <w:jc w:val="both"/>
        <w:rPr>
          <w:sz w:val="28"/>
          <w:szCs w:val="28"/>
        </w:rPr>
      </w:pPr>
      <w:r w:rsidRPr="006D7F65">
        <w:rPr>
          <w:sz w:val="28"/>
          <w:szCs w:val="28"/>
        </w:rPr>
        <w:t xml:space="preserve">Комитет Государственной Думы по </w:t>
      </w:r>
      <w:r w:rsidR="0061538A">
        <w:rPr>
          <w:sz w:val="28"/>
          <w:szCs w:val="28"/>
        </w:rPr>
        <w:t>вопросам</w:t>
      </w:r>
      <w:r>
        <w:rPr>
          <w:sz w:val="28"/>
          <w:szCs w:val="28"/>
        </w:rPr>
        <w:t xml:space="preserve"> собственности</w:t>
      </w:r>
      <w:r w:rsidR="0061538A">
        <w:rPr>
          <w:sz w:val="28"/>
          <w:szCs w:val="28"/>
        </w:rPr>
        <w:t>,</w:t>
      </w:r>
      <w:r>
        <w:rPr>
          <w:sz w:val="28"/>
          <w:szCs w:val="28"/>
        </w:rPr>
        <w:t xml:space="preserve"> земельным</w:t>
      </w:r>
      <w:r w:rsidR="0061538A">
        <w:rPr>
          <w:sz w:val="28"/>
          <w:szCs w:val="28"/>
        </w:rPr>
        <w:t xml:space="preserve"> </w:t>
      </w:r>
      <w:r w:rsidR="002132F7">
        <w:rPr>
          <w:sz w:val="28"/>
          <w:szCs w:val="28"/>
        </w:rPr>
        <w:br/>
      </w:r>
      <w:r w:rsidR="0061538A">
        <w:rPr>
          <w:sz w:val="28"/>
          <w:szCs w:val="28"/>
        </w:rPr>
        <w:t>и имущественным</w:t>
      </w:r>
      <w:r>
        <w:rPr>
          <w:sz w:val="28"/>
          <w:szCs w:val="28"/>
        </w:rPr>
        <w:t xml:space="preserve"> отношениям </w:t>
      </w:r>
      <w:r w:rsidR="00607085">
        <w:rPr>
          <w:sz w:val="28"/>
          <w:szCs w:val="28"/>
        </w:rPr>
        <w:t xml:space="preserve">рассмотрел проект федерального закона </w:t>
      </w:r>
      <w:r w:rsidR="00607085">
        <w:rPr>
          <w:sz w:val="28"/>
          <w:szCs w:val="28"/>
        </w:rPr>
        <w:br/>
        <w:t xml:space="preserve">№ </w:t>
      </w:r>
      <w:r w:rsidR="00F045C1" w:rsidRPr="00F045C1">
        <w:rPr>
          <w:bCs/>
          <w:sz w:val="28"/>
          <w:szCs w:val="28"/>
        </w:rPr>
        <w:t>1116772-8 «О внесении изменений в статью 39</w:t>
      </w:r>
      <w:r w:rsidR="00F045C1" w:rsidRPr="00F045C1">
        <w:rPr>
          <w:bCs/>
          <w:sz w:val="28"/>
          <w:szCs w:val="28"/>
          <w:vertAlign w:val="superscript"/>
        </w:rPr>
        <w:t>5</w:t>
      </w:r>
      <w:r w:rsidR="00F045C1" w:rsidRPr="00F045C1">
        <w:rPr>
          <w:bCs/>
          <w:sz w:val="28"/>
          <w:szCs w:val="28"/>
        </w:rPr>
        <w:t xml:space="preserve"> Земельного Российской Федерации»</w:t>
      </w:r>
      <w:r w:rsidR="00B345D0" w:rsidRPr="00B345D0">
        <w:rPr>
          <w:bCs/>
          <w:sz w:val="28"/>
          <w:szCs w:val="28"/>
        </w:rPr>
        <w:t xml:space="preserve"> </w:t>
      </w:r>
      <w:r w:rsidR="00B10B6C">
        <w:rPr>
          <w:sz w:val="28"/>
          <w:szCs w:val="28"/>
        </w:rPr>
        <w:t>(далее – законопроект) и сообщает следующее.</w:t>
      </w:r>
    </w:p>
    <w:p w14:paraId="66A9401C" w14:textId="2DCBE8BC" w:rsidR="003B73FC" w:rsidRDefault="003B73FC" w:rsidP="00D63DE8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3B73FC">
        <w:rPr>
          <w:bCs/>
          <w:sz w:val="28"/>
          <w:szCs w:val="28"/>
        </w:rPr>
        <w:t xml:space="preserve">аконопроектом предлагается закрепить необходимость обеспечения </w:t>
      </w:r>
      <w:r w:rsidRPr="00D63DE8">
        <w:rPr>
          <w:bCs/>
          <w:sz w:val="28"/>
          <w:szCs w:val="28"/>
        </w:rPr>
        <w:t xml:space="preserve">государственных или муниципальных </w:t>
      </w:r>
      <w:r w:rsidRPr="003B73FC">
        <w:rPr>
          <w:bCs/>
          <w:sz w:val="28"/>
          <w:szCs w:val="28"/>
        </w:rPr>
        <w:t>земельных участков, которые предоставляются многодетным семьям, подъездными путями и возможностью подключения к сетям инженерно-технического обеспечения.</w:t>
      </w:r>
    </w:p>
    <w:p w14:paraId="0C14620F" w14:textId="42A0E750" w:rsidR="002F309E" w:rsidRDefault="002F309E" w:rsidP="0032463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Комитет разделяет идею </w:t>
      </w:r>
      <w:r w:rsidR="00734D02">
        <w:rPr>
          <w:bCs/>
          <w:sz w:val="28"/>
          <w:szCs w:val="28"/>
        </w:rPr>
        <w:t>развития мер</w:t>
      </w:r>
      <w:r>
        <w:rPr>
          <w:bCs/>
          <w:sz w:val="28"/>
          <w:szCs w:val="28"/>
        </w:rPr>
        <w:t xml:space="preserve"> поддержки </w:t>
      </w:r>
      <w:r w:rsidR="003B73FC">
        <w:rPr>
          <w:bCs/>
          <w:sz w:val="28"/>
          <w:szCs w:val="28"/>
        </w:rPr>
        <w:t xml:space="preserve">многодетных </w:t>
      </w:r>
      <w:r w:rsidR="00D63DE8">
        <w:rPr>
          <w:bCs/>
          <w:sz w:val="28"/>
          <w:szCs w:val="28"/>
        </w:rPr>
        <w:t>семей</w:t>
      </w:r>
      <w:r>
        <w:rPr>
          <w:bCs/>
          <w:sz w:val="28"/>
          <w:szCs w:val="28"/>
        </w:rPr>
        <w:t>, однако воздерживается от поддержки законопроекта ввиду следующего.</w:t>
      </w:r>
    </w:p>
    <w:p w14:paraId="5D112897" w14:textId="00B664F4" w:rsidR="003B73FC" w:rsidRDefault="003B73FC" w:rsidP="003B73FC">
      <w:pPr>
        <w:spacing w:line="360" w:lineRule="auto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lastRenderedPageBreak/>
        <w:t>П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>остановление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>м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Конституционного Суда 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 xml:space="preserve">Российской Федерации от 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>2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апреля 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>2026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года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>№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 xml:space="preserve"> 20-П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 xml:space="preserve"> сформулированы 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>правовы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>е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позиции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по вопросу распределения обязанностей по </w:t>
      </w:r>
      <w:proofErr w:type="spellStart"/>
      <w:r w:rsidR="00280FC7">
        <w:rPr>
          <w:rFonts w:eastAsia="Calibri"/>
          <w:bCs/>
          <w:color w:val="000000"/>
          <w:sz w:val="28"/>
          <w:szCs w:val="28"/>
          <w:lang w:eastAsia="en-US"/>
        </w:rPr>
        <w:t>софинансированию</w:t>
      </w:r>
      <w:proofErr w:type="spellEnd"/>
      <w:r w:rsid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мероприятий по 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>создани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>ю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необходимой коммунальной и транспортной инфраструктуры 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>и других мер по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подготовк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>е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земельных участков для предоставления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280FC7" w:rsidRPr="00280FC7">
        <w:rPr>
          <w:rFonts w:eastAsia="Calibri"/>
          <w:bCs/>
          <w:color w:val="000000"/>
          <w:sz w:val="28"/>
          <w:szCs w:val="28"/>
          <w:lang w:eastAsia="en-US"/>
        </w:rPr>
        <w:t>гражданам, имеющим трёх</w:t>
      </w:r>
      <w:r w:rsidR="00280FC7">
        <w:rPr>
          <w:rFonts w:eastAsia="Calibri"/>
          <w:bCs/>
          <w:color w:val="000000"/>
          <w:sz w:val="28"/>
          <w:szCs w:val="28"/>
          <w:lang w:eastAsia="en-US"/>
        </w:rPr>
        <w:t xml:space="preserve"> и более детей.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В частности, </w:t>
      </w:r>
      <w:r w:rsidRPr="00280FC7">
        <w:rPr>
          <w:rFonts w:eastAsia="Calibri"/>
          <w:bCs/>
          <w:color w:val="000000"/>
          <w:sz w:val="28"/>
          <w:szCs w:val="28"/>
          <w:lang w:eastAsia="en-US"/>
        </w:rPr>
        <w:t>Конституционн</w:t>
      </w:r>
      <w:r>
        <w:rPr>
          <w:rFonts w:eastAsia="Calibri"/>
          <w:bCs/>
          <w:color w:val="000000"/>
          <w:sz w:val="28"/>
          <w:szCs w:val="28"/>
          <w:lang w:eastAsia="en-US"/>
        </w:rPr>
        <w:t>ый</w:t>
      </w:r>
      <w:r w:rsidRPr="00280FC7">
        <w:rPr>
          <w:rFonts w:eastAsia="Calibri"/>
          <w:bCs/>
          <w:color w:val="000000"/>
          <w:sz w:val="28"/>
          <w:szCs w:val="28"/>
          <w:lang w:eastAsia="en-US"/>
        </w:rPr>
        <w:t xml:space="preserve"> Суд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Российской Федерации отмечает недопустимость возложения обязанностей по созданию </w:t>
      </w:r>
      <w:r w:rsidRPr="00280FC7">
        <w:rPr>
          <w:rFonts w:eastAsia="Calibri"/>
          <w:bCs/>
          <w:color w:val="000000"/>
          <w:sz w:val="28"/>
          <w:szCs w:val="28"/>
          <w:lang w:eastAsia="en-US"/>
        </w:rPr>
        <w:t>необходимой коммунальной и транспортной инфраструктуры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исключительно на органы местного самоуправления без </w:t>
      </w:r>
      <w:r w:rsidRPr="003B73FC">
        <w:rPr>
          <w:rFonts w:eastAsia="Calibri"/>
          <w:bCs/>
          <w:color w:val="000000"/>
          <w:sz w:val="28"/>
          <w:szCs w:val="28"/>
          <w:lang w:eastAsia="en-US"/>
        </w:rPr>
        <w:t>устан</w:t>
      </w:r>
      <w:r>
        <w:rPr>
          <w:rFonts w:eastAsia="Calibri"/>
          <w:bCs/>
          <w:color w:val="000000"/>
          <w:sz w:val="28"/>
          <w:szCs w:val="28"/>
          <w:lang w:eastAsia="en-US"/>
        </w:rPr>
        <w:t>о</w:t>
      </w:r>
      <w:r w:rsidRPr="003B73FC">
        <w:rPr>
          <w:rFonts w:eastAsia="Calibri"/>
          <w:bCs/>
          <w:color w:val="000000"/>
          <w:sz w:val="28"/>
          <w:szCs w:val="28"/>
          <w:lang w:eastAsia="en-US"/>
        </w:rPr>
        <w:t>вле</w:t>
      </w:r>
      <w:r>
        <w:rPr>
          <w:rFonts w:eastAsia="Calibri"/>
          <w:bCs/>
          <w:color w:val="000000"/>
          <w:sz w:val="28"/>
          <w:szCs w:val="28"/>
          <w:lang w:eastAsia="en-US"/>
        </w:rPr>
        <w:t>ния</w:t>
      </w:r>
      <w:r w:rsidRPr="003B73FC">
        <w:rPr>
          <w:rFonts w:eastAsia="Calibri"/>
          <w:bCs/>
          <w:color w:val="000000"/>
          <w:sz w:val="28"/>
          <w:szCs w:val="28"/>
          <w:lang w:eastAsia="en-US"/>
        </w:rPr>
        <w:t xml:space="preserve"> обязанности по </w:t>
      </w:r>
      <w:proofErr w:type="spellStart"/>
      <w:r w:rsidRPr="003B73FC">
        <w:rPr>
          <w:rFonts w:eastAsia="Calibri"/>
          <w:bCs/>
          <w:color w:val="000000"/>
          <w:sz w:val="28"/>
          <w:szCs w:val="28"/>
          <w:lang w:eastAsia="en-US"/>
        </w:rPr>
        <w:t>софинансированию</w:t>
      </w:r>
      <w:proofErr w:type="spellEnd"/>
      <w:r w:rsidRPr="003B73FC">
        <w:rPr>
          <w:rFonts w:eastAsia="Calibri"/>
          <w:bCs/>
          <w:color w:val="000000"/>
          <w:sz w:val="28"/>
          <w:szCs w:val="28"/>
          <w:lang w:eastAsia="en-US"/>
        </w:rPr>
        <w:t xml:space="preserve"> указанных мероприятий и определе</w:t>
      </w:r>
      <w:r>
        <w:rPr>
          <w:rFonts w:eastAsia="Calibri"/>
          <w:bCs/>
          <w:color w:val="000000"/>
          <w:sz w:val="28"/>
          <w:szCs w:val="28"/>
          <w:lang w:eastAsia="en-US"/>
        </w:rPr>
        <w:t>ния</w:t>
      </w:r>
      <w:r w:rsidRPr="003B73FC">
        <w:rPr>
          <w:rFonts w:eastAsia="Calibri"/>
          <w:bCs/>
          <w:color w:val="000000"/>
          <w:sz w:val="28"/>
          <w:szCs w:val="28"/>
          <w:lang w:eastAsia="en-US"/>
        </w:rPr>
        <w:t xml:space="preserve"> порядк</w:t>
      </w:r>
      <w:r>
        <w:rPr>
          <w:rFonts w:eastAsia="Calibri"/>
          <w:bCs/>
          <w:color w:val="000000"/>
          <w:sz w:val="28"/>
          <w:szCs w:val="28"/>
          <w:lang w:eastAsia="en-US"/>
        </w:rPr>
        <w:t>а</w:t>
      </w:r>
      <w:r w:rsidRPr="003B73FC">
        <w:rPr>
          <w:rFonts w:eastAsia="Calibri"/>
          <w:bCs/>
          <w:color w:val="000000"/>
          <w:sz w:val="28"/>
          <w:szCs w:val="28"/>
          <w:lang w:eastAsia="en-US"/>
        </w:rPr>
        <w:t xml:space="preserve"> такого </w:t>
      </w:r>
      <w:proofErr w:type="spellStart"/>
      <w:r w:rsidRPr="003B73FC">
        <w:rPr>
          <w:rFonts w:eastAsia="Calibri"/>
          <w:bCs/>
          <w:color w:val="000000"/>
          <w:sz w:val="28"/>
          <w:szCs w:val="28"/>
          <w:lang w:eastAsia="en-US"/>
        </w:rPr>
        <w:t>софинансирования</w:t>
      </w:r>
      <w:proofErr w:type="spellEnd"/>
      <w:r>
        <w:rPr>
          <w:rFonts w:eastAsia="Calibri"/>
          <w:bCs/>
          <w:color w:val="000000"/>
          <w:sz w:val="28"/>
          <w:szCs w:val="28"/>
          <w:lang w:eastAsia="en-US"/>
        </w:rPr>
        <w:t>.</w:t>
      </w:r>
    </w:p>
    <w:p w14:paraId="704B950B" w14:textId="2FA60153" w:rsidR="003B73FC" w:rsidRDefault="003B73FC" w:rsidP="003B73FC">
      <w:pPr>
        <w:spacing w:line="360" w:lineRule="auto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При таких обстоятельствах Комитет полагает, что внесение </w:t>
      </w:r>
      <w:r w:rsidR="00706A62">
        <w:rPr>
          <w:rFonts w:eastAsia="Calibri"/>
          <w:bCs/>
          <w:color w:val="000000"/>
          <w:sz w:val="28"/>
          <w:szCs w:val="28"/>
          <w:lang w:eastAsia="en-US"/>
        </w:rPr>
        <w:br/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в законодательство прямого указания на необходимость предоставления многодетным гражданам земельных участков, обеспеченных инфраструктурой, без одновременного разрешения вопросов, обозначенных в указанном постановлении, не будет соответствовать </w:t>
      </w:r>
      <w:r w:rsidRPr="00280FC7">
        <w:rPr>
          <w:rFonts w:eastAsia="Calibri"/>
          <w:bCs/>
          <w:color w:val="000000"/>
          <w:sz w:val="28"/>
          <w:szCs w:val="28"/>
          <w:lang w:eastAsia="en-US"/>
        </w:rPr>
        <w:t>правовы</w:t>
      </w:r>
      <w:r>
        <w:rPr>
          <w:rFonts w:eastAsia="Calibri"/>
          <w:bCs/>
          <w:color w:val="000000"/>
          <w:sz w:val="28"/>
          <w:szCs w:val="28"/>
          <w:lang w:eastAsia="en-US"/>
        </w:rPr>
        <w:t>м позициям, сформулированным Конституционным Судом Российской Федерации.</w:t>
      </w:r>
    </w:p>
    <w:p w14:paraId="5EDC8CD1" w14:textId="494461A6" w:rsidR="003B73FC" w:rsidRDefault="003B73FC" w:rsidP="003B73FC">
      <w:pPr>
        <w:spacing w:line="360" w:lineRule="auto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>Одновременно Комитет отмечает, что регулирование вопросо</w:t>
      </w:r>
      <w:r w:rsidR="000A0EDD">
        <w:rPr>
          <w:rFonts w:eastAsia="Calibri"/>
          <w:bCs/>
          <w:color w:val="000000"/>
          <w:sz w:val="28"/>
          <w:szCs w:val="28"/>
          <w:lang w:eastAsia="en-US"/>
        </w:rPr>
        <w:t>в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определения возможности или невозможности подключения планируемых </w:t>
      </w:r>
      <w:r w:rsidR="00706A62">
        <w:rPr>
          <w:rFonts w:eastAsia="Calibri"/>
          <w:bCs/>
          <w:color w:val="000000"/>
          <w:sz w:val="28"/>
          <w:szCs w:val="28"/>
          <w:lang w:eastAsia="en-US"/>
        </w:rPr>
        <w:br/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к созданию объектов капитального строительства к </w:t>
      </w:r>
      <w:r w:rsidR="000A0EDD" w:rsidRPr="00280FC7">
        <w:rPr>
          <w:rFonts w:eastAsia="Calibri"/>
          <w:bCs/>
          <w:color w:val="000000"/>
          <w:sz w:val="28"/>
          <w:szCs w:val="28"/>
          <w:lang w:eastAsia="en-US"/>
        </w:rPr>
        <w:t xml:space="preserve">коммунальной </w:t>
      </w:r>
      <w:r w:rsidR="000A0EDD">
        <w:rPr>
          <w:rFonts w:eastAsia="Calibri"/>
          <w:bCs/>
          <w:color w:val="000000"/>
          <w:sz w:val="28"/>
          <w:szCs w:val="28"/>
          <w:lang w:eastAsia="en-US"/>
        </w:rPr>
        <w:t xml:space="preserve">инфраструктуре, достаточности обеспечения транспортной инфраструктурой планируемых к застройке земельных участков, а также порядка финансирования создания указанных объектов инфраструктуры не входит в предмет регулирования </w:t>
      </w:r>
      <w:r>
        <w:rPr>
          <w:rFonts w:eastAsia="Calibri"/>
          <w:bCs/>
          <w:color w:val="000000"/>
          <w:sz w:val="28"/>
          <w:szCs w:val="28"/>
          <w:lang w:eastAsia="en-US"/>
        </w:rPr>
        <w:t>земельно</w:t>
      </w:r>
      <w:r w:rsidR="000A0EDD">
        <w:rPr>
          <w:rFonts w:eastAsia="Calibri"/>
          <w:bCs/>
          <w:color w:val="000000"/>
          <w:sz w:val="28"/>
          <w:szCs w:val="28"/>
          <w:lang w:eastAsia="en-US"/>
        </w:rPr>
        <w:t>го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законодательств</w:t>
      </w:r>
      <w:r w:rsidR="000A0EDD">
        <w:rPr>
          <w:rFonts w:eastAsia="Calibri"/>
          <w:bCs/>
          <w:color w:val="000000"/>
          <w:sz w:val="28"/>
          <w:szCs w:val="28"/>
          <w:lang w:eastAsia="en-US"/>
        </w:rPr>
        <w:t>а. В этой связи Комитет полагает, что решение указных вопросов требует подготовки законопроекта концептуально иного содержания.</w:t>
      </w:r>
    </w:p>
    <w:p w14:paraId="33834DFF" w14:textId="673F7E1A" w:rsidR="00B10B6C" w:rsidRDefault="00B10B6C" w:rsidP="000A0ED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</w:t>
      </w:r>
      <w:r w:rsidR="00D63DE8">
        <w:rPr>
          <w:sz w:val="28"/>
          <w:szCs w:val="28"/>
        </w:rPr>
        <w:t>проект федерального закона</w:t>
      </w:r>
      <w:r>
        <w:rPr>
          <w:sz w:val="28"/>
          <w:szCs w:val="28"/>
        </w:rPr>
        <w:t xml:space="preserve"> № </w:t>
      </w:r>
      <w:r w:rsidR="000A0EDD" w:rsidRPr="000A0EDD">
        <w:rPr>
          <w:bCs/>
          <w:sz w:val="28"/>
          <w:szCs w:val="28"/>
        </w:rPr>
        <w:t xml:space="preserve">1116772-8 </w:t>
      </w:r>
      <w:r w:rsidR="00706A62">
        <w:rPr>
          <w:bCs/>
          <w:sz w:val="28"/>
          <w:szCs w:val="28"/>
        </w:rPr>
        <w:br/>
      </w:r>
      <w:r w:rsidR="000A0EDD" w:rsidRPr="000A0EDD">
        <w:rPr>
          <w:bCs/>
          <w:sz w:val="28"/>
          <w:szCs w:val="28"/>
        </w:rPr>
        <w:t>«О внесении изменений в статью 39</w:t>
      </w:r>
      <w:r w:rsidR="000A0EDD" w:rsidRPr="000A0EDD">
        <w:rPr>
          <w:bCs/>
          <w:sz w:val="28"/>
          <w:szCs w:val="28"/>
          <w:vertAlign w:val="superscript"/>
        </w:rPr>
        <w:t>5</w:t>
      </w:r>
      <w:r w:rsidR="000A0EDD" w:rsidRPr="000A0EDD">
        <w:rPr>
          <w:bCs/>
          <w:sz w:val="28"/>
          <w:szCs w:val="28"/>
        </w:rPr>
        <w:t xml:space="preserve"> Земельного Российской Федерации»</w:t>
      </w:r>
      <w:r w:rsidR="00734D02" w:rsidRPr="00734D0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не рекомендуется к принятию в первом чтении.</w:t>
      </w:r>
    </w:p>
    <w:p w14:paraId="7CEEDF2D" w14:textId="77777777" w:rsidR="00A525CF" w:rsidRDefault="00A525CF" w:rsidP="00C27A07">
      <w:pPr>
        <w:widowControl w:val="0"/>
        <w:tabs>
          <w:tab w:val="left" w:pos="993"/>
        </w:tabs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</w:p>
    <w:p w14:paraId="4F8B01CB" w14:textId="74701890" w:rsidR="00715114" w:rsidRDefault="00715114" w:rsidP="00C27A07">
      <w:pPr>
        <w:widowControl w:val="0"/>
        <w:autoSpaceDE w:val="0"/>
        <w:autoSpaceDN w:val="0"/>
        <w:adjustRightInd w:val="0"/>
        <w:spacing w:line="312" w:lineRule="auto"/>
        <w:rPr>
          <w:sz w:val="28"/>
          <w:szCs w:val="28"/>
        </w:rPr>
      </w:pPr>
      <w:r w:rsidRPr="00CD2777">
        <w:rPr>
          <w:sz w:val="28"/>
          <w:szCs w:val="28"/>
        </w:rPr>
        <w:t xml:space="preserve">Председатель Комитета                        </w:t>
      </w:r>
      <w:r w:rsidR="00596F97">
        <w:rPr>
          <w:sz w:val="28"/>
          <w:szCs w:val="28"/>
        </w:rPr>
        <w:t xml:space="preserve"> </w:t>
      </w:r>
      <w:r w:rsidRPr="00CD2777">
        <w:rPr>
          <w:sz w:val="28"/>
          <w:szCs w:val="28"/>
        </w:rPr>
        <w:t xml:space="preserve">                  </w:t>
      </w:r>
      <w:r w:rsidR="0065069D">
        <w:rPr>
          <w:sz w:val="28"/>
          <w:szCs w:val="28"/>
        </w:rPr>
        <w:t xml:space="preserve">   </w:t>
      </w:r>
      <w:r w:rsidR="00607085">
        <w:rPr>
          <w:sz w:val="28"/>
          <w:szCs w:val="28"/>
        </w:rPr>
        <w:t xml:space="preserve">  </w:t>
      </w:r>
      <w:r w:rsidR="0065069D">
        <w:rPr>
          <w:sz w:val="28"/>
          <w:szCs w:val="28"/>
        </w:rPr>
        <w:t xml:space="preserve"> </w:t>
      </w:r>
      <w:r w:rsidRPr="00CD2777">
        <w:rPr>
          <w:sz w:val="28"/>
          <w:szCs w:val="28"/>
        </w:rPr>
        <w:t xml:space="preserve">                 </w:t>
      </w:r>
      <w:r w:rsidR="00D92AAB">
        <w:rPr>
          <w:sz w:val="28"/>
          <w:szCs w:val="28"/>
        </w:rPr>
        <w:t xml:space="preserve">    </w:t>
      </w:r>
      <w:r w:rsidRPr="00CD2777">
        <w:rPr>
          <w:sz w:val="28"/>
          <w:szCs w:val="28"/>
        </w:rPr>
        <w:t xml:space="preserve">   </w:t>
      </w:r>
      <w:r w:rsidR="0061538A">
        <w:rPr>
          <w:sz w:val="28"/>
          <w:szCs w:val="28"/>
        </w:rPr>
        <w:t>С.А.Гаврилов</w:t>
      </w:r>
    </w:p>
    <w:sectPr w:rsidR="00715114" w:rsidSect="002132F7">
      <w:headerReference w:type="even" r:id="rId8"/>
      <w:headerReference w:type="default" r:id="rId9"/>
      <w:pgSz w:w="11906" w:h="16838"/>
      <w:pgMar w:top="1134" w:right="850" w:bottom="1258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1951E" w14:textId="77777777" w:rsidR="00427F37" w:rsidRDefault="00427F37">
      <w:r>
        <w:separator/>
      </w:r>
    </w:p>
  </w:endnote>
  <w:endnote w:type="continuationSeparator" w:id="0">
    <w:p w14:paraId="5880E39B" w14:textId="77777777" w:rsidR="00427F37" w:rsidRDefault="0042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3BA49" w14:textId="77777777" w:rsidR="00427F37" w:rsidRDefault="00427F37">
      <w:r>
        <w:separator/>
      </w:r>
    </w:p>
  </w:footnote>
  <w:footnote w:type="continuationSeparator" w:id="0">
    <w:p w14:paraId="1D4A9407" w14:textId="77777777" w:rsidR="00427F37" w:rsidRDefault="00427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B3EBB" w14:textId="77777777" w:rsidR="00D036CF" w:rsidRDefault="00C4466C" w:rsidP="00D036C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432366B" w14:textId="77777777" w:rsidR="00D036CF" w:rsidRDefault="00D036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E3870" w14:textId="279581BC" w:rsidR="00D036CF" w:rsidRDefault="00C4466C" w:rsidP="00D036C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45191">
      <w:rPr>
        <w:rStyle w:val="a9"/>
        <w:noProof/>
      </w:rPr>
      <w:t>2</w:t>
    </w:r>
    <w:r>
      <w:rPr>
        <w:rStyle w:val="a9"/>
      </w:rPr>
      <w:fldChar w:fldCharType="end"/>
    </w:r>
  </w:p>
  <w:p w14:paraId="6077E851" w14:textId="77777777" w:rsidR="00D036CF" w:rsidRDefault="00D036C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55293"/>
    <w:multiLevelType w:val="hybridMultilevel"/>
    <w:tmpl w:val="85B8567A"/>
    <w:lvl w:ilvl="0" w:tplc="4F6EC4D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36906833"/>
    <w:multiLevelType w:val="hybridMultilevel"/>
    <w:tmpl w:val="4F26CF32"/>
    <w:lvl w:ilvl="0" w:tplc="EB44476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50F05266"/>
    <w:multiLevelType w:val="hybridMultilevel"/>
    <w:tmpl w:val="B5E0CAA0"/>
    <w:lvl w:ilvl="0" w:tplc="2EE0B35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5A"/>
    <w:rsid w:val="000007EA"/>
    <w:rsid w:val="0000209F"/>
    <w:rsid w:val="00015B24"/>
    <w:rsid w:val="000168C9"/>
    <w:rsid w:val="00026BF1"/>
    <w:rsid w:val="00045191"/>
    <w:rsid w:val="00050764"/>
    <w:rsid w:val="00071658"/>
    <w:rsid w:val="00072657"/>
    <w:rsid w:val="00086485"/>
    <w:rsid w:val="000924E5"/>
    <w:rsid w:val="000A0EDD"/>
    <w:rsid w:val="000A2286"/>
    <w:rsid w:val="000B6C79"/>
    <w:rsid w:val="000D305A"/>
    <w:rsid w:val="000E3CE0"/>
    <w:rsid w:val="00120E06"/>
    <w:rsid w:val="001304BB"/>
    <w:rsid w:val="001335DE"/>
    <w:rsid w:val="0014169E"/>
    <w:rsid w:val="0014515D"/>
    <w:rsid w:val="0015202A"/>
    <w:rsid w:val="00152E81"/>
    <w:rsid w:val="001534A9"/>
    <w:rsid w:val="00170781"/>
    <w:rsid w:val="00176643"/>
    <w:rsid w:val="0017743C"/>
    <w:rsid w:val="001858B3"/>
    <w:rsid w:val="001922A4"/>
    <w:rsid w:val="00193BB9"/>
    <w:rsid w:val="0019757C"/>
    <w:rsid w:val="001A6F31"/>
    <w:rsid w:val="001B0ECA"/>
    <w:rsid w:val="001B498D"/>
    <w:rsid w:val="001C6A7A"/>
    <w:rsid w:val="001E12FC"/>
    <w:rsid w:val="001E2442"/>
    <w:rsid w:val="00204462"/>
    <w:rsid w:val="002115C3"/>
    <w:rsid w:val="00212E62"/>
    <w:rsid w:val="002132F7"/>
    <w:rsid w:val="00214A49"/>
    <w:rsid w:val="00243A4B"/>
    <w:rsid w:val="00244A6D"/>
    <w:rsid w:val="00251FB8"/>
    <w:rsid w:val="00257815"/>
    <w:rsid w:val="00270174"/>
    <w:rsid w:val="00280FC7"/>
    <w:rsid w:val="0028319E"/>
    <w:rsid w:val="00284836"/>
    <w:rsid w:val="00285499"/>
    <w:rsid w:val="002A067D"/>
    <w:rsid w:val="002B38A8"/>
    <w:rsid w:val="002C7C0F"/>
    <w:rsid w:val="002D7174"/>
    <w:rsid w:val="002F309E"/>
    <w:rsid w:val="002F33EC"/>
    <w:rsid w:val="00304336"/>
    <w:rsid w:val="00310FAA"/>
    <w:rsid w:val="00324636"/>
    <w:rsid w:val="003316E7"/>
    <w:rsid w:val="00342810"/>
    <w:rsid w:val="00344EAD"/>
    <w:rsid w:val="00350FF2"/>
    <w:rsid w:val="00352AFE"/>
    <w:rsid w:val="00361961"/>
    <w:rsid w:val="00363341"/>
    <w:rsid w:val="003720E9"/>
    <w:rsid w:val="00382896"/>
    <w:rsid w:val="0039123F"/>
    <w:rsid w:val="003966AC"/>
    <w:rsid w:val="003A1830"/>
    <w:rsid w:val="003B20C0"/>
    <w:rsid w:val="003B73FC"/>
    <w:rsid w:val="003D6918"/>
    <w:rsid w:val="00404E4E"/>
    <w:rsid w:val="00427C7C"/>
    <w:rsid w:val="00427F37"/>
    <w:rsid w:val="00431FE9"/>
    <w:rsid w:val="00435D71"/>
    <w:rsid w:val="0045593E"/>
    <w:rsid w:val="00460FE7"/>
    <w:rsid w:val="004654A6"/>
    <w:rsid w:val="00465A4D"/>
    <w:rsid w:val="00467CDE"/>
    <w:rsid w:val="0047074F"/>
    <w:rsid w:val="00474692"/>
    <w:rsid w:val="00477BA2"/>
    <w:rsid w:val="00480367"/>
    <w:rsid w:val="00484A96"/>
    <w:rsid w:val="004866CF"/>
    <w:rsid w:val="004875C1"/>
    <w:rsid w:val="004878E7"/>
    <w:rsid w:val="004A21D9"/>
    <w:rsid w:val="004C25B0"/>
    <w:rsid w:val="004C2718"/>
    <w:rsid w:val="004C3738"/>
    <w:rsid w:val="004D11B9"/>
    <w:rsid w:val="004D79EC"/>
    <w:rsid w:val="004E0EF8"/>
    <w:rsid w:val="004F0D7C"/>
    <w:rsid w:val="004F71E4"/>
    <w:rsid w:val="005345C0"/>
    <w:rsid w:val="005461EA"/>
    <w:rsid w:val="00582418"/>
    <w:rsid w:val="005901F2"/>
    <w:rsid w:val="00593FBB"/>
    <w:rsid w:val="0059546B"/>
    <w:rsid w:val="00596F97"/>
    <w:rsid w:val="005975EC"/>
    <w:rsid w:val="005A026D"/>
    <w:rsid w:val="005A39F1"/>
    <w:rsid w:val="005C1E5C"/>
    <w:rsid w:val="005C53EF"/>
    <w:rsid w:val="005C6D01"/>
    <w:rsid w:val="005D603E"/>
    <w:rsid w:val="00607085"/>
    <w:rsid w:val="00612EFA"/>
    <w:rsid w:val="0061538A"/>
    <w:rsid w:val="00617A0F"/>
    <w:rsid w:val="006336BF"/>
    <w:rsid w:val="006375EC"/>
    <w:rsid w:val="00645BE8"/>
    <w:rsid w:val="0065069D"/>
    <w:rsid w:val="00670E69"/>
    <w:rsid w:val="00695591"/>
    <w:rsid w:val="006A3E86"/>
    <w:rsid w:val="006B0EB3"/>
    <w:rsid w:val="006D5AFF"/>
    <w:rsid w:val="006D7F65"/>
    <w:rsid w:val="006E0E7F"/>
    <w:rsid w:val="006F3E37"/>
    <w:rsid w:val="006F5630"/>
    <w:rsid w:val="007001FC"/>
    <w:rsid w:val="00706A62"/>
    <w:rsid w:val="00715114"/>
    <w:rsid w:val="00720563"/>
    <w:rsid w:val="00721C3C"/>
    <w:rsid w:val="00722BA0"/>
    <w:rsid w:val="007244E5"/>
    <w:rsid w:val="00734D02"/>
    <w:rsid w:val="00734D53"/>
    <w:rsid w:val="00736F0D"/>
    <w:rsid w:val="00737B3A"/>
    <w:rsid w:val="0074085D"/>
    <w:rsid w:val="00743CBD"/>
    <w:rsid w:val="0075606F"/>
    <w:rsid w:val="007578EC"/>
    <w:rsid w:val="007629C1"/>
    <w:rsid w:val="00773C22"/>
    <w:rsid w:val="0077553D"/>
    <w:rsid w:val="00777F0E"/>
    <w:rsid w:val="00780B84"/>
    <w:rsid w:val="00781FBC"/>
    <w:rsid w:val="00792EFE"/>
    <w:rsid w:val="00797C17"/>
    <w:rsid w:val="007B6DD4"/>
    <w:rsid w:val="007C3354"/>
    <w:rsid w:val="007F386E"/>
    <w:rsid w:val="007F4F7F"/>
    <w:rsid w:val="008006D5"/>
    <w:rsid w:val="008030F0"/>
    <w:rsid w:val="0081051E"/>
    <w:rsid w:val="00810E0D"/>
    <w:rsid w:val="0082386B"/>
    <w:rsid w:val="00836DEA"/>
    <w:rsid w:val="0084155F"/>
    <w:rsid w:val="00846EE6"/>
    <w:rsid w:val="0085130C"/>
    <w:rsid w:val="00855840"/>
    <w:rsid w:val="00875532"/>
    <w:rsid w:val="008847F8"/>
    <w:rsid w:val="00886735"/>
    <w:rsid w:val="008A3F18"/>
    <w:rsid w:val="008B5641"/>
    <w:rsid w:val="008B56A0"/>
    <w:rsid w:val="008C3340"/>
    <w:rsid w:val="008C5EEF"/>
    <w:rsid w:val="008D091B"/>
    <w:rsid w:val="008D7412"/>
    <w:rsid w:val="008E08BF"/>
    <w:rsid w:val="008E53C1"/>
    <w:rsid w:val="008F10B3"/>
    <w:rsid w:val="008F1C10"/>
    <w:rsid w:val="008F2FA2"/>
    <w:rsid w:val="00907217"/>
    <w:rsid w:val="009210FA"/>
    <w:rsid w:val="00926B74"/>
    <w:rsid w:val="00935C7D"/>
    <w:rsid w:val="00937193"/>
    <w:rsid w:val="00941EF2"/>
    <w:rsid w:val="00944D8A"/>
    <w:rsid w:val="00947932"/>
    <w:rsid w:val="009513A3"/>
    <w:rsid w:val="00965824"/>
    <w:rsid w:val="0098099C"/>
    <w:rsid w:val="0098221A"/>
    <w:rsid w:val="00984898"/>
    <w:rsid w:val="00987632"/>
    <w:rsid w:val="00992636"/>
    <w:rsid w:val="00992706"/>
    <w:rsid w:val="00996654"/>
    <w:rsid w:val="00997905"/>
    <w:rsid w:val="00997990"/>
    <w:rsid w:val="009C1C30"/>
    <w:rsid w:val="009C689F"/>
    <w:rsid w:val="009D2ED4"/>
    <w:rsid w:val="009D316D"/>
    <w:rsid w:val="009D5C5B"/>
    <w:rsid w:val="009D60B3"/>
    <w:rsid w:val="009D67A6"/>
    <w:rsid w:val="009E1B67"/>
    <w:rsid w:val="009F1DF9"/>
    <w:rsid w:val="00A16ECA"/>
    <w:rsid w:val="00A2304A"/>
    <w:rsid w:val="00A30800"/>
    <w:rsid w:val="00A35E56"/>
    <w:rsid w:val="00A462E8"/>
    <w:rsid w:val="00A525CF"/>
    <w:rsid w:val="00A7559D"/>
    <w:rsid w:val="00A97851"/>
    <w:rsid w:val="00A97F68"/>
    <w:rsid w:val="00AA27E8"/>
    <w:rsid w:val="00AB088E"/>
    <w:rsid w:val="00AD0EE6"/>
    <w:rsid w:val="00AD77EF"/>
    <w:rsid w:val="00AE6265"/>
    <w:rsid w:val="00B03A8E"/>
    <w:rsid w:val="00B06929"/>
    <w:rsid w:val="00B10B6C"/>
    <w:rsid w:val="00B345D0"/>
    <w:rsid w:val="00B356AF"/>
    <w:rsid w:val="00B468CB"/>
    <w:rsid w:val="00B5775A"/>
    <w:rsid w:val="00B57F26"/>
    <w:rsid w:val="00B75A3E"/>
    <w:rsid w:val="00B942AA"/>
    <w:rsid w:val="00BA0CA0"/>
    <w:rsid w:val="00BA59A5"/>
    <w:rsid w:val="00BB20A8"/>
    <w:rsid w:val="00BB3843"/>
    <w:rsid w:val="00BB45BE"/>
    <w:rsid w:val="00BC263C"/>
    <w:rsid w:val="00BC696C"/>
    <w:rsid w:val="00BE09D8"/>
    <w:rsid w:val="00BE4104"/>
    <w:rsid w:val="00C21785"/>
    <w:rsid w:val="00C21D23"/>
    <w:rsid w:val="00C225DB"/>
    <w:rsid w:val="00C27A07"/>
    <w:rsid w:val="00C27EBF"/>
    <w:rsid w:val="00C4466C"/>
    <w:rsid w:val="00C71E39"/>
    <w:rsid w:val="00C77C6C"/>
    <w:rsid w:val="00CA3BF6"/>
    <w:rsid w:val="00CB04A0"/>
    <w:rsid w:val="00CB76C5"/>
    <w:rsid w:val="00CC38C4"/>
    <w:rsid w:val="00CD2777"/>
    <w:rsid w:val="00CD2B66"/>
    <w:rsid w:val="00CE1108"/>
    <w:rsid w:val="00CE7AC3"/>
    <w:rsid w:val="00CF16E2"/>
    <w:rsid w:val="00CF3318"/>
    <w:rsid w:val="00CF3CCD"/>
    <w:rsid w:val="00D01FC2"/>
    <w:rsid w:val="00D036CF"/>
    <w:rsid w:val="00D04293"/>
    <w:rsid w:val="00D06447"/>
    <w:rsid w:val="00D20EFF"/>
    <w:rsid w:val="00D22907"/>
    <w:rsid w:val="00D2591D"/>
    <w:rsid w:val="00D326D0"/>
    <w:rsid w:val="00D416D3"/>
    <w:rsid w:val="00D553DB"/>
    <w:rsid w:val="00D6089D"/>
    <w:rsid w:val="00D63DE8"/>
    <w:rsid w:val="00D7023C"/>
    <w:rsid w:val="00D87D8C"/>
    <w:rsid w:val="00D92AAB"/>
    <w:rsid w:val="00DA5AD2"/>
    <w:rsid w:val="00DB55B1"/>
    <w:rsid w:val="00DC2C56"/>
    <w:rsid w:val="00DD33CC"/>
    <w:rsid w:val="00DE57A8"/>
    <w:rsid w:val="00E27903"/>
    <w:rsid w:val="00E30E67"/>
    <w:rsid w:val="00E3147C"/>
    <w:rsid w:val="00E377DB"/>
    <w:rsid w:val="00E41D8F"/>
    <w:rsid w:val="00E42C08"/>
    <w:rsid w:val="00E44DED"/>
    <w:rsid w:val="00E47048"/>
    <w:rsid w:val="00E667FB"/>
    <w:rsid w:val="00E742DE"/>
    <w:rsid w:val="00E83AC4"/>
    <w:rsid w:val="00EB3A69"/>
    <w:rsid w:val="00EC3524"/>
    <w:rsid w:val="00ED512A"/>
    <w:rsid w:val="00F045C1"/>
    <w:rsid w:val="00F205C6"/>
    <w:rsid w:val="00F31B92"/>
    <w:rsid w:val="00F34B51"/>
    <w:rsid w:val="00F43E69"/>
    <w:rsid w:val="00F574B1"/>
    <w:rsid w:val="00F57DE0"/>
    <w:rsid w:val="00F662F4"/>
    <w:rsid w:val="00F6722C"/>
    <w:rsid w:val="00F67BF4"/>
    <w:rsid w:val="00F718E4"/>
    <w:rsid w:val="00F81AC7"/>
    <w:rsid w:val="00FB63D4"/>
    <w:rsid w:val="00FD2D1D"/>
    <w:rsid w:val="00FE1B7F"/>
    <w:rsid w:val="00FF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CD78FE"/>
  <w14:defaultImageDpi w14:val="0"/>
  <w15:docId w15:val="{7D8CE018-1071-4A23-9B1A-32A31441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FA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1D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8F2FA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8F2FA2"/>
    <w:rPr>
      <w:rFonts w:ascii="Arial" w:hAnsi="Arial" w:cs="Times New Roman"/>
      <w:b/>
      <w:bCs/>
      <w:sz w:val="26"/>
      <w:szCs w:val="26"/>
      <w:lang w:val="x-none" w:eastAsia="ru-RU"/>
    </w:rPr>
  </w:style>
  <w:style w:type="paragraph" w:styleId="a3">
    <w:name w:val="No Spacing"/>
    <w:uiPriority w:val="1"/>
    <w:qFormat/>
    <w:rsid w:val="008F2FA2"/>
    <w:pPr>
      <w:spacing w:after="0" w:line="240" w:lineRule="auto"/>
    </w:pPr>
    <w:rPr>
      <w:rFonts w:ascii="Calibri" w:hAnsi="Calibri" w:cs="Times New Roman"/>
    </w:rPr>
  </w:style>
  <w:style w:type="paragraph" w:customStyle="1" w:styleId="a4">
    <w:name w:val="Стиль"/>
    <w:basedOn w:val="a"/>
    <w:next w:val="a5"/>
    <w:link w:val="a6"/>
    <w:uiPriority w:val="10"/>
    <w:qFormat/>
    <w:rsid w:val="008F2FA2"/>
    <w:pPr>
      <w:ind w:firstLine="540"/>
      <w:jc w:val="center"/>
    </w:pPr>
    <w:rPr>
      <w:b/>
      <w:bCs/>
    </w:rPr>
  </w:style>
  <w:style w:type="character" w:customStyle="1" w:styleId="a6">
    <w:name w:val="Название Знак"/>
    <w:link w:val="a4"/>
    <w:uiPriority w:val="10"/>
    <w:locked/>
    <w:rsid w:val="008F2FA2"/>
    <w:rPr>
      <w:rFonts w:ascii="Times New Roman" w:hAnsi="Times New Roman"/>
      <w:b/>
      <w:sz w:val="24"/>
      <w:lang w:val="x-none" w:eastAsia="ru-RU"/>
    </w:rPr>
  </w:style>
  <w:style w:type="paragraph" w:styleId="a7">
    <w:name w:val="header"/>
    <w:basedOn w:val="a"/>
    <w:link w:val="a8"/>
    <w:uiPriority w:val="99"/>
    <w:rsid w:val="008F2F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F2FA2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page number"/>
    <w:basedOn w:val="a0"/>
    <w:uiPriority w:val="99"/>
    <w:rsid w:val="008F2FA2"/>
    <w:rPr>
      <w:rFonts w:cs="Times New Roman"/>
    </w:rPr>
  </w:style>
  <w:style w:type="paragraph" w:styleId="a5">
    <w:name w:val="Title"/>
    <w:basedOn w:val="a"/>
    <w:next w:val="a"/>
    <w:link w:val="aa"/>
    <w:uiPriority w:val="10"/>
    <w:qFormat/>
    <w:rsid w:val="008F2FA2"/>
    <w:pPr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5"/>
    <w:uiPriority w:val="10"/>
    <w:locked/>
    <w:rsid w:val="008F2FA2"/>
    <w:rPr>
      <w:rFonts w:asciiTheme="majorHAnsi" w:eastAsiaTheme="majorEastAsia" w:hAnsiTheme="majorHAnsi" w:cs="Times New Roman"/>
      <w:spacing w:val="-10"/>
      <w:kern w:val="28"/>
      <w:sz w:val="56"/>
      <w:szCs w:val="56"/>
      <w:lang w:val="x-none" w:eastAsia="ru-RU"/>
    </w:rPr>
  </w:style>
  <w:style w:type="paragraph" w:styleId="ab">
    <w:name w:val="List Paragraph"/>
    <w:basedOn w:val="a"/>
    <w:uiPriority w:val="34"/>
    <w:qFormat/>
    <w:rsid w:val="0084155F"/>
    <w:pPr>
      <w:ind w:left="720"/>
      <w:contextualSpacing/>
    </w:pPr>
  </w:style>
  <w:style w:type="paragraph" w:styleId="ac">
    <w:name w:val="Revision"/>
    <w:hidden/>
    <w:uiPriority w:val="99"/>
    <w:semiHidden/>
    <w:rsid w:val="008B564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B564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B5641"/>
    <w:rPr>
      <w:rFonts w:ascii="Segoe UI" w:hAnsi="Segoe UI" w:cs="Segoe UI"/>
      <w:sz w:val="18"/>
      <w:szCs w:val="18"/>
      <w:lang w:val="x-none" w:eastAsia="ru-RU"/>
    </w:rPr>
  </w:style>
  <w:style w:type="character" w:styleId="af">
    <w:name w:val="Hyperlink"/>
    <w:basedOn w:val="a0"/>
    <w:uiPriority w:val="99"/>
    <w:unhideWhenUsed/>
    <w:rsid w:val="008D7412"/>
    <w:rPr>
      <w:rFonts w:cs="Times New Roman"/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85130C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5130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locked/>
    <w:rsid w:val="0085130C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5130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locked/>
    <w:rsid w:val="0085130C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uiPriority w:val="9"/>
    <w:rsid w:val="00C21D2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5">
    <w:name w:val="footer"/>
    <w:basedOn w:val="a"/>
    <w:link w:val="af6"/>
    <w:uiPriority w:val="99"/>
    <w:unhideWhenUsed/>
    <w:rsid w:val="002132F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132F7"/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Body Text Indent"/>
    <w:basedOn w:val="a"/>
    <w:link w:val="af8"/>
    <w:rsid w:val="00BE09D8"/>
    <w:pPr>
      <w:autoSpaceDE w:val="0"/>
      <w:autoSpaceDN w:val="0"/>
      <w:adjustRightInd w:val="0"/>
      <w:ind w:firstLine="709"/>
    </w:pPr>
    <w:rPr>
      <w:rFonts w:eastAsia="Calibri"/>
      <w:sz w:val="28"/>
      <w:szCs w:val="22"/>
      <w:lang w:eastAsia="en-US"/>
    </w:rPr>
  </w:style>
  <w:style w:type="character" w:customStyle="1" w:styleId="af8">
    <w:name w:val="Основной текст с отступом Знак"/>
    <w:basedOn w:val="a0"/>
    <w:link w:val="af7"/>
    <w:rsid w:val="00BE09D8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9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579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9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229C0-EC18-4A8E-9898-F2EB1CD08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341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19</cp:revision>
  <cp:lastPrinted>2026-04-27T08:46:00Z</cp:lastPrinted>
  <dcterms:created xsi:type="dcterms:W3CDTF">2022-05-23T11:54:00Z</dcterms:created>
  <dcterms:modified xsi:type="dcterms:W3CDTF">2026-04-27T08:46:00Z</dcterms:modified>
</cp:coreProperties>
</file>