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2A7" w:rsidRDefault="003D62A7" w:rsidP="003D62A7">
      <w:pPr>
        <w:pStyle w:val="a3"/>
        <w:rPr>
          <w:sz w:val="28"/>
          <w:szCs w:val="28"/>
        </w:rPr>
      </w:pPr>
      <w:bookmarkStart w:id="0" w:name="_GoBack"/>
      <w:bookmarkEnd w:id="0"/>
      <w:proofErr w:type="gramStart"/>
      <w:r w:rsidRPr="005561C5">
        <w:rPr>
          <w:sz w:val="28"/>
          <w:szCs w:val="28"/>
        </w:rPr>
        <w:t>З</w:t>
      </w:r>
      <w:proofErr w:type="gramEnd"/>
      <w:r w:rsidRPr="005561C5">
        <w:rPr>
          <w:sz w:val="28"/>
          <w:szCs w:val="28"/>
        </w:rPr>
        <w:t xml:space="preserve"> А К Л Ю Ч Е Н И Е</w:t>
      </w:r>
    </w:p>
    <w:p w:rsidR="003D62A7" w:rsidRDefault="003D62A7" w:rsidP="00D634DB">
      <w:pPr>
        <w:pStyle w:val="a3"/>
        <w:rPr>
          <w:sz w:val="28"/>
          <w:szCs w:val="28"/>
          <w:lang w:eastAsia="en-US"/>
        </w:rPr>
      </w:pPr>
      <w:r w:rsidRPr="005561C5">
        <w:rPr>
          <w:sz w:val="28"/>
          <w:szCs w:val="28"/>
        </w:rPr>
        <w:t xml:space="preserve">Комитета Государственной Думы по </w:t>
      </w:r>
      <w:r>
        <w:rPr>
          <w:sz w:val="28"/>
          <w:szCs w:val="28"/>
        </w:rPr>
        <w:t>государственному строительству                 и</w:t>
      </w:r>
      <w:r w:rsidRPr="005561C5">
        <w:rPr>
          <w:sz w:val="28"/>
          <w:szCs w:val="28"/>
        </w:rPr>
        <w:t xml:space="preserve"> законодательству</w:t>
      </w:r>
      <w:r w:rsidR="00CB37CD">
        <w:rPr>
          <w:sz w:val="28"/>
          <w:szCs w:val="28"/>
        </w:rPr>
        <w:t xml:space="preserve"> </w:t>
      </w:r>
      <w:r w:rsidRPr="0073143D">
        <w:rPr>
          <w:sz w:val="28"/>
          <w:szCs w:val="28"/>
        </w:rPr>
        <w:t>на проект федерального</w:t>
      </w:r>
      <w:r w:rsidR="00551477">
        <w:rPr>
          <w:sz w:val="28"/>
          <w:szCs w:val="28"/>
        </w:rPr>
        <w:t xml:space="preserve"> конституционного</w:t>
      </w:r>
      <w:r w:rsidRPr="0073143D">
        <w:rPr>
          <w:sz w:val="28"/>
          <w:szCs w:val="28"/>
        </w:rPr>
        <w:t xml:space="preserve"> закона </w:t>
      </w:r>
      <w:r w:rsidR="00551477">
        <w:rPr>
          <w:sz w:val="28"/>
          <w:szCs w:val="28"/>
        </w:rPr>
        <w:br/>
      </w:r>
      <w:r w:rsidR="00235245" w:rsidRPr="00235245">
        <w:rPr>
          <w:spacing w:val="-3"/>
          <w:sz w:val="28"/>
          <w:szCs w:val="28"/>
        </w:rPr>
        <w:t xml:space="preserve">№ </w:t>
      </w:r>
      <w:r w:rsidR="00551477" w:rsidRPr="00551477">
        <w:rPr>
          <w:spacing w:val="-3"/>
          <w:sz w:val="28"/>
          <w:szCs w:val="28"/>
        </w:rPr>
        <w:t>1115793-8</w:t>
      </w:r>
      <w:r w:rsidR="00551477">
        <w:rPr>
          <w:spacing w:val="-3"/>
          <w:sz w:val="28"/>
          <w:szCs w:val="28"/>
        </w:rPr>
        <w:t xml:space="preserve"> </w:t>
      </w:r>
      <w:r w:rsidR="009F431C">
        <w:rPr>
          <w:b w:val="0"/>
          <w:bCs w:val="0"/>
          <w:spacing w:val="-3"/>
          <w:sz w:val="28"/>
          <w:szCs w:val="28"/>
        </w:rPr>
        <w:t>«</w:t>
      </w:r>
      <w:r w:rsidR="00551477" w:rsidRPr="00551477">
        <w:rPr>
          <w:spacing w:val="-3"/>
          <w:sz w:val="28"/>
          <w:szCs w:val="28"/>
        </w:rPr>
        <w:t xml:space="preserve">О внесении изменения в статью 31 Федерального конституционного закона </w:t>
      </w:r>
      <w:r w:rsidR="00551477">
        <w:rPr>
          <w:spacing w:val="-3"/>
          <w:sz w:val="28"/>
          <w:szCs w:val="28"/>
        </w:rPr>
        <w:t>«</w:t>
      </w:r>
      <w:r w:rsidR="00551477" w:rsidRPr="00551477">
        <w:rPr>
          <w:spacing w:val="-3"/>
          <w:sz w:val="28"/>
          <w:szCs w:val="28"/>
        </w:rPr>
        <w:t xml:space="preserve">О принятии в Российскую Федерацию Запорожской области и образовании в составе Российской Федерации нового субъекта </w:t>
      </w:r>
      <w:r w:rsidR="00761174">
        <w:rPr>
          <w:color w:val="000000"/>
          <w:sz w:val="28"/>
          <w:szCs w:val="28"/>
        </w:rPr>
        <w:t>–</w:t>
      </w:r>
      <w:r w:rsidR="00551477" w:rsidRPr="00551477">
        <w:rPr>
          <w:spacing w:val="-3"/>
          <w:sz w:val="28"/>
          <w:szCs w:val="28"/>
        </w:rPr>
        <w:t xml:space="preserve"> Запорожской области</w:t>
      </w:r>
      <w:r w:rsidR="00235245" w:rsidRPr="00235245">
        <w:rPr>
          <w:sz w:val="28"/>
          <w:szCs w:val="28"/>
          <w:lang w:eastAsia="en-US"/>
        </w:rPr>
        <w:t>»</w:t>
      </w:r>
    </w:p>
    <w:p w:rsidR="00CB37CD" w:rsidRDefault="00CB37CD" w:rsidP="00CB37CD">
      <w:pPr>
        <w:pStyle w:val="a3"/>
        <w:rPr>
          <w:b w:val="0"/>
          <w:sz w:val="28"/>
          <w:szCs w:val="28"/>
          <w:lang w:eastAsia="en-US"/>
        </w:rPr>
      </w:pPr>
    </w:p>
    <w:p w:rsidR="003D62A7" w:rsidRPr="0073143D" w:rsidRDefault="0073143D" w:rsidP="003D62A7">
      <w:pPr>
        <w:ind w:right="70"/>
        <w:jc w:val="center"/>
        <w:rPr>
          <w:b/>
          <w:bCs/>
          <w:sz w:val="28"/>
          <w:szCs w:val="28"/>
        </w:rPr>
      </w:pPr>
      <w:r w:rsidRPr="0073143D">
        <w:rPr>
          <w:sz w:val="28"/>
          <w:szCs w:val="28"/>
          <w:lang w:eastAsia="en-US"/>
        </w:rPr>
        <w:t>(</w:t>
      </w:r>
      <w:r w:rsidR="00551477" w:rsidRPr="00551477">
        <w:rPr>
          <w:rFonts w:cs="Helvetica"/>
          <w:sz w:val="28"/>
          <w:szCs w:val="28"/>
        </w:rPr>
        <w:t>в части установления особенностей передачи, изъятия, перераспределения государственных полномочий, а также перераспределения полномочий органов местного самоуправления Запорожской области</w:t>
      </w:r>
      <w:r w:rsidR="00420E4F" w:rsidRPr="00420E4F">
        <w:rPr>
          <w:rFonts w:cs="Helvetica"/>
          <w:sz w:val="28"/>
          <w:szCs w:val="28"/>
        </w:rPr>
        <w:t>)</w:t>
      </w:r>
    </w:p>
    <w:p w:rsidR="003D62A7" w:rsidRDefault="003D62A7" w:rsidP="003D62A7">
      <w:pPr>
        <w:ind w:right="475"/>
        <w:rPr>
          <w:rStyle w:val="namem"/>
          <w:sz w:val="28"/>
          <w:szCs w:val="28"/>
        </w:rPr>
      </w:pPr>
    </w:p>
    <w:p w:rsidR="003D62A7" w:rsidRPr="0073143D" w:rsidRDefault="003D62A7" w:rsidP="003D62A7">
      <w:pPr>
        <w:ind w:right="475"/>
        <w:jc w:val="center"/>
        <w:rPr>
          <w:rStyle w:val="rescomment"/>
          <w:sz w:val="28"/>
          <w:szCs w:val="28"/>
        </w:rPr>
      </w:pPr>
      <w:proofErr w:type="gramStart"/>
      <w:r w:rsidRPr="0073143D">
        <w:rPr>
          <w:rStyle w:val="namem"/>
          <w:sz w:val="28"/>
          <w:szCs w:val="28"/>
        </w:rPr>
        <w:t>внесен</w:t>
      </w:r>
      <w:proofErr w:type="gramEnd"/>
      <w:r w:rsidRPr="0073143D">
        <w:rPr>
          <w:rStyle w:val="namem"/>
          <w:sz w:val="28"/>
          <w:szCs w:val="28"/>
        </w:rPr>
        <w:t xml:space="preserve"> </w:t>
      </w:r>
      <w:r w:rsidR="00551477" w:rsidRPr="00551477">
        <w:rPr>
          <w:rStyle w:val="namem"/>
          <w:sz w:val="28"/>
          <w:szCs w:val="28"/>
        </w:rPr>
        <w:t>Законодательн</w:t>
      </w:r>
      <w:r w:rsidR="00551477">
        <w:rPr>
          <w:rStyle w:val="namem"/>
          <w:sz w:val="28"/>
          <w:szCs w:val="28"/>
        </w:rPr>
        <w:t>ым</w:t>
      </w:r>
      <w:r w:rsidR="00551477" w:rsidRPr="00551477">
        <w:rPr>
          <w:rStyle w:val="namem"/>
          <w:sz w:val="28"/>
          <w:szCs w:val="28"/>
        </w:rPr>
        <w:t xml:space="preserve"> Собрание</w:t>
      </w:r>
      <w:r w:rsidR="00551477">
        <w:rPr>
          <w:rStyle w:val="namem"/>
          <w:sz w:val="28"/>
          <w:szCs w:val="28"/>
        </w:rPr>
        <w:t>м</w:t>
      </w:r>
      <w:r w:rsidR="00551477" w:rsidRPr="00551477">
        <w:rPr>
          <w:rStyle w:val="namem"/>
          <w:sz w:val="28"/>
          <w:szCs w:val="28"/>
        </w:rPr>
        <w:t xml:space="preserve"> Запорожской области</w:t>
      </w:r>
    </w:p>
    <w:p w:rsidR="003D62A7" w:rsidRDefault="003D62A7" w:rsidP="00BC6A07">
      <w:pPr>
        <w:ind w:right="475" w:firstLine="709"/>
        <w:jc w:val="center"/>
        <w:rPr>
          <w:b/>
          <w:bCs/>
          <w:sz w:val="28"/>
          <w:szCs w:val="28"/>
        </w:rPr>
      </w:pPr>
    </w:p>
    <w:p w:rsidR="003D62A7" w:rsidRPr="00BC6A07" w:rsidRDefault="003D62A7" w:rsidP="00BC6A07">
      <w:pPr>
        <w:ind w:right="70" w:firstLine="709"/>
        <w:rPr>
          <w:sz w:val="28"/>
          <w:szCs w:val="28"/>
        </w:rPr>
      </w:pPr>
    </w:p>
    <w:p w:rsidR="00551477" w:rsidRDefault="00551477" w:rsidP="00551477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Комитет Государственной Думы </w:t>
      </w:r>
      <w:r w:rsidRPr="00551477">
        <w:rPr>
          <w:color w:val="000000"/>
          <w:sz w:val="28"/>
          <w:szCs w:val="28"/>
        </w:rPr>
        <w:t>по государственному строи</w:t>
      </w:r>
      <w:r>
        <w:rPr>
          <w:color w:val="000000"/>
          <w:sz w:val="28"/>
          <w:szCs w:val="28"/>
        </w:rPr>
        <w:t xml:space="preserve">тельству </w:t>
      </w:r>
      <w:r>
        <w:rPr>
          <w:color w:val="000000"/>
          <w:sz w:val="28"/>
          <w:szCs w:val="28"/>
        </w:rPr>
        <w:br/>
      </w:r>
      <w:r w:rsidRPr="00551477">
        <w:rPr>
          <w:color w:val="000000"/>
          <w:sz w:val="28"/>
          <w:szCs w:val="28"/>
        </w:rPr>
        <w:t>и законодательству</w:t>
      </w:r>
      <w:r>
        <w:rPr>
          <w:color w:val="000000"/>
          <w:sz w:val="28"/>
          <w:szCs w:val="28"/>
        </w:rPr>
        <w:t xml:space="preserve"> рассмотрел проект федерального конституционного закона </w:t>
      </w:r>
      <w:r w:rsidRPr="00551477">
        <w:rPr>
          <w:color w:val="000000"/>
          <w:sz w:val="28"/>
          <w:szCs w:val="28"/>
        </w:rPr>
        <w:t>№ 1115793-8</w:t>
      </w:r>
      <w:r>
        <w:rPr>
          <w:color w:val="000000"/>
          <w:sz w:val="28"/>
          <w:szCs w:val="28"/>
        </w:rPr>
        <w:t xml:space="preserve"> «</w:t>
      </w:r>
      <w:r w:rsidRPr="00551477">
        <w:rPr>
          <w:color w:val="000000"/>
          <w:sz w:val="28"/>
          <w:szCs w:val="28"/>
        </w:rPr>
        <w:t xml:space="preserve">О внесении изменения в статью 31 Федерального конституционного закона </w:t>
      </w:r>
      <w:r>
        <w:rPr>
          <w:color w:val="000000"/>
          <w:sz w:val="28"/>
          <w:szCs w:val="28"/>
        </w:rPr>
        <w:t>«</w:t>
      </w:r>
      <w:r w:rsidRPr="00551477">
        <w:rPr>
          <w:color w:val="000000"/>
          <w:sz w:val="28"/>
          <w:szCs w:val="28"/>
        </w:rPr>
        <w:t xml:space="preserve">О принятии в Российскую Федерацию Запорожской области и образовании в составе Российской Федерации нового субъекта </w:t>
      </w:r>
      <w:r w:rsidR="00761174">
        <w:rPr>
          <w:color w:val="000000"/>
          <w:sz w:val="28"/>
          <w:szCs w:val="28"/>
        </w:rPr>
        <w:t>–</w:t>
      </w:r>
      <w:r w:rsidRPr="00551477">
        <w:rPr>
          <w:color w:val="000000"/>
          <w:sz w:val="28"/>
          <w:szCs w:val="28"/>
        </w:rPr>
        <w:t xml:space="preserve"> Запорожской области</w:t>
      </w:r>
      <w:r>
        <w:rPr>
          <w:color w:val="000000"/>
          <w:sz w:val="28"/>
          <w:szCs w:val="28"/>
        </w:rPr>
        <w:t>» и отмечает следующее.</w:t>
      </w:r>
    </w:p>
    <w:p w:rsidR="00551477" w:rsidRDefault="00551477" w:rsidP="00225FA2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Законопроектом предлагается </w:t>
      </w:r>
      <w:r w:rsidR="00761174">
        <w:rPr>
          <w:color w:val="000000"/>
          <w:sz w:val="28"/>
          <w:szCs w:val="28"/>
        </w:rPr>
        <w:t xml:space="preserve">установить особенности применения </w:t>
      </w:r>
      <w:proofErr w:type="gramStart"/>
      <w:r w:rsidR="00761174">
        <w:rPr>
          <w:color w:val="000000"/>
          <w:sz w:val="28"/>
          <w:szCs w:val="28"/>
        </w:rPr>
        <w:t xml:space="preserve">отдельных положений </w:t>
      </w:r>
      <w:r w:rsidR="00761174" w:rsidRPr="00761174">
        <w:rPr>
          <w:color w:val="000000"/>
          <w:sz w:val="28"/>
          <w:szCs w:val="28"/>
        </w:rPr>
        <w:t>Федерального закона Российской</w:t>
      </w:r>
      <w:r w:rsidR="00761174">
        <w:rPr>
          <w:color w:val="000000"/>
          <w:sz w:val="28"/>
          <w:szCs w:val="28"/>
        </w:rPr>
        <w:t xml:space="preserve"> </w:t>
      </w:r>
      <w:r w:rsidR="00761174" w:rsidRPr="00761174">
        <w:rPr>
          <w:color w:val="000000"/>
          <w:sz w:val="28"/>
          <w:szCs w:val="28"/>
        </w:rPr>
        <w:t xml:space="preserve">Федерации </w:t>
      </w:r>
      <w:r w:rsidR="00761174">
        <w:rPr>
          <w:color w:val="000000"/>
          <w:sz w:val="28"/>
          <w:szCs w:val="28"/>
        </w:rPr>
        <w:br/>
      </w:r>
      <w:r w:rsidR="00761174" w:rsidRPr="00761174">
        <w:rPr>
          <w:color w:val="000000"/>
          <w:sz w:val="28"/>
          <w:szCs w:val="28"/>
        </w:rPr>
        <w:t>от 21 декабря 2021 года № 414-ФЗ «Об общих принципах</w:t>
      </w:r>
      <w:r w:rsidR="00761174">
        <w:rPr>
          <w:color w:val="000000"/>
          <w:sz w:val="28"/>
          <w:szCs w:val="28"/>
        </w:rPr>
        <w:t xml:space="preserve"> </w:t>
      </w:r>
      <w:r w:rsidR="00761174" w:rsidRPr="00761174">
        <w:rPr>
          <w:color w:val="000000"/>
          <w:sz w:val="28"/>
          <w:szCs w:val="28"/>
        </w:rPr>
        <w:t>организации публичной власти в субъектах Российской Федерации»</w:t>
      </w:r>
      <w:r w:rsidR="00761174">
        <w:rPr>
          <w:color w:val="000000"/>
          <w:sz w:val="28"/>
          <w:szCs w:val="28"/>
        </w:rPr>
        <w:t xml:space="preserve"> (далее – Федеральный закон № </w:t>
      </w:r>
      <w:r w:rsidR="00761174" w:rsidRPr="00761174">
        <w:rPr>
          <w:color w:val="000000"/>
          <w:sz w:val="28"/>
          <w:szCs w:val="28"/>
        </w:rPr>
        <w:t>414-ФЗ</w:t>
      </w:r>
      <w:r w:rsidR="00761174">
        <w:rPr>
          <w:color w:val="000000"/>
          <w:sz w:val="28"/>
          <w:szCs w:val="28"/>
        </w:rPr>
        <w:t xml:space="preserve">) и </w:t>
      </w:r>
      <w:r w:rsidR="00761174" w:rsidRPr="00761174">
        <w:rPr>
          <w:color w:val="000000"/>
          <w:sz w:val="28"/>
          <w:szCs w:val="28"/>
        </w:rPr>
        <w:t>Федерального закона от 20 марта</w:t>
      </w:r>
      <w:r w:rsidR="00761174">
        <w:rPr>
          <w:color w:val="000000"/>
          <w:sz w:val="28"/>
          <w:szCs w:val="28"/>
        </w:rPr>
        <w:t xml:space="preserve"> </w:t>
      </w:r>
      <w:r w:rsidR="00761174" w:rsidRPr="00761174">
        <w:rPr>
          <w:color w:val="000000"/>
          <w:sz w:val="28"/>
          <w:szCs w:val="28"/>
        </w:rPr>
        <w:t xml:space="preserve">2025 года № ЗЗ-ФЗ </w:t>
      </w:r>
      <w:r w:rsidR="00761174">
        <w:rPr>
          <w:color w:val="000000"/>
          <w:sz w:val="28"/>
          <w:szCs w:val="28"/>
        </w:rPr>
        <w:br/>
      </w:r>
      <w:r w:rsidR="00761174" w:rsidRPr="00761174">
        <w:rPr>
          <w:color w:val="000000"/>
          <w:sz w:val="28"/>
          <w:szCs w:val="28"/>
        </w:rPr>
        <w:t>«Об общих принципах организации местного</w:t>
      </w:r>
      <w:r w:rsidR="00761174">
        <w:rPr>
          <w:color w:val="000000"/>
          <w:sz w:val="28"/>
          <w:szCs w:val="28"/>
        </w:rPr>
        <w:t xml:space="preserve"> </w:t>
      </w:r>
      <w:r w:rsidR="00761174" w:rsidRPr="00761174">
        <w:rPr>
          <w:color w:val="000000"/>
          <w:sz w:val="28"/>
          <w:szCs w:val="28"/>
        </w:rPr>
        <w:t>самоуправления в единой системе публичной власти»</w:t>
      </w:r>
      <w:r w:rsidR="00761174">
        <w:rPr>
          <w:color w:val="000000"/>
          <w:sz w:val="28"/>
          <w:szCs w:val="28"/>
        </w:rPr>
        <w:t xml:space="preserve"> (далее – Федеральный закон № 33</w:t>
      </w:r>
      <w:r w:rsidR="00761174" w:rsidRPr="00761174">
        <w:rPr>
          <w:color w:val="000000"/>
          <w:sz w:val="28"/>
          <w:szCs w:val="28"/>
        </w:rPr>
        <w:t>-ФЗ</w:t>
      </w:r>
      <w:r w:rsidR="00761174">
        <w:rPr>
          <w:color w:val="000000"/>
          <w:sz w:val="28"/>
          <w:szCs w:val="28"/>
        </w:rPr>
        <w:t xml:space="preserve">) в части </w:t>
      </w:r>
      <w:r w:rsidR="00761174" w:rsidRPr="00761174">
        <w:rPr>
          <w:color w:val="000000"/>
          <w:sz w:val="28"/>
          <w:szCs w:val="28"/>
        </w:rPr>
        <w:t xml:space="preserve">сроков принятия и вступления в силу </w:t>
      </w:r>
      <w:r w:rsidR="00A91BA0">
        <w:rPr>
          <w:color w:val="000000"/>
          <w:sz w:val="28"/>
          <w:szCs w:val="28"/>
        </w:rPr>
        <w:t>федеральных законов</w:t>
      </w:r>
      <w:proofErr w:type="gramEnd"/>
      <w:r w:rsidR="00A91BA0">
        <w:rPr>
          <w:color w:val="000000"/>
          <w:sz w:val="28"/>
          <w:szCs w:val="28"/>
        </w:rPr>
        <w:t xml:space="preserve"> и </w:t>
      </w:r>
      <w:r w:rsidR="00761174" w:rsidRPr="00761174">
        <w:rPr>
          <w:color w:val="000000"/>
          <w:sz w:val="28"/>
          <w:szCs w:val="28"/>
        </w:rPr>
        <w:t xml:space="preserve">законов субъекта Российской Федерации о перераспределении полномочий между органами государственной власти и </w:t>
      </w:r>
      <w:r w:rsidR="00A91BA0">
        <w:rPr>
          <w:color w:val="000000"/>
          <w:sz w:val="28"/>
          <w:szCs w:val="28"/>
        </w:rPr>
        <w:t xml:space="preserve">органами </w:t>
      </w:r>
      <w:r w:rsidR="00761174" w:rsidRPr="00761174">
        <w:rPr>
          <w:color w:val="000000"/>
          <w:sz w:val="28"/>
          <w:szCs w:val="28"/>
        </w:rPr>
        <w:t xml:space="preserve">местного самоуправления, а также </w:t>
      </w:r>
      <w:r w:rsidR="00A91BA0">
        <w:rPr>
          <w:color w:val="000000"/>
          <w:sz w:val="28"/>
          <w:szCs w:val="28"/>
        </w:rPr>
        <w:br/>
      </w:r>
      <w:r w:rsidR="00761174" w:rsidRPr="00761174">
        <w:rPr>
          <w:color w:val="000000"/>
          <w:sz w:val="28"/>
          <w:szCs w:val="28"/>
        </w:rPr>
        <w:t xml:space="preserve">о передаче </w:t>
      </w:r>
      <w:r w:rsidR="00225FA2" w:rsidRPr="00225FA2">
        <w:rPr>
          <w:color w:val="000000"/>
          <w:sz w:val="28"/>
          <w:szCs w:val="28"/>
        </w:rPr>
        <w:t>органам</w:t>
      </w:r>
      <w:r w:rsidR="00225FA2">
        <w:rPr>
          <w:color w:val="000000"/>
          <w:sz w:val="28"/>
          <w:szCs w:val="28"/>
        </w:rPr>
        <w:t xml:space="preserve"> </w:t>
      </w:r>
      <w:r w:rsidR="00225FA2" w:rsidRPr="00225FA2">
        <w:rPr>
          <w:color w:val="000000"/>
          <w:sz w:val="28"/>
          <w:szCs w:val="28"/>
        </w:rPr>
        <w:t xml:space="preserve">местного самоуправления </w:t>
      </w:r>
      <w:r w:rsidR="00A91BA0">
        <w:rPr>
          <w:color w:val="000000"/>
          <w:sz w:val="28"/>
          <w:szCs w:val="28"/>
        </w:rPr>
        <w:t>субъекта Российской Федерации</w:t>
      </w:r>
      <w:r w:rsidR="00225FA2" w:rsidRPr="00225FA2">
        <w:rPr>
          <w:color w:val="000000"/>
          <w:sz w:val="28"/>
          <w:szCs w:val="28"/>
        </w:rPr>
        <w:t xml:space="preserve"> отдельных государственных</w:t>
      </w:r>
      <w:r w:rsidR="00225FA2">
        <w:rPr>
          <w:color w:val="000000"/>
          <w:sz w:val="28"/>
          <w:szCs w:val="28"/>
        </w:rPr>
        <w:t xml:space="preserve"> </w:t>
      </w:r>
      <w:r w:rsidR="00225FA2" w:rsidRPr="00225FA2">
        <w:rPr>
          <w:color w:val="000000"/>
          <w:sz w:val="28"/>
          <w:szCs w:val="28"/>
        </w:rPr>
        <w:t>полномочий Российской Федерации</w:t>
      </w:r>
      <w:r w:rsidR="00761174" w:rsidRPr="00761174">
        <w:rPr>
          <w:color w:val="000000"/>
          <w:sz w:val="28"/>
          <w:szCs w:val="28"/>
        </w:rPr>
        <w:t>.</w:t>
      </w:r>
    </w:p>
    <w:p w:rsidR="00551477" w:rsidRDefault="00225FA2" w:rsidP="00127499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Комитет не может поддержать концепцию указанной законодательной инициативы по следующим основаниям.</w:t>
      </w:r>
    </w:p>
    <w:p w:rsidR="00225FA2" w:rsidRDefault="00225FA2" w:rsidP="00127499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частью 4 статьи 5 Конституции Российской Федерации в</w:t>
      </w:r>
      <w:r w:rsidRPr="00225FA2">
        <w:rPr>
          <w:color w:val="000000"/>
          <w:sz w:val="28"/>
          <w:szCs w:val="28"/>
        </w:rPr>
        <w:t>о взаимоотношениях с федеральными органами государственной власти все субъекты Российской Федерации между собой равноправны.</w:t>
      </w:r>
    </w:p>
    <w:p w:rsidR="008F0937" w:rsidRDefault="008F0937" w:rsidP="00127499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Согласно части 3 статьи 132 Конституции Российской Федерации о</w:t>
      </w:r>
      <w:r w:rsidRPr="008F0937">
        <w:rPr>
          <w:color w:val="000000"/>
          <w:sz w:val="28"/>
          <w:szCs w:val="28"/>
        </w:rPr>
        <w:t>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населения, проживающего на соответствующей территории</w:t>
      </w:r>
      <w:r>
        <w:rPr>
          <w:color w:val="000000"/>
          <w:sz w:val="28"/>
          <w:szCs w:val="28"/>
        </w:rPr>
        <w:t>.</w:t>
      </w:r>
    </w:p>
    <w:p w:rsidR="00225FA2" w:rsidRDefault="008E6918" w:rsidP="00127499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Федеральный закон № </w:t>
      </w:r>
      <w:r w:rsidRPr="00761174">
        <w:rPr>
          <w:color w:val="000000"/>
          <w:sz w:val="28"/>
          <w:szCs w:val="28"/>
        </w:rPr>
        <w:t>414-ФЗ</w:t>
      </w:r>
      <w:r>
        <w:rPr>
          <w:color w:val="000000"/>
          <w:sz w:val="28"/>
          <w:szCs w:val="28"/>
        </w:rPr>
        <w:t xml:space="preserve"> и Федеральный закон № 33</w:t>
      </w:r>
      <w:r w:rsidRPr="00761174">
        <w:rPr>
          <w:color w:val="000000"/>
          <w:sz w:val="28"/>
          <w:szCs w:val="28"/>
        </w:rPr>
        <w:t>-ФЗ</w:t>
      </w:r>
      <w:r>
        <w:rPr>
          <w:color w:val="000000"/>
          <w:sz w:val="28"/>
          <w:szCs w:val="28"/>
        </w:rPr>
        <w:t xml:space="preserve"> в статье 1 закрепляют единый подход к организации публичной власти в Российской Федерации</w:t>
      </w:r>
      <w:r w:rsidR="008F0937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в </w:t>
      </w:r>
      <w:r w:rsidR="008F0937">
        <w:rPr>
          <w:color w:val="000000"/>
          <w:sz w:val="28"/>
          <w:szCs w:val="28"/>
        </w:rPr>
        <w:t xml:space="preserve">том числе в </w:t>
      </w:r>
      <w:r>
        <w:rPr>
          <w:color w:val="000000"/>
          <w:sz w:val="28"/>
          <w:szCs w:val="28"/>
        </w:rPr>
        <w:t>целях</w:t>
      </w:r>
      <w:r w:rsidR="008F0937">
        <w:rPr>
          <w:color w:val="000000"/>
          <w:sz w:val="28"/>
          <w:szCs w:val="28"/>
        </w:rPr>
        <w:t xml:space="preserve"> обеспечения</w:t>
      </w:r>
      <w:r>
        <w:rPr>
          <w:color w:val="000000"/>
          <w:sz w:val="28"/>
          <w:szCs w:val="28"/>
        </w:rPr>
        <w:t xml:space="preserve"> </w:t>
      </w:r>
      <w:r w:rsidRPr="008E6918">
        <w:rPr>
          <w:color w:val="000000"/>
          <w:sz w:val="28"/>
          <w:szCs w:val="28"/>
        </w:rPr>
        <w:t>гаранти</w:t>
      </w:r>
      <w:r w:rsidR="008F0937">
        <w:rPr>
          <w:color w:val="000000"/>
          <w:sz w:val="28"/>
          <w:szCs w:val="28"/>
        </w:rPr>
        <w:t>й</w:t>
      </w:r>
      <w:r w:rsidRPr="008E6918">
        <w:rPr>
          <w:color w:val="000000"/>
          <w:sz w:val="28"/>
          <w:szCs w:val="28"/>
        </w:rPr>
        <w:t xml:space="preserve"> финансового обеспечения исполнения полномочий, которыми наделяются органы публичной власти в результате разграничения полномочий</w:t>
      </w:r>
      <w:r w:rsidR="008F0937">
        <w:rPr>
          <w:color w:val="000000"/>
          <w:sz w:val="28"/>
          <w:szCs w:val="28"/>
        </w:rPr>
        <w:t>.</w:t>
      </w:r>
    </w:p>
    <w:p w:rsidR="008F0937" w:rsidRDefault="008F0937" w:rsidP="00127499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Предлагаемые же законопроектом особенности применения отдельных положений вышеуказанных федеральных законов </w:t>
      </w:r>
      <w:proofErr w:type="gramStart"/>
      <w:r w:rsidRPr="008F0937">
        <w:rPr>
          <w:color w:val="000000"/>
          <w:sz w:val="28"/>
          <w:szCs w:val="28"/>
        </w:rPr>
        <w:t>наруша</w:t>
      </w:r>
      <w:r w:rsidR="00A91BA0">
        <w:rPr>
          <w:color w:val="000000"/>
          <w:sz w:val="28"/>
          <w:szCs w:val="28"/>
        </w:rPr>
        <w:t>ю</w:t>
      </w:r>
      <w:r w:rsidRPr="008F0937">
        <w:rPr>
          <w:color w:val="000000"/>
          <w:sz w:val="28"/>
          <w:szCs w:val="28"/>
        </w:rPr>
        <w:t>т системное е</w:t>
      </w:r>
      <w:r w:rsidR="00A91BA0">
        <w:rPr>
          <w:color w:val="000000"/>
          <w:sz w:val="28"/>
          <w:szCs w:val="28"/>
        </w:rPr>
        <w:t>динство правового регулирования и создают</w:t>
      </w:r>
      <w:proofErr w:type="gramEnd"/>
      <w:r w:rsidR="00A91BA0">
        <w:rPr>
          <w:color w:val="000000"/>
          <w:sz w:val="28"/>
          <w:szCs w:val="28"/>
        </w:rPr>
        <w:t xml:space="preserve"> риски </w:t>
      </w:r>
      <w:r w:rsidR="00A91BA0" w:rsidRPr="00A91BA0">
        <w:rPr>
          <w:color w:val="000000"/>
          <w:sz w:val="28"/>
          <w:szCs w:val="28"/>
        </w:rPr>
        <w:t>обеспеч</w:t>
      </w:r>
      <w:r w:rsidR="00A91BA0">
        <w:rPr>
          <w:color w:val="000000"/>
          <w:sz w:val="28"/>
          <w:szCs w:val="28"/>
        </w:rPr>
        <w:t>ения</w:t>
      </w:r>
      <w:r w:rsidR="00A91BA0" w:rsidRPr="00A91BA0">
        <w:rPr>
          <w:color w:val="000000"/>
          <w:sz w:val="28"/>
          <w:szCs w:val="28"/>
        </w:rPr>
        <w:t xml:space="preserve"> синхронизаци</w:t>
      </w:r>
      <w:r w:rsidR="00A91BA0">
        <w:rPr>
          <w:color w:val="000000"/>
          <w:sz w:val="28"/>
          <w:szCs w:val="28"/>
        </w:rPr>
        <w:t>и</w:t>
      </w:r>
      <w:r w:rsidR="00A91BA0" w:rsidRPr="00A91BA0">
        <w:rPr>
          <w:color w:val="000000"/>
          <w:sz w:val="28"/>
          <w:szCs w:val="28"/>
        </w:rPr>
        <w:t xml:space="preserve"> и предсказуемост</w:t>
      </w:r>
      <w:r w:rsidR="00A91BA0">
        <w:rPr>
          <w:color w:val="000000"/>
          <w:sz w:val="28"/>
          <w:szCs w:val="28"/>
        </w:rPr>
        <w:t>и бюджетного процесса.</w:t>
      </w:r>
    </w:p>
    <w:p w:rsidR="008F0937" w:rsidRDefault="001615ED" w:rsidP="00127499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Так же стоит отметить, что изменение сроков принятия законов </w:t>
      </w:r>
      <w:r>
        <w:rPr>
          <w:color w:val="000000"/>
          <w:sz w:val="28"/>
          <w:szCs w:val="28"/>
        </w:rPr>
        <w:br/>
        <w:t xml:space="preserve">о перераспределении полномочий между органами государственной власти субъектов Российской Федерации и органами местного самоуправления может </w:t>
      </w:r>
      <w:proofErr w:type="gramStart"/>
      <w:r>
        <w:rPr>
          <w:color w:val="000000"/>
          <w:sz w:val="28"/>
          <w:szCs w:val="28"/>
        </w:rPr>
        <w:t>привести к задержкам в финансировании передаваемых полномочий и повлечь</w:t>
      </w:r>
      <w:proofErr w:type="gramEnd"/>
      <w:r>
        <w:rPr>
          <w:color w:val="000000"/>
          <w:sz w:val="28"/>
          <w:szCs w:val="28"/>
        </w:rPr>
        <w:t xml:space="preserve"> негативные последствия для региональных и местных бюджетов.</w:t>
      </w:r>
    </w:p>
    <w:p w:rsidR="00A91BA0" w:rsidRDefault="00A43AEE" w:rsidP="00127499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Проектируемыми положениями не учитывается, что статья 32 (</w:t>
      </w:r>
      <w:r w:rsidRPr="00A43AEE">
        <w:rPr>
          <w:color w:val="000000"/>
          <w:sz w:val="28"/>
          <w:szCs w:val="28"/>
        </w:rPr>
        <w:t>Полномочия органов местного самоуправления по решению вопросов непосредственного обеспечения жизнедеятельности населения</w:t>
      </w:r>
      <w:r w:rsidR="005C0679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 Федерального закона № 33</w:t>
      </w:r>
      <w:r w:rsidRPr="00761174">
        <w:rPr>
          <w:color w:val="000000"/>
          <w:sz w:val="28"/>
          <w:szCs w:val="28"/>
        </w:rPr>
        <w:t>-ФЗ</w:t>
      </w:r>
      <w:r>
        <w:rPr>
          <w:color w:val="000000"/>
          <w:sz w:val="28"/>
          <w:szCs w:val="28"/>
        </w:rPr>
        <w:t xml:space="preserve"> </w:t>
      </w:r>
      <w:proofErr w:type="gramStart"/>
      <w:r w:rsidR="005C0679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ступает в силу с</w:t>
      </w:r>
      <w:r w:rsidRPr="00A43AEE">
        <w:rPr>
          <w:color w:val="000000"/>
          <w:sz w:val="28"/>
          <w:szCs w:val="28"/>
        </w:rPr>
        <w:t xml:space="preserve"> 1 января 2028 года</w:t>
      </w:r>
      <w:r>
        <w:rPr>
          <w:color w:val="000000"/>
          <w:sz w:val="28"/>
          <w:szCs w:val="28"/>
        </w:rPr>
        <w:t xml:space="preserve"> и в настоящее время </w:t>
      </w:r>
      <w:r>
        <w:rPr>
          <w:color w:val="000000"/>
          <w:sz w:val="28"/>
          <w:szCs w:val="28"/>
        </w:rPr>
        <w:br/>
        <w:t>не действует</w:t>
      </w:r>
      <w:proofErr w:type="gramEnd"/>
      <w:r>
        <w:rPr>
          <w:color w:val="000000"/>
          <w:sz w:val="28"/>
          <w:szCs w:val="28"/>
        </w:rPr>
        <w:t>.</w:t>
      </w:r>
    </w:p>
    <w:p w:rsidR="00A43AEE" w:rsidRPr="002E5FFE" w:rsidRDefault="00A43AEE" w:rsidP="00A43AEE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A43AEE">
        <w:rPr>
          <w:color w:val="000000"/>
          <w:sz w:val="28"/>
          <w:szCs w:val="28"/>
        </w:rPr>
        <w:t>Таким образом, Комитет полагает, что предлагаемые субъект</w:t>
      </w:r>
      <w:r>
        <w:rPr>
          <w:color w:val="000000"/>
          <w:sz w:val="28"/>
          <w:szCs w:val="28"/>
        </w:rPr>
        <w:t>ом</w:t>
      </w:r>
      <w:r w:rsidRPr="00A43AEE">
        <w:rPr>
          <w:color w:val="000000"/>
          <w:sz w:val="28"/>
          <w:szCs w:val="28"/>
        </w:rPr>
        <w:t xml:space="preserve"> законодательной инициативы изменения</w:t>
      </w:r>
      <w:r w:rsidR="002E5FFE">
        <w:rPr>
          <w:color w:val="000000"/>
          <w:sz w:val="28"/>
          <w:szCs w:val="28"/>
        </w:rPr>
        <w:t xml:space="preserve"> не </w:t>
      </w:r>
      <w:proofErr w:type="gramStart"/>
      <w:r w:rsidR="002E5FFE">
        <w:rPr>
          <w:color w:val="000000"/>
          <w:sz w:val="28"/>
          <w:szCs w:val="28"/>
        </w:rPr>
        <w:t xml:space="preserve">соответствуют принципам </w:t>
      </w:r>
      <w:r w:rsidR="002E5FFE" w:rsidRPr="002E5FFE">
        <w:rPr>
          <w:color w:val="000000"/>
          <w:sz w:val="28"/>
          <w:szCs w:val="28"/>
        </w:rPr>
        <w:t>единства системы публичной власти</w:t>
      </w:r>
      <w:r w:rsidR="002E5FFE">
        <w:rPr>
          <w:color w:val="000000"/>
          <w:sz w:val="28"/>
          <w:szCs w:val="28"/>
        </w:rPr>
        <w:t xml:space="preserve"> и</w:t>
      </w:r>
      <w:r w:rsidRPr="00A43AEE">
        <w:rPr>
          <w:color w:val="000000"/>
          <w:sz w:val="28"/>
          <w:szCs w:val="28"/>
        </w:rPr>
        <w:t xml:space="preserve"> </w:t>
      </w:r>
      <w:r w:rsidR="002E5FFE">
        <w:rPr>
          <w:color w:val="000000"/>
          <w:sz w:val="28"/>
          <w:szCs w:val="28"/>
        </w:rPr>
        <w:t>могут</w:t>
      </w:r>
      <w:proofErr w:type="gramEnd"/>
      <w:r w:rsidR="002E5FFE">
        <w:rPr>
          <w:color w:val="000000"/>
          <w:sz w:val="28"/>
          <w:szCs w:val="28"/>
        </w:rPr>
        <w:t xml:space="preserve"> повлечь негативные финансово-экономические последствия для соответствующих бюджетов.</w:t>
      </w:r>
    </w:p>
    <w:p w:rsidR="00A43AEE" w:rsidRDefault="002E5FFE" w:rsidP="00A43AEE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Законопроект</w:t>
      </w:r>
      <w:r w:rsidR="00A43AEE" w:rsidRPr="00A43AEE">
        <w:rPr>
          <w:color w:val="000000"/>
          <w:sz w:val="28"/>
          <w:szCs w:val="28"/>
        </w:rPr>
        <w:t xml:space="preserve"> не поддержан Правительством Российской Федерации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  <w:t xml:space="preserve">и Комитетом Государственной Думы </w:t>
      </w:r>
      <w:r w:rsidRPr="002E5FFE">
        <w:rPr>
          <w:color w:val="000000"/>
          <w:sz w:val="28"/>
          <w:szCs w:val="28"/>
        </w:rPr>
        <w:t>по региональной политике и местному самоуправлению</w:t>
      </w:r>
      <w:r>
        <w:rPr>
          <w:color w:val="000000"/>
          <w:sz w:val="28"/>
          <w:szCs w:val="28"/>
        </w:rPr>
        <w:t>.</w:t>
      </w:r>
    </w:p>
    <w:p w:rsidR="002E5FFE" w:rsidRDefault="002E5FFE" w:rsidP="002E5FFE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8103AB">
        <w:rPr>
          <w:color w:val="000000"/>
          <w:sz w:val="28"/>
          <w:szCs w:val="28"/>
        </w:rPr>
        <w:t xml:space="preserve">Проект федерального </w:t>
      </w:r>
      <w:r>
        <w:rPr>
          <w:color w:val="000000"/>
          <w:sz w:val="28"/>
          <w:szCs w:val="28"/>
        </w:rPr>
        <w:t xml:space="preserve">конституционного </w:t>
      </w:r>
      <w:r w:rsidRPr="008103AB">
        <w:rPr>
          <w:color w:val="000000"/>
          <w:sz w:val="28"/>
          <w:szCs w:val="28"/>
        </w:rPr>
        <w:t>закона соответствует требованиям Методических рекомендаций по юридико-техническому оформлению законопроектов.</w:t>
      </w:r>
    </w:p>
    <w:p w:rsidR="002E5FFE" w:rsidRPr="00222102" w:rsidRDefault="002E5FFE" w:rsidP="002E5FFE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На основании изложенного Комитет Государственной Думы </w:t>
      </w:r>
      <w:r>
        <w:rPr>
          <w:bCs/>
          <w:sz w:val="28"/>
          <w:szCs w:val="28"/>
        </w:rPr>
        <w:br/>
        <w:t xml:space="preserve">по государственному строительству и законодательству рекомендует Государственной Думе отклонить проект федерального конституционного закона № </w:t>
      </w:r>
      <w:r w:rsidRPr="00551477">
        <w:rPr>
          <w:spacing w:val="-3"/>
          <w:sz w:val="28"/>
          <w:szCs w:val="28"/>
        </w:rPr>
        <w:t>1115793-8</w:t>
      </w:r>
      <w:r>
        <w:rPr>
          <w:spacing w:val="-3"/>
          <w:sz w:val="28"/>
          <w:szCs w:val="28"/>
        </w:rPr>
        <w:t xml:space="preserve"> «</w:t>
      </w:r>
      <w:r w:rsidRPr="00551477">
        <w:rPr>
          <w:spacing w:val="-3"/>
          <w:sz w:val="28"/>
          <w:szCs w:val="28"/>
        </w:rPr>
        <w:t xml:space="preserve">О внесении изменения в статью 31 Федерального конституционного закона </w:t>
      </w:r>
      <w:r>
        <w:rPr>
          <w:spacing w:val="-3"/>
          <w:sz w:val="28"/>
          <w:szCs w:val="28"/>
        </w:rPr>
        <w:t>«</w:t>
      </w:r>
      <w:r w:rsidRPr="00551477">
        <w:rPr>
          <w:spacing w:val="-3"/>
          <w:sz w:val="28"/>
          <w:szCs w:val="28"/>
        </w:rPr>
        <w:t xml:space="preserve">О принятии в Российскую Федерацию Запорожской области и образовании в составе Российской Федерации нового субъекта </w:t>
      </w:r>
      <w:r>
        <w:rPr>
          <w:color w:val="000000"/>
          <w:sz w:val="28"/>
          <w:szCs w:val="28"/>
        </w:rPr>
        <w:t>–</w:t>
      </w:r>
      <w:r w:rsidRPr="00551477">
        <w:rPr>
          <w:spacing w:val="-3"/>
          <w:sz w:val="28"/>
          <w:szCs w:val="28"/>
        </w:rPr>
        <w:t xml:space="preserve"> Запорожской области</w:t>
      </w:r>
      <w:r w:rsidRPr="00A7164B">
        <w:rPr>
          <w:sz w:val="28"/>
          <w:szCs w:val="28"/>
        </w:rPr>
        <w:t>»</w:t>
      </w:r>
      <w:r w:rsidRPr="00222102">
        <w:rPr>
          <w:bCs/>
          <w:sz w:val="28"/>
          <w:szCs w:val="28"/>
        </w:rPr>
        <w:t>.</w:t>
      </w:r>
    </w:p>
    <w:p w:rsidR="00C036C6" w:rsidRDefault="00C036C6" w:rsidP="008103AB">
      <w:pPr>
        <w:spacing w:line="360" w:lineRule="auto"/>
        <w:ind w:firstLine="709"/>
        <w:jc w:val="both"/>
        <w:rPr>
          <w:rStyle w:val="oznaimen1"/>
          <w:rFonts w:ascii="Times New Roman" w:hAnsi="Times New Roman"/>
          <w:color w:val="212121"/>
          <w:sz w:val="28"/>
          <w:szCs w:val="28"/>
        </w:rPr>
      </w:pPr>
    </w:p>
    <w:p w:rsidR="00127499" w:rsidRPr="008103AB" w:rsidRDefault="00127499" w:rsidP="008103AB">
      <w:pPr>
        <w:spacing w:line="360" w:lineRule="auto"/>
        <w:ind w:firstLine="709"/>
        <w:jc w:val="both"/>
        <w:rPr>
          <w:rStyle w:val="oznaimen1"/>
          <w:rFonts w:ascii="Times New Roman" w:hAnsi="Times New Roman"/>
          <w:color w:val="212121"/>
          <w:sz w:val="28"/>
          <w:szCs w:val="28"/>
        </w:rPr>
      </w:pPr>
    </w:p>
    <w:p w:rsidR="004D6A11" w:rsidRPr="00287A5A" w:rsidRDefault="004D6A11" w:rsidP="004D6A11">
      <w:pPr>
        <w:spacing w:line="360" w:lineRule="auto"/>
        <w:jc w:val="both"/>
        <w:rPr>
          <w:sz w:val="28"/>
          <w:szCs w:val="28"/>
        </w:rPr>
      </w:pPr>
      <w:r w:rsidRPr="00287A5A">
        <w:rPr>
          <w:sz w:val="28"/>
          <w:szCs w:val="28"/>
        </w:rPr>
        <w:t xml:space="preserve">Председатель Комитета </w:t>
      </w:r>
      <w:r>
        <w:rPr>
          <w:sz w:val="28"/>
          <w:szCs w:val="28"/>
        </w:rPr>
        <w:t xml:space="preserve">                                                       </w:t>
      </w:r>
      <w:r w:rsidR="002E5FF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proofErr w:type="spellStart"/>
      <w:r w:rsidRPr="00287A5A">
        <w:rPr>
          <w:sz w:val="28"/>
          <w:szCs w:val="28"/>
        </w:rPr>
        <w:t>П.В.Крашенинников</w:t>
      </w:r>
      <w:proofErr w:type="spellEnd"/>
    </w:p>
    <w:sectPr w:rsidR="004D6A11" w:rsidRPr="00287A5A" w:rsidSect="00420F3E">
      <w:headerReference w:type="even" r:id="rId7"/>
      <w:headerReference w:type="default" r:id="rId8"/>
      <w:pgSz w:w="11906" w:h="16838"/>
      <w:pgMar w:top="1259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155B" w:rsidRDefault="0096155B">
      <w:r>
        <w:separator/>
      </w:r>
    </w:p>
  </w:endnote>
  <w:endnote w:type="continuationSeparator" w:id="0">
    <w:p w:rsidR="0096155B" w:rsidRDefault="00961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Condensed">
    <w:altName w:val="Times New Roman"/>
    <w:charset w:val="00"/>
    <w:family w:val="auto"/>
    <w:pitch w:val="default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155B" w:rsidRDefault="0096155B">
      <w:r>
        <w:separator/>
      </w:r>
    </w:p>
  </w:footnote>
  <w:footnote w:type="continuationSeparator" w:id="0">
    <w:p w:rsidR="0096155B" w:rsidRDefault="009615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6A07" w:rsidRDefault="00BC6A07" w:rsidP="0073143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C6A07" w:rsidRDefault="00BC6A07" w:rsidP="0073143D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079281"/>
      <w:docPartObj>
        <w:docPartGallery w:val="Page Numbers (Top of Page)"/>
        <w:docPartUnique/>
      </w:docPartObj>
    </w:sdtPr>
    <w:sdtEndPr/>
    <w:sdtContent>
      <w:p w:rsidR="00BC6A07" w:rsidRDefault="00BC6A0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1BCC">
          <w:rPr>
            <w:noProof/>
          </w:rPr>
          <w:t>2</w:t>
        </w:r>
        <w:r>
          <w:fldChar w:fldCharType="end"/>
        </w:r>
      </w:p>
    </w:sdtContent>
  </w:sdt>
  <w:p w:rsidR="00BC6A07" w:rsidRDefault="00BC6A07" w:rsidP="0073143D">
    <w:pPr>
      <w:pStyle w:val="a5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04C"/>
    <w:rsid w:val="00000FAC"/>
    <w:rsid w:val="000025F6"/>
    <w:rsid w:val="000132F7"/>
    <w:rsid w:val="0002063A"/>
    <w:rsid w:val="00034B2F"/>
    <w:rsid w:val="00045DC6"/>
    <w:rsid w:val="00050A81"/>
    <w:rsid w:val="0005304C"/>
    <w:rsid w:val="0005386C"/>
    <w:rsid w:val="00061FE7"/>
    <w:rsid w:val="00062BFC"/>
    <w:rsid w:val="00071420"/>
    <w:rsid w:val="0007719C"/>
    <w:rsid w:val="00081AEC"/>
    <w:rsid w:val="00090099"/>
    <w:rsid w:val="0009733B"/>
    <w:rsid w:val="000B2B3A"/>
    <w:rsid w:val="000B69B2"/>
    <w:rsid w:val="000C5BAE"/>
    <w:rsid w:val="000C7657"/>
    <w:rsid w:val="000C770B"/>
    <w:rsid w:val="000E5A86"/>
    <w:rsid w:val="000E66CE"/>
    <w:rsid w:val="000E6E11"/>
    <w:rsid w:val="000F4CBC"/>
    <w:rsid w:val="000F5F58"/>
    <w:rsid w:val="00103AF3"/>
    <w:rsid w:val="00116BF2"/>
    <w:rsid w:val="00120FE9"/>
    <w:rsid w:val="00127499"/>
    <w:rsid w:val="00132332"/>
    <w:rsid w:val="00133385"/>
    <w:rsid w:val="00140682"/>
    <w:rsid w:val="001471F4"/>
    <w:rsid w:val="00150CEE"/>
    <w:rsid w:val="0015407C"/>
    <w:rsid w:val="00154FD9"/>
    <w:rsid w:val="001550A9"/>
    <w:rsid w:val="00156B29"/>
    <w:rsid w:val="001615ED"/>
    <w:rsid w:val="00170851"/>
    <w:rsid w:val="00172CEA"/>
    <w:rsid w:val="001804F3"/>
    <w:rsid w:val="00184C5C"/>
    <w:rsid w:val="0018543C"/>
    <w:rsid w:val="001866D7"/>
    <w:rsid w:val="00191FE8"/>
    <w:rsid w:val="00192BE7"/>
    <w:rsid w:val="00193503"/>
    <w:rsid w:val="00193C0F"/>
    <w:rsid w:val="00196F17"/>
    <w:rsid w:val="00197B4D"/>
    <w:rsid w:val="001B2E15"/>
    <w:rsid w:val="001B4C87"/>
    <w:rsid w:val="001C0788"/>
    <w:rsid w:val="001C3BB7"/>
    <w:rsid w:val="001D4182"/>
    <w:rsid w:val="001D4F95"/>
    <w:rsid w:val="001D6C3D"/>
    <w:rsid w:val="001E31F8"/>
    <w:rsid w:val="001E4F5D"/>
    <w:rsid w:val="001F19EB"/>
    <w:rsid w:val="001F695F"/>
    <w:rsid w:val="002006A2"/>
    <w:rsid w:val="002047F5"/>
    <w:rsid w:val="00210BB3"/>
    <w:rsid w:val="00215116"/>
    <w:rsid w:val="002172D3"/>
    <w:rsid w:val="0022429A"/>
    <w:rsid w:val="00225FA2"/>
    <w:rsid w:val="00230299"/>
    <w:rsid w:val="002323C4"/>
    <w:rsid w:val="00232E3B"/>
    <w:rsid w:val="00235245"/>
    <w:rsid w:val="00243AAB"/>
    <w:rsid w:val="002442A2"/>
    <w:rsid w:val="00244ED0"/>
    <w:rsid w:val="002479D1"/>
    <w:rsid w:val="002545AC"/>
    <w:rsid w:val="00260DF9"/>
    <w:rsid w:val="00272631"/>
    <w:rsid w:val="00274294"/>
    <w:rsid w:val="002922AA"/>
    <w:rsid w:val="00296B39"/>
    <w:rsid w:val="002A3BA7"/>
    <w:rsid w:val="002B4B8C"/>
    <w:rsid w:val="002C3E30"/>
    <w:rsid w:val="002E425B"/>
    <w:rsid w:val="002E5FFE"/>
    <w:rsid w:val="002F14F1"/>
    <w:rsid w:val="002F56EB"/>
    <w:rsid w:val="0030775F"/>
    <w:rsid w:val="0031367B"/>
    <w:rsid w:val="00317B0A"/>
    <w:rsid w:val="00344A84"/>
    <w:rsid w:val="00350800"/>
    <w:rsid w:val="00351B91"/>
    <w:rsid w:val="00352518"/>
    <w:rsid w:val="003601C9"/>
    <w:rsid w:val="00372246"/>
    <w:rsid w:val="00373851"/>
    <w:rsid w:val="00373C63"/>
    <w:rsid w:val="00373EA5"/>
    <w:rsid w:val="003970FD"/>
    <w:rsid w:val="003A0820"/>
    <w:rsid w:val="003A48A6"/>
    <w:rsid w:val="003A7437"/>
    <w:rsid w:val="003B1BCC"/>
    <w:rsid w:val="003B3059"/>
    <w:rsid w:val="003C036A"/>
    <w:rsid w:val="003C0D29"/>
    <w:rsid w:val="003C63D2"/>
    <w:rsid w:val="003D0986"/>
    <w:rsid w:val="003D0DBF"/>
    <w:rsid w:val="003D6050"/>
    <w:rsid w:val="003D62A7"/>
    <w:rsid w:val="003E463D"/>
    <w:rsid w:val="003E52F9"/>
    <w:rsid w:val="003F0D32"/>
    <w:rsid w:val="003F284C"/>
    <w:rsid w:val="003F2BEB"/>
    <w:rsid w:val="004030C5"/>
    <w:rsid w:val="004157C4"/>
    <w:rsid w:val="00420E4F"/>
    <w:rsid w:val="00420F3E"/>
    <w:rsid w:val="004327A7"/>
    <w:rsid w:val="0043406B"/>
    <w:rsid w:val="00435A1A"/>
    <w:rsid w:val="00442F14"/>
    <w:rsid w:val="004431C1"/>
    <w:rsid w:val="00443DF9"/>
    <w:rsid w:val="00454228"/>
    <w:rsid w:val="004560BB"/>
    <w:rsid w:val="0046341D"/>
    <w:rsid w:val="0046469A"/>
    <w:rsid w:val="004725E8"/>
    <w:rsid w:val="004779C9"/>
    <w:rsid w:val="00480089"/>
    <w:rsid w:val="004875EB"/>
    <w:rsid w:val="00491B52"/>
    <w:rsid w:val="004A3FBF"/>
    <w:rsid w:val="004B7EF5"/>
    <w:rsid w:val="004C03EE"/>
    <w:rsid w:val="004D50CB"/>
    <w:rsid w:val="004D6A11"/>
    <w:rsid w:val="004F204F"/>
    <w:rsid w:val="004F22AE"/>
    <w:rsid w:val="004F474E"/>
    <w:rsid w:val="004F7E42"/>
    <w:rsid w:val="00501F86"/>
    <w:rsid w:val="00502AD2"/>
    <w:rsid w:val="00503A04"/>
    <w:rsid w:val="00511372"/>
    <w:rsid w:val="00511B31"/>
    <w:rsid w:val="0055122C"/>
    <w:rsid w:val="00551477"/>
    <w:rsid w:val="005514E7"/>
    <w:rsid w:val="00557F15"/>
    <w:rsid w:val="0056794A"/>
    <w:rsid w:val="00597773"/>
    <w:rsid w:val="005A18BF"/>
    <w:rsid w:val="005B0FE4"/>
    <w:rsid w:val="005B21E7"/>
    <w:rsid w:val="005B3891"/>
    <w:rsid w:val="005B3EA6"/>
    <w:rsid w:val="005C0679"/>
    <w:rsid w:val="005C0F49"/>
    <w:rsid w:val="005C424B"/>
    <w:rsid w:val="005D3CAA"/>
    <w:rsid w:val="005D68B7"/>
    <w:rsid w:val="005F2717"/>
    <w:rsid w:val="0060077A"/>
    <w:rsid w:val="00602E1F"/>
    <w:rsid w:val="00607FC4"/>
    <w:rsid w:val="006173A5"/>
    <w:rsid w:val="00620580"/>
    <w:rsid w:val="0062221C"/>
    <w:rsid w:val="00634185"/>
    <w:rsid w:val="006360F7"/>
    <w:rsid w:val="006365C0"/>
    <w:rsid w:val="00645273"/>
    <w:rsid w:val="00651313"/>
    <w:rsid w:val="00652FF2"/>
    <w:rsid w:val="0066399E"/>
    <w:rsid w:val="006642E1"/>
    <w:rsid w:val="0068250A"/>
    <w:rsid w:val="00683B51"/>
    <w:rsid w:val="006B6271"/>
    <w:rsid w:val="006C1108"/>
    <w:rsid w:val="006C2564"/>
    <w:rsid w:val="006C7B66"/>
    <w:rsid w:val="006F18F0"/>
    <w:rsid w:val="007003A5"/>
    <w:rsid w:val="00712216"/>
    <w:rsid w:val="00720F24"/>
    <w:rsid w:val="0073143D"/>
    <w:rsid w:val="007505D1"/>
    <w:rsid w:val="00761174"/>
    <w:rsid w:val="00767358"/>
    <w:rsid w:val="00767922"/>
    <w:rsid w:val="00771493"/>
    <w:rsid w:val="00771C9F"/>
    <w:rsid w:val="00776B22"/>
    <w:rsid w:val="00784EDF"/>
    <w:rsid w:val="007915CB"/>
    <w:rsid w:val="00794D83"/>
    <w:rsid w:val="007A10D3"/>
    <w:rsid w:val="007C6D74"/>
    <w:rsid w:val="007D09AB"/>
    <w:rsid w:val="007D337C"/>
    <w:rsid w:val="007E7811"/>
    <w:rsid w:val="007F0926"/>
    <w:rsid w:val="007F45D6"/>
    <w:rsid w:val="00807C3E"/>
    <w:rsid w:val="008103AB"/>
    <w:rsid w:val="008106AF"/>
    <w:rsid w:val="0081588C"/>
    <w:rsid w:val="008208BE"/>
    <w:rsid w:val="00822F92"/>
    <w:rsid w:val="008241C4"/>
    <w:rsid w:val="00825E75"/>
    <w:rsid w:val="00830C44"/>
    <w:rsid w:val="00834B85"/>
    <w:rsid w:val="00847401"/>
    <w:rsid w:val="008630D8"/>
    <w:rsid w:val="00867F06"/>
    <w:rsid w:val="008721AB"/>
    <w:rsid w:val="008777A2"/>
    <w:rsid w:val="008814D2"/>
    <w:rsid w:val="008C2B25"/>
    <w:rsid w:val="008D1359"/>
    <w:rsid w:val="008D4177"/>
    <w:rsid w:val="008E6918"/>
    <w:rsid w:val="008F0937"/>
    <w:rsid w:val="008F098C"/>
    <w:rsid w:val="008F1701"/>
    <w:rsid w:val="008F4C76"/>
    <w:rsid w:val="00900C29"/>
    <w:rsid w:val="00906CB3"/>
    <w:rsid w:val="00915AD8"/>
    <w:rsid w:val="0092600F"/>
    <w:rsid w:val="00951C2F"/>
    <w:rsid w:val="0095638E"/>
    <w:rsid w:val="0096155B"/>
    <w:rsid w:val="00963BEF"/>
    <w:rsid w:val="00963EFC"/>
    <w:rsid w:val="00966410"/>
    <w:rsid w:val="0096654A"/>
    <w:rsid w:val="00967FA8"/>
    <w:rsid w:val="00971240"/>
    <w:rsid w:val="009712C2"/>
    <w:rsid w:val="009727F3"/>
    <w:rsid w:val="00981573"/>
    <w:rsid w:val="00982CC3"/>
    <w:rsid w:val="0098765D"/>
    <w:rsid w:val="009A21A9"/>
    <w:rsid w:val="009A40DD"/>
    <w:rsid w:val="009A7FB1"/>
    <w:rsid w:val="009B7C46"/>
    <w:rsid w:val="009C6600"/>
    <w:rsid w:val="009F2823"/>
    <w:rsid w:val="009F431C"/>
    <w:rsid w:val="009F7D69"/>
    <w:rsid w:val="00A0010E"/>
    <w:rsid w:val="00A03171"/>
    <w:rsid w:val="00A078A7"/>
    <w:rsid w:val="00A11E7C"/>
    <w:rsid w:val="00A43AEE"/>
    <w:rsid w:val="00A45300"/>
    <w:rsid w:val="00A454A9"/>
    <w:rsid w:val="00A55C53"/>
    <w:rsid w:val="00A64A81"/>
    <w:rsid w:val="00A72EC0"/>
    <w:rsid w:val="00A738CA"/>
    <w:rsid w:val="00A755C4"/>
    <w:rsid w:val="00A7731F"/>
    <w:rsid w:val="00A801F3"/>
    <w:rsid w:val="00A812F0"/>
    <w:rsid w:val="00A8396E"/>
    <w:rsid w:val="00A87DF1"/>
    <w:rsid w:val="00A91BA0"/>
    <w:rsid w:val="00AA17D0"/>
    <w:rsid w:val="00AA2819"/>
    <w:rsid w:val="00AA7B73"/>
    <w:rsid w:val="00AB4E43"/>
    <w:rsid w:val="00AC4DB5"/>
    <w:rsid w:val="00AC745D"/>
    <w:rsid w:val="00AD18FA"/>
    <w:rsid w:val="00AD1A8A"/>
    <w:rsid w:val="00AD5B8D"/>
    <w:rsid w:val="00AE4944"/>
    <w:rsid w:val="00AE5568"/>
    <w:rsid w:val="00AF4CC7"/>
    <w:rsid w:val="00B05779"/>
    <w:rsid w:val="00B144AC"/>
    <w:rsid w:val="00B16BBB"/>
    <w:rsid w:val="00B222C3"/>
    <w:rsid w:val="00B433E2"/>
    <w:rsid w:val="00B47337"/>
    <w:rsid w:val="00B4793E"/>
    <w:rsid w:val="00B54A7A"/>
    <w:rsid w:val="00B568DD"/>
    <w:rsid w:val="00B66E9A"/>
    <w:rsid w:val="00B7023D"/>
    <w:rsid w:val="00B712B1"/>
    <w:rsid w:val="00B726B2"/>
    <w:rsid w:val="00B92DA5"/>
    <w:rsid w:val="00BA0FE6"/>
    <w:rsid w:val="00BC6A07"/>
    <w:rsid w:val="00BD3E1D"/>
    <w:rsid w:val="00BF2C13"/>
    <w:rsid w:val="00BF3317"/>
    <w:rsid w:val="00BF4A78"/>
    <w:rsid w:val="00BF7CBB"/>
    <w:rsid w:val="00C036C6"/>
    <w:rsid w:val="00C07DD6"/>
    <w:rsid w:val="00C1785C"/>
    <w:rsid w:val="00C2580B"/>
    <w:rsid w:val="00C3076D"/>
    <w:rsid w:val="00C367F1"/>
    <w:rsid w:val="00C5004A"/>
    <w:rsid w:val="00C5008E"/>
    <w:rsid w:val="00C57103"/>
    <w:rsid w:val="00C575FD"/>
    <w:rsid w:val="00C60C46"/>
    <w:rsid w:val="00C61F40"/>
    <w:rsid w:val="00C81EAE"/>
    <w:rsid w:val="00C82DE9"/>
    <w:rsid w:val="00C86976"/>
    <w:rsid w:val="00C93F42"/>
    <w:rsid w:val="00CA26C6"/>
    <w:rsid w:val="00CA28B3"/>
    <w:rsid w:val="00CA465C"/>
    <w:rsid w:val="00CA51A1"/>
    <w:rsid w:val="00CB37C8"/>
    <w:rsid w:val="00CB37CD"/>
    <w:rsid w:val="00CF303B"/>
    <w:rsid w:val="00CF36EA"/>
    <w:rsid w:val="00D20592"/>
    <w:rsid w:val="00D21EF2"/>
    <w:rsid w:val="00D32523"/>
    <w:rsid w:val="00D34D55"/>
    <w:rsid w:val="00D4794E"/>
    <w:rsid w:val="00D54FBD"/>
    <w:rsid w:val="00D605BD"/>
    <w:rsid w:val="00D634DB"/>
    <w:rsid w:val="00D644A5"/>
    <w:rsid w:val="00D85E79"/>
    <w:rsid w:val="00D96DF9"/>
    <w:rsid w:val="00DB0082"/>
    <w:rsid w:val="00DB5CD0"/>
    <w:rsid w:val="00DC1805"/>
    <w:rsid w:val="00DC2A24"/>
    <w:rsid w:val="00DE70AC"/>
    <w:rsid w:val="00DF6C7E"/>
    <w:rsid w:val="00E1452A"/>
    <w:rsid w:val="00E14F38"/>
    <w:rsid w:val="00E15BA3"/>
    <w:rsid w:val="00E22C78"/>
    <w:rsid w:val="00E267C5"/>
    <w:rsid w:val="00E301CA"/>
    <w:rsid w:val="00E52A16"/>
    <w:rsid w:val="00E53EC8"/>
    <w:rsid w:val="00E55818"/>
    <w:rsid w:val="00E62B7C"/>
    <w:rsid w:val="00E67244"/>
    <w:rsid w:val="00E85EC9"/>
    <w:rsid w:val="00E86721"/>
    <w:rsid w:val="00EA0E22"/>
    <w:rsid w:val="00EA5BDE"/>
    <w:rsid w:val="00EB2CA1"/>
    <w:rsid w:val="00EB2E0B"/>
    <w:rsid w:val="00EF5771"/>
    <w:rsid w:val="00F13602"/>
    <w:rsid w:val="00F14C7A"/>
    <w:rsid w:val="00F17FA4"/>
    <w:rsid w:val="00F2179F"/>
    <w:rsid w:val="00F233F6"/>
    <w:rsid w:val="00F256C1"/>
    <w:rsid w:val="00F2794B"/>
    <w:rsid w:val="00F31B4A"/>
    <w:rsid w:val="00F352B5"/>
    <w:rsid w:val="00F42393"/>
    <w:rsid w:val="00F53C8F"/>
    <w:rsid w:val="00F61DF7"/>
    <w:rsid w:val="00F728A3"/>
    <w:rsid w:val="00F75A68"/>
    <w:rsid w:val="00F769E1"/>
    <w:rsid w:val="00F843B1"/>
    <w:rsid w:val="00F9083E"/>
    <w:rsid w:val="00F91982"/>
    <w:rsid w:val="00F9570E"/>
    <w:rsid w:val="00FA0F84"/>
    <w:rsid w:val="00FA3A28"/>
    <w:rsid w:val="00FA66BD"/>
    <w:rsid w:val="00FA6BF0"/>
    <w:rsid w:val="00FC36F4"/>
    <w:rsid w:val="00FC3F99"/>
    <w:rsid w:val="00FD56D8"/>
    <w:rsid w:val="00FF1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2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D62A7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3D62A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3D62A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D62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3D62A7"/>
  </w:style>
  <w:style w:type="character" w:customStyle="1" w:styleId="namem">
    <w:name w:val="namem"/>
    <w:rsid w:val="003D62A7"/>
  </w:style>
  <w:style w:type="character" w:customStyle="1" w:styleId="rescomment">
    <w:name w:val="rescomment"/>
    <w:rsid w:val="003D62A7"/>
  </w:style>
  <w:style w:type="paragraph" w:styleId="a8">
    <w:name w:val="Body Text Indent"/>
    <w:basedOn w:val="a"/>
    <w:link w:val="a9"/>
    <w:uiPriority w:val="99"/>
    <w:unhideWhenUsed/>
    <w:rsid w:val="003D62A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D62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233F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233F6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footer"/>
    <w:basedOn w:val="a"/>
    <w:link w:val="ad"/>
    <w:uiPriority w:val="99"/>
    <w:unhideWhenUsed/>
    <w:rsid w:val="003A743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A74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znaimen1">
    <w:name w:val="oz_naimen1"/>
    <w:rsid w:val="00BC6A07"/>
    <w:rPr>
      <w:rFonts w:ascii="Roboto Condensed" w:hAnsi="Roboto Condensed" w:hint="default"/>
      <w:b w:val="0"/>
      <w:b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2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D62A7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3D62A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3D62A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D62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3D62A7"/>
  </w:style>
  <w:style w:type="character" w:customStyle="1" w:styleId="namem">
    <w:name w:val="namem"/>
    <w:rsid w:val="003D62A7"/>
  </w:style>
  <w:style w:type="character" w:customStyle="1" w:styleId="rescomment">
    <w:name w:val="rescomment"/>
    <w:rsid w:val="003D62A7"/>
  </w:style>
  <w:style w:type="paragraph" w:styleId="a8">
    <w:name w:val="Body Text Indent"/>
    <w:basedOn w:val="a"/>
    <w:link w:val="a9"/>
    <w:uiPriority w:val="99"/>
    <w:unhideWhenUsed/>
    <w:rsid w:val="003D62A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D62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233F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233F6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footer"/>
    <w:basedOn w:val="a"/>
    <w:link w:val="ad"/>
    <w:uiPriority w:val="99"/>
    <w:unhideWhenUsed/>
    <w:rsid w:val="003A743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A74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znaimen1">
    <w:name w:val="oz_naimen1"/>
    <w:rsid w:val="00BC6A07"/>
    <w:rPr>
      <w:rFonts w:ascii="Roboto Condensed" w:hAnsi="Roboto Condensed" w:hint="default"/>
      <w:b w:val="0"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698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В.А. Степанов</dc:creator>
  <cp:lastModifiedBy>СТЕПАНОВ Вячеслав Александрович</cp:lastModifiedBy>
  <cp:revision>4</cp:revision>
  <cp:lastPrinted>2026-06-18T08:54:00Z</cp:lastPrinted>
  <dcterms:created xsi:type="dcterms:W3CDTF">2026-06-18T09:00:00Z</dcterms:created>
  <dcterms:modified xsi:type="dcterms:W3CDTF">2026-07-01T06:24:00Z</dcterms:modified>
</cp:coreProperties>
</file>