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2752BA">
        <w:rPr>
          <w:sz w:val="28"/>
          <w:szCs w:val="28"/>
        </w:rPr>
        <w:t xml:space="preserve">          </w:t>
      </w:r>
    </w:p>
    <w:p w:rsidR="00A86D85" w:rsidRDefault="00D12CBB" w:rsidP="00204A75">
      <w:pPr>
        <w:tabs>
          <w:tab w:val="left" w:pos="1680"/>
        </w:tabs>
        <w:spacing w:line="360" w:lineRule="exact"/>
        <w:ind w:firstLine="709"/>
        <w:jc w:val="both"/>
        <w:rPr>
          <w:sz w:val="28"/>
          <w:szCs w:val="28"/>
        </w:rPr>
      </w:pPr>
      <w:r w:rsidRPr="00D12CBB">
        <w:rPr>
          <w:spacing w:val="-1"/>
          <w:sz w:val="28"/>
          <w:szCs w:val="25"/>
        </w:rPr>
        <w:t xml:space="preserve">В соответствии с частью третьей статьи 107 Регламента Государственной Думы </w:t>
      </w:r>
      <w:r w:rsidR="009C5FAF">
        <w:rPr>
          <w:spacing w:val="-1"/>
          <w:sz w:val="28"/>
          <w:szCs w:val="25"/>
        </w:rPr>
        <w:t>направляем</w:t>
      </w:r>
      <w:r w:rsidR="00B22390" w:rsidRPr="00B22390">
        <w:rPr>
          <w:spacing w:val="-1"/>
          <w:sz w:val="28"/>
          <w:szCs w:val="25"/>
        </w:rPr>
        <w:t xml:space="preserve"> на рассмотрение Совета </w:t>
      </w:r>
      <w:r>
        <w:rPr>
          <w:spacing w:val="-1"/>
          <w:sz w:val="28"/>
          <w:szCs w:val="25"/>
        </w:rPr>
        <w:br/>
      </w:r>
      <w:r w:rsidR="00B22390" w:rsidRPr="00B22390">
        <w:rPr>
          <w:spacing w:val="-1"/>
          <w:sz w:val="28"/>
          <w:szCs w:val="25"/>
        </w:rPr>
        <w:t xml:space="preserve">Государственной Думы проект федерального закона </w:t>
      </w:r>
      <w:r w:rsidR="00B22390" w:rsidRPr="00B22390">
        <w:rPr>
          <w:sz w:val="28"/>
          <w:szCs w:val="28"/>
        </w:rPr>
        <w:t>№</w:t>
      </w:r>
      <w:r w:rsidR="007940C7">
        <w:rPr>
          <w:sz w:val="28"/>
          <w:szCs w:val="28"/>
        </w:rPr>
        <w:t xml:space="preserve"> </w:t>
      </w:r>
      <w:r w:rsidR="00204A75">
        <w:rPr>
          <w:sz w:val="28"/>
          <w:szCs w:val="28"/>
        </w:rPr>
        <w:t xml:space="preserve">1115708-8 </w:t>
      </w:r>
      <w:r w:rsidR="00204A75" w:rsidRPr="00204A75">
        <w:rPr>
          <w:sz w:val="28"/>
          <w:szCs w:val="28"/>
        </w:rPr>
        <w:t xml:space="preserve">«О ратификации Протокола о </w:t>
      </w:r>
      <w:r w:rsidR="00204A75">
        <w:rPr>
          <w:sz w:val="28"/>
          <w:szCs w:val="28"/>
        </w:rPr>
        <w:t xml:space="preserve">внесении изменений в Конвенцию </w:t>
      </w:r>
      <w:r w:rsidR="00204A75" w:rsidRPr="00204A75">
        <w:rPr>
          <w:sz w:val="28"/>
          <w:szCs w:val="28"/>
        </w:rPr>
        <w:t>о правовой помощи и право</w:t>
      </w:r>
      <w:r w:rsidR="00204A75">
        <w:rPr>
          <w:sz w:val="28"/>
          <w:szCs w:val="28"/>
        </w:rPr>
        <w:t xml:space="preserve">вых отношениях по гражданским, </w:t>
      </w:r>
      <w:r w:rsidR="00204A75" w:rsidRPr="00204A75">
        <w:rPr>
          <w:sz w:val="28"/>
          <w:szCs w:val="28"/>
        </w:rPr>
        <w:t>семейным и уголовным делам от 22 января 1993 года»</w:t>
      </w:r>
      <w:r w:rsidR="00204A75">
        <w:rPr>
          <w:sz w:val="28"/>
          <w:szCs w:val="28"/>
        </w:rPr>
        <w:t>.</w:t>
      </w:r>
      <w:bookmarkStart w:id="0" w:name="_GoBack"/>
      <w:bookmarkEnd w:id="0"/>
    </w:p>
    <w:p w:rsidR="00D12CBB" w:rsidRPr="00D12CBB" w:rsidRDefault="00D12CBB" w:rsidP="00A86D85">
      <w:pPr>
        <w:tabs>
          <w:tab w:val="left" w:pos="1680"/>
        </w:tabs>
        <w:spacing w:line="360" w:lineRule="exact"/>
        <w:ind w:firstLine="709"/>
        <w:jc w:val="both"/>
        <w:rPr>
          <w:sz w:val="28"/>
          <w:szCs w:val="28"/>
        </w:rPr>
      </w:pPr>
      <w:r w:rsidRPr="00D12CBB">
        <w:rPr>
          <w:sz w:val="28"/>
          <w:szCs w:val="20"/>
        </w:rPr>
        <w:t xml:space="preserve">Комитет </w:t>
      </w:r>
      <w:r w:rsidR="00E938C1" w:rsidRPr="00E938C1">
        <w:rPr>
          <w:sz w:val="28"/>
          <w:szCs w:val="20"/>
        </w:rPr>
        <w:t>Государственной Думы по делам СНГ, евразийской интеграции и связям с соотечественниками</w:t>
      </w:r>
      <w:r w:rsidR="00E938C1">
        <w:rPr>
          <w:sz w:val="28"/>
          <w:szCs w:val="20"/>
        </w:rPr>
        <w:t xml:space="preserve"> </w:t>
      </w:r>
      <w:r w:rsidRPr="00D12CBB">
        <w:rPr>
          <w:sz w:val="28"/>
        </w:rPr>
        <w:t xml:space="preserve">считает, что указанный законопроект соответствует </w:t>
      </w:r>
      <w:r w:rsidR="00E938C1">
        <w:rPr>
          <w:sz w:val="28"/>
        </w:rPr>
        <w:t xml:space="preserve">требованиям </w:t>
      </w:r>
      <w:r w:rsidRPr="00D12CBB">
        <w:rPr>
          <w:sz w:val="28"/>
        </w:rPr>
        <w:t>статьи 104 Конституции Российской Федерации и стать</w:t>
      </w:r>
      <w:r w:rsidR="009D5C41">
        <w:rPr>
          <w:sz w:val="28"/>
        </w:rPr>
        <w:t>и</w:t>
      </w:r>
      <w:r w:rsidRPr="00D12CBB">
        <w:rPr>
          <w:sz w:val="28"/>
        </w:rPr>
        <w:t xml:space="preserve"> 105 Регламента Государственной Думы</w:t>
      </w:r>
      <w:r w:rsidR="00E938C1">
        <w:rPr>
          <w:sz w:val="28"/>
        </w:rPr>
        <w:t>,</w:t>
      </w:r>
      <w:r w:rsidRPr="00D12CBB">
        <w:rPr>
          <w:sz w:val="28"/>
        </w:rPr>
        <w:t xml:space="preserve"> </w:t>
      </w:r>
      <w:r w:rsidR="00E938C1">
        <w:rPr>
          <w:sz w:val="28"/>
        </w:rPr>
        <w:br/>
      </w:r>
      <w:r w:rsidRPr="00D12CBB">
        <w:rPr>
          <w:sz w:val="28"/>
        </w:rPr>
        <w:t>и п</w:t>
      </w:r>
      <w:r w:rsidRPr="00D12CBB">
        <w:rPr>
          <w:sz w:val="28"/>
          <w:szCs w:val="20"/>
        </w:rPr>
        <w:t>редлагает</w:t>
      </w:r>
      <w:r w:rsidRPr="00D12CBB">
        <w:rPr>
          <w:sz w:val="28"/>
          <w:szCs w:val="25"/>
        </w:rPr>
        <w:t xml:space="preserve"> принять его к рассмотрению Государственной Думой.</w:t>
      </w:r>
    </w:p>
    <w:p w:rsidR="00B22390" w:rsidRPr="00B22390" w:rsidRDefault="00B22390" w:rsidP="002F4B2A">
      <w:pPr>
        <w:spacing w:line="360" w:lineRule="exact"/>
        <w:jc w:val="both"/>
        <w:rPr>
          <w:sz w:val="28"/>
          <w:szCs w:val="28"/>
        </w:rPr>
      </w:pPr>
      <w:r w:rsidRPr="00B22390">
        <w:rPr>
          <w:sz w:val="28"/>
          <w:szCs w:val="28"/>
        </w:rPr>
        <w:tab/>
      </w:r>
      <w:r w:rsidR="00D12CBB" w:rsidRPr="00D12CBB">
        <w:rPr>
          <w:sz w:val="28"/>
          <w:szCs w:val="28"/>
        </w:rPr>
        <w:t>Электронные копии документов и материалов по указанному законопроекту размещены в СОЗД</w:t>
      </w:r>
      <w:r w:rsidR="007940C7">
        <w:rPr>
          <w:sz w:val="28"/>
          <w:szCs w:val="28"/>
        </w:rPr>
        <w:t xml:space="preserve"> 12</w:t>
      </w:r>
      <w:r w:rsidR="00773CB4">
        <w:rPr>
          <w:sz w:val="28"/>
          <w:szCs w:val="28"/>
        </w:rPr>
        <w:t xml:space="preserve"> </w:t>
      </w:r>
      <w:r w:rsidR="007940C7">
        <w:rPr>
          <w:sz w:val="28"/>
          <w:szCs w:val="28"/>
        </w:rPr>
        <w:t xml:space="preserve">января </w:t>
      </w:r>
      <w:proofErr w:type="spellStart"/>
      <w:r w:rsidR="00773CB4">
        <w:rPr>
          <w:sz w:val="28"/>
          <w:szCs w:val="28"/>
        </w:rPr>
        <w:t>с.</w:t>
      </w:r>
      <w:proofErr w:type="gramStart"/>
      <w:r w:rsidR="00773CB4">
        <w:rPr>
          <w:sz w:val="28"/>
          <w:szCs w:val="28"/>
        </w:rPr>
        <w:t>г</w:t>
      </w:r>
      <w:proofErr w:type="spellEnd"/>
      <w:proofErr w:type="gramEnd"/>
      <w:r w:rsidR="00E938C1">
        <w:rPr>
          <w:sz w:val="28"/>
          <w:szCs w:val="28"/>
        </w:rPr>
        <w:t>.</w:t>
      </w:r>
    </w:p>
    <w:p w:rsidR="002752BA" w:rsidRDefault="002752BA" w:rsidP="00D12CBB">
      <w:pPr>
        <w:spacing w:line="360" w:lineRule="auto"/>
        <w:rPr>
          <w:sz w:val="28"/>
        </w:rPr>
      </w:pPr>
    </w:p>
    <w:p w:rsidR="002752BA" w:rsidRPr="002752BA" w:rsidRDefault="002752BA" w:rsidP="0033199D">
      <w:pPr>
        <w:ind w:firstLine="708"/>
        <w:rPr>
          <w:sz w:val="28"/>
        </w:rPr>
      </w:pPr>
      <w:r w:rsidRPr="00E938C1">
        <w:rPr>
          <w:sz w:val="28"/>
          <w:u w:val="single"/>
        </w:rPr>
        <w:t>Приложение</w:t>
      </w:r>
      <w:r w:rsidRPr="006501EC">
        <w:rPr>
          <w:sz w:val="28"/>
        </w:rPr>
        <w:t>:</w:t>
      </w:r>
      <w:r w:rsidRPr="002752BA">
        <w:rPr>
          <w:sz w:val="28"/>
        </w:rPr>
        <w:t xml:space="preserve"> на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</w:t>
      </w:r>
      <w:r w:rsidR="00E938C1">
        <w:rPr>
          <w:sz w:val="28"/>
        </w:rPr>
        <w:t>л</w:t>
      </w:r>
      <w:r w:rsidRPr="002752BA">
        <w:rPr>
          <w:sz w:val="28"/>
        </w:rPr>
        <w:t>.</w:t>
      </w:r>
      <w:r w:rsidR="00E938C1">
        <w:rPr>
          <w:sz w:val="28"/>
        </w:rPr>
        <w:t xml:space="preserve"> в 1 экз.</w:t>
      </w:r>
    </w:p>
    <w:p w:rsidR="002752BA" w:rsidRPr="002752BA" w:rsidRDefault="002752BA" w:rsidP="002752BA">
      <w:pPr>
        <w:rPr>
          <w:sz w:val="28"/>
        </w:rPr>
      </w:pPr>
    </w:p>
    <w:p w:rsidR="002752BA" w:rsidRDefault="002752BA" w:rsidP="002752BA">
      <w:pPr>
        <w:rPr>
          <w:sz w:val="28"/>
        </w:rPr>
      </w:pPr>
    </w:p>
    <w:p w:rsidR="00953983" w:rsidRDefault="00953983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FA7CAF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</w:t>
      </w:r>
      <w:proofErr w:type="spellStart"/>
      <w:r w:rsidRPr="00FA7CAF">
        <w:rPr>
          <w:sz w:val="28"/>
          <w:szCs w:val="28"/>
        </w:rPr>
        <w:t>Л.И.Калашников</w:t>
      </w:r>
      <w:proofErr w:type="spellEnd"/>
    </w:p>
    <w:sectPr w:rsidR="002752BA" w:rsidRPr="00FA7CA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DCB" w:rsidRDefault="00667DCB" w:rsidP="00C31AD8">
      <w:r>
        <w:separator/>
      </w:r>
    </w:p>
  </w:endnote>
  <w:endnote w:type="continuationSeparator" w:id="0">
    <w:p w:rsidR="00667DCB" w:rsidRDefault="00667DCB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AD8" w:rsidRPr="00C31AD8" w:rsidRDefault="0033199D">
    <w:pPr>
      <w:pStyle w:val="a5"/>
      <w:rPr>
        <w:sz w:val="16"/>
        <w:szCs w:val="16"/>
      </w:rPr>
    </w:pPr>
    <w:proofErr w:type="spellStart"/>
    <w:r>
      <w:rPr>
        <w:sz w:val="16"/>
        <w:szCs w:val="16"/>
      </w:rPr>
      <w:t>А.Б.Сигова</w:t>
    </w:r>
    <w:proofErr w:type="spellEnd"/>
    <w:r w:rsidR="00C31AD8" w:rsidRPr="00C31AD8">
      <w:rPr>
        <w:sz w:val="16"/>
        <w:szCs w:val="16"/>
      </w:rPr>
      <w:t>, т.(495)692-</w:t>
    </w:r>
    <w:r>
      <w:rPr>
        <w:sz w:val="16"/>
        <w:szCs w:val="16"/>
      </w:rPr>
      <w:t>41-54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DCB" w:rsidRDefault="00667DCB" w:rsidP="00C31AD8">
      <w:r>
        <w:separator/>
      </w:r>
    </w:p>
  </w:footnote>
  <w:footnote w:type="continuationSeparator" w:id="0">
    <w:p w:rsidR="00667DCB" w:rsidRDefault="00667DCB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7435C"/>
    <w:rsid w:val="000846B6"/>
    <w:rsid w:val="0009718F"/>
    <w:rsid w:val="000D7674"/>
    <w:rsid w:val="000F2290"/>
    <w:rsid w:val="00114245"/>
    <w:rsid w:val="00140D41"/>
    <w:rsid w:val="001C3009"/>
    <w:rsid w:val="001D4B40"/>
    <w:rsid w:val="001E13B7"/>
    <w:rsid w:val="00204A75"/>
    <w:rsid w:val="00207E34"/>
    <w:rsid w:val="002241D5"/>
    <w:rsid w:val="002532A0"/>
    <w:rsid w:val="00255375"/>
    <w:rsid w:val="002752BA"/>
    <w:rsid w:val="00275593"/>
    <w:rsid w:val="00292798"/>
    <w:rsid w:val="002F4B2A"/>
    <w:rsid w:val="00323A5C"/>
    <w:rsid w:val="0033199D"/>
    <w:rsid w:val="00383F21"/>
    <w:rsid w:val="00390F59"/>
    <w:rsid w:val="00393BB6"/>
    <w:rsid w:val="003B6F22"/>
    <w:rsid w:val="003D3859"/>
    <w:rsid w:val="003E61FC"/>
    <w:rsid w:val="00406187"/>
    <w:rsid w:val="00407A4A"/>
    <w:rsid w:val="00426BA0"/>
    <w:rsid w:val="00443569"/>
    <w:rsid w:val="00467B30"/>
    <w:rsid w:val="004979A1"/>
    <w:rsid w:val="004B2AA4"/>
    <w:rsid w:val="005161CA"/>
    <w:rsid w:val="0053485E"/>
    <w:rsid w:val="00557FAE"/>
    <w:rsid w:val="00580C99"/>
    <w:rsid w:val="00582770"/>
    <w:rsid w:val="005D7877"/>
    <w:rsid w:val="005E4878"/>
    <w:rsid w:val="00645EBB"/>
    <w:rsid w:val="006501EC"/>
    <w:rsid w:val="00667DCB"/>
    <w:rsid w:val="006E4E08"/>
    <w:rsid w:val="007612CD"/>
    <w:rsid w:val="00773CB4"/>
    <w:rsid w:val="00775212"/>
    <w:rsid w:val="00780686"/>
    <w:rsid w:val="0079269B"/>
    <w:rsid w:val="007940C7"/>
    <w:rsid w:val="007D4242"/>
    <w:rsid w:val="00814E2D"/>
    <w:rsid w:val="00857422"/>
    <w:rsid w:val="008A0192"/>
    <w:rsid w:val="008B143A"/>
    <w:rsid w:val="008B504A"/>
    <w:rsid w:val="00953983"/>
    <w:rsid w:val="00967947"/>
    <w:rsid w:val="0098223C"/>
    <w:rsid w:val="009C2B17"/>
    <w:rsid w:val="009C5FAF"/>
    <w:rsid w:val="009D2165"/>
    <w:rsid w:val="009D5C41"/>
    <w:rsid w:val="00A512CF"/>
    <w:rsid w:val="00A72B8B"/>
    <w:rsid w:val="00A86D85"/>
    <w:rsid w:val="00AA4961"/>
    <w:rsid w:val="00AA5422"/>
    <w:rsid w:val="00AE1209"/>
    <w:rsid w:val="00AF38F0"/>
    <w:rsid w:val="00B22390"/>
    <w:rsid w:val="00B770C8"/>
    <w:rsid w:val="00BB42F6"/>
    <w:rsid w:val="00BC18AE"/>
    <w:rsid w:val="00BD6823"/>
    <w:rsid w:val="00BE1251"/>
    <w:rsid w:val="00C31AD8"/>
    <w:rsid w:val="00C47845"/>
    <w:rsid w:val="00CF7945"/>
    <w:rsid w:val="00D021E5"/>
    <w:rsid w:val="00D06F34"/>
    <w:rsid w:val="00D12CBB"/>
    <w:rsid w:val="00D14978"/>
    <w:rsid w:val="00D63247"/>
    <w:rsid w:val="00D63850"/>
    <w:rsid w:val="00D87757"/>
    <w:rsid w:val="00DB3836"/>
    <w:rsid w:val="00DC4857"/>
    <w:rsid w:val="00E05751"/>
    <w:rsid w:val="00E3573F"/>
    <w:rsid w:val="00E37379"/>
    <w:rsid w:val="00E46534"/>
    <w:rsid w:val="00E60F0F"/>
    <w:rsid w:val="00E66BD4"/>
    <w:rsid w:val="00E67F36"/>
    <w:rsid w:val="00E727A3"/>
    <w:rsid w:val="00E938C1"/>
    <w:rsid w:val="00E93EA6"/>
    <w:rsid w:val="00E952CD"/>
    <w:rsid w:val="00EB24EC"/>
    <w:rsid w:val="00ED26EE"/>
    <w:rsid w:val="00EE5A9E"/>
    <w:rsid w:val="00EF400B"/>
    <w:rsid w:val="00F633B8"/>
    <w:rsid w:val="00F676F5"/>
    <w:rsid w:val="00F74B97"/>
    <w:rsid w:val="00FA345F"/>
    <w:rsid w:val="00FA5510"/>
    <w:rsid w:val="00FA6429"/>
    <w:rsid w:val="00FA7CAF"/>
    <w:rsid w:val="00FB4DD6"/>
    <w:rsid w:val="00FC587B"/>
    <w:rsid w:val="00FF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СИГОВА Анастасия Борисовна</cp:lastModifiedBy>
  <cp:revision>4</cp:revision>
  <cp:lastPrinted>2026-01-12T08:53:00Z</cp:lastPrinted>
  <dcterms:created xsi:type="dcterms:W3CDTF">2025-11-25T11:06:00Z</dcterms:created>
  <dcterms:modified xsi:type="dcterms:W3CDTF">2026-01-12T08:54:00Z</dcterms:modified>
</cp:coreProperties>
</file>